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D085" w14:textId="0B5470CD" w:rsidR="004307CD" w:rsidRDefault="00C3260C" w:rsidP="00C24D20">
      <w:pPr>
        <w:spacing w:line="480" w:lineRule="auto"/>
      </w:pPr>
      <w:r>
        <w:t>Arsalan Muhammad</w:t>
      </w:r>
    </w:p>
    <w:p w14:paraId="0397705C" w14:textId="14D4D629" w:rsidR="00C3260C" w:rsidRDefault="00C3260C" w:rsidP="00C24D20">
      <w:pPr>
        <w:spacing w:line="480" w:lineRule="auto"/>
      </w:pPr>
      <w:r>
        <w:t>MIS 3406</w:t>
      </w:r>
    </w:p>
    <w:p w14:paraId="4428B17F" w14:textId="4921C130" w:rsidR="00C3260C" w:rsidRDefault="00C3260C" w:rsidP="00C24D20">
      <w:pPr>
        <w:spacing w:line="480" w:lineRule="auto"/>
      </w:pPr>
      <w:r>
        <w:t>9/20/18</w:t>
      </w:r>
    </w:p>
    <w:p w14:paraId="2EFD24AE" w14:textId="6FCB5318" w:rsidR="00C3260C" w:rsidRDefault="00C3260C" w:rsidP="00C24D20">
      <w:pPr>
        <w:spacing w:line="480" w:lineRule="auto"/>
        <w:jc w:val="center"/>
      </w:pPr>
      <w:r>
        <w:t>Flash Research Assignment #1</w:t>
      </w:r>
    </w:p>
    <w:p w14:paraId="13FFE245" w14:textId="6BE1687B" w:rsidR="002A1021" w:rsidRDefault="00B25412" w:rsidP="00C24D20">
      <w:pPr>
        <w:spacing w:line="480" w:lineRule="auto"/>
        <w:ind w:firstLine="720"/>
      </w:pPr>
      <w:r>
        <w:t>By switching to Tier III datacenters</w:t>
      </w:r>
      <w:r w:rsidR="004814FE">
        <w:t>, we could see a net benefit of</w:t>
      </w:r>
      <w:r w:rsidR="00717BB9">
        <w:t xml:space="preserve"> </w:t>
      </w:r>
      <w:r w:rsidR="00B95564">
        <w:t>$37,460,800</w:t>
      </w:r>
      <w:r w:rsidR="00F45685">
        <w:t xml:space="preserve">. </w:t>
      </w:r>
      <w:r w:rsidR="002A1021">
        <w:t>B</w:t>
      </w:r>
      <w:r w:rsidR="00F45685">
        <w:t>uild</w:t>
      </w:r>
      <w:r w:rsidR="002A1021">
        <w:t>ing</w:t>
      </w:r>
      <w:r w:rsidR="00F45685">
        <w:t xml:space="preserve"> </w:t>
      </w:r>
      <w:r w:rsidR="002A7711">
        <w:t>the</w:t>
      </w:r>
      <w:r w:rsidR="00F45685">
        <w:t xml:space="preserve"> Tier III datacenter</w:t>
      </w:r>
      <w:r w:rsidR="002A1021">
        <w:t xml:space="preserve"> can make sure our costs do not become too high</w:t>
      </w:r>
      <w:r w:rsidR="00F45685">
        <w:t xml:space="preserve">. </w:t>
      </w:r>
      <w:r w:rsidR="002A7711">
        <w:t>Tier III datacenters</w:t>
      </w:r>
      <w:r w:rsidR="00F45685">
        <w:t xml:space="preserve"> allow for</w:t>
      </w:r>
      <w:r w:rsidR="002A7711">
        <w:t xml:space="preserve"> system</w:t>
      </w:r>
      <w:r w:rsidR="00F45685">
        <w:t xml:space="preserve"> maintenance without any disruption</w:t>
      </w:r>
      <w:r w:rsidR="002A1021">
        <w:t xml:space="preserve"> and significantly less downtime</w:t>
      </w:r>
      <w:r w:rsidR="00F45685">
        <w:t xml:space="preserve">. </w:t>
      </w:r>
      <w:r w:rsidR="002A7711">
        <w:t>Th</w:t>
      </w:r>
      <w:r w:rsidR="00056FD6">
        <w:t>is would save us the tremendous downtime expense we currently face.</w:t>
      </w:r>
    </w:p>
    <w:p w14:paraId="6D5A0918" w14:textId="2C17EB3A" w:rsidR="00FD0ABB" w:rsidRDefault="002A1021" w:rsidP="00C24D20">
      <w:pPr>
        <w:spacing w:line="480" w:lineRule="auto"/>
        <w:ind w:firstLine="720"/>
      </w:pPr>
      <w:r>
        <w:tab/>
        <w:t>Tier III datacenters are concurrently maintainable systems. This</w:t>
      </w:r>
      <w:r w:rsidR="00D166FE">
        <w:t xml:space="preserve"> means regular maintenance on power and cooling can take place without any effect on the performance of the datacenter. Their overall downtime is only 1.6 hours a year. </w:t>
      </w:r>
      <w:r w:rsidR="002A7711">
        <w:t>This implementation</w:t>
      </w:r>
      <w:bookmarkStart w:id="0" w:name="_GoBack"/>
      <w:bookmarkEnd w:id="0"/>
      <w:r w:rsidR="002A7711">
        <w:t xml:space="preserve"> will increase our availability from 99.67% to 99.98%.</w:t>
      </w:r>
      <w:r w:rsidR="002A7711">
        <w:t xml:space="preserve"> </w:t>
      </w:r>
      <w:r w:rsidR="00FD0ABB">
        <w:t>Besides that, they also provide N+1 redundancy. This is a backup power supply provided in the case of if the main power supply is unresponsive. It is guaranteed for up to 72 hours of backup power.</w:t>
      </w:r>
      <w:r w:rsidR="00056FD6" w:rsidRPr="00056FD6">
        <w:t xml:space="preserve"> </w:t>
      </w:r>
      <w:r w:rsidR="00056FD6">
        <w:t>We should invest in building the Tier III datacenter because it will significantly lower downtime from 28.8 hours to 1.6 hours.</w:t>
      </w:r>
    </w:p>
    <w:p w14:paraId="30D5934A" w14:textId="54FE8F90" w:rsidR="00FD0ABB" w:rsidRDefault="00FD0ABB" w:rsidP="00C24D20">
      <w:pPr>
        <w:spacing w:line="480" w:lineRule="auto"/>
        <w:ind w:firstLine="720"/>
      </w:pPr>
      <w:r>
        <w:t xml:space="preserve">Construction and installation will cost $35,000,000 for the first year with no other costs for the rest of the </w:t>
      </w:r>
      <w:proofErr w:type="gramStart"/>
      <w:r>
        <w:t>three year</w:t>
      </w:r>
      <w:proofErr w:type="gramEnd"/>
      <w:r>
        <w:t xml:space="preserve"> period. The benefit would be </w:t>
      </w:r>
      <w:r w:rsidR="00C24D20">
        <w:t>saving $24,153,600 per year from less downtime</w:t>
      </w:r>
      <w:r w:rsidR="000C457D">
        <w:t xml:space="preserve"> </w:t>
      </w:r>
      <w:r w:rsidR="00DE7B2E">
        <w:t xml:space="preserve">and for a total of $72,460,800 in the </w:t>
      </w:r>
      <w:proofErr w:type="gramStart"/>
      <w:r w:rsidR="00DE7B2E">
        <w:t>three year</w:t>
      </w:r>
      <w:proofErr w:type="gramEnd"/>
      <w:r w:rsidR="00DE7B2E">
        <w:t xml:space="preserve"> period</w:t>
      </w:r>
      <w:r w:rsidR="00C24D20">
        <w:t>.</w:t>
      </w:r>
      <w:r w:rsidR="00DE7B2E">
        <w:t xml:space="preserve"> This leaves the company a </w:t>
      </w:r>
      <w:proofErr w:type="gramStart"/>
      <w:r w:rsidR="00DE7B2E">
        <w:t>three year</w:t>
      </w:r>
      <w:proofErr w:type="gramEnd"/>
      <w:r w:rsidR="00DE7B2E">
        <w:t xml:space="preserve"> net benefit of $37,460,800.</w:t>
      </w:r>
    </w:p>
    <w:p w14:paraId="26A2E8F0" w14:textId="321BD588" w:rsidR="00F45685" w:rsidRDefault="00FD0ABB" w:rsidP="002A1021">
      <w:pPr>
        <w:ind w:firstLine="720"/>
      </w:pPr>
      <w:r>
        <w:tab/>
      </w:r>
      <w:r w:rsidR="00F45685">
        <w:br w:type="page"/>
      </w:r>
    </w:p>
    <w:p w14:paraId="663FA1C3" w14:textId="67A9DE05" w:rsidR="00C3260C" w:rsidRDefault="00F45685" w:rsidP="00F45685">
      <w:pPr>
        <w:jc w:val="center"/>
      </w:pPr>
      <w:r>
        <w:lastRenderedPageBreak/>
        <w:t>Sources</w:t>
      </w:r>
    </w:p>
    <w:p w14:paraId="7AB7475F" w14:textId="09B2E6EF" w:rsidR="002F0A9C" w:rsidRDefault="002F0A9C" w:rsidP="002F0A9C">
      <w:r>
        <w:rPr>
          <w:color w:val="333333"/>
          <w:shd w:val="clear" w:color="auto" w:fill="FFFFFF"/>
        </w:rPr>
        <w:t>Albert. “Data Center Tier Rating Breakdown - Tier 1, 2, 3, 4 - CLA.” </w:t>
      </w:r>
      <w:r>
        <w:rPr>
          <w:i/>
          <w:iCs/>
          <w:color w:val="333333"/>
        </w:rPr>
        <w:t>Colocation America</w:t>
      </w:r>
      <w:r>
        <w:rPr>
          <w:color w:val="333333"/>
          <w:shd w:val="clear" w:color="auto" w:fill="FFFFFF"/>
        </w:rPr>
        <w:t>, Colocation American Staff, 19 Apr. 2017, www.colocationamerica.com/data-center/tier-standards-overview.htm.</w:t>
      </w:r>
    </w:p>
    <w:p w14:paraId="1BEB0B68" w14:textId="140A3BEE" w:rsidR="00F45685" w:rsidRDefault="002F0A9C" w:rsidP="00F45685">
      <w:r>
        <w:rPr>
          <w:color w:val="333333"/>
          <w:shd w:val="clear" w:color="auto" w:fill="FFFFFF"/>
        </w:rPr>
        <w:t>“Log in to Your Gartner.com Account.” </w:t>
      </w:r>
      <w:r>
        <w:rPr>
          <w:i/>
          <w:iCs/>
          <w:color w:val="333333"/>
        </w:rPr>
        <w:t>Login Page</w:t>
      </w:r>
      <w:r>
        <w:rPr>
          <w:color w:val="333333"/>
          <w:shd w:val="clear" w:color="auto" w:fill="FFFFFF"/>
        </w:rPr>
        <w:t>, www.gartner.com/document/3430417?ref=solrAll&amp;refval=209207612&amp;qid=373609d205794fbd790b84f07e78aec9.</w:t>
      </w:r>
    </w:p>
    <w:p w14:paraId="10FF0B2D" w14:textId="2B0BFEF9" w:rsidR="00F45685" w:rsidRDefault="002F0A9C" w:rsidP="00F45685">
      <w:proofErr w:type="spellStart"/>
      <w:r>
        <w:rPr>
          <w:color w:val="333333"/>
          <w:shd w:val="clear" w:color="auto" w:fill="FFFFFF"/>
        </w:rPr>
        <w:t>Lortz</w:t>
      </w:r>
      <w:proofErr w:type="spellEnd"/>
      <w:r>
        <w:rPr>
          <w:color w:val="333333"/>
          <w:shd w:val="clear" w:color="auto" w:fill="FFFFFF"/>
        </w:rPr>
        <w:t>, Mitch. “The True Cost of IT System Downtime.” </w:t>
      </w:r>
      <w:r>
        <w:rPr>
          <w:i/>
          <w:iCs/>
          <w:color w:val="333333"/>
        </w:rPr>
        <w:t>Everbridge</w:t>
      </w:r>
      <w:r>
        <w:rPr>
          <w:color w:val="333333"/>
          <w:shd w:val="clear" w:color="auto" w:fill="FFFFFF"/>
        </w:rPr>
        <w:t>, 28 Sept. 2016, www.everbridge.com/true-cost-system-downtime/.</w:t>
      </w:r>
    </w:p>
    <w:sectPr w:rsidR="00F4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C"/>
    <w:rsid w:val="00056FD6"/>
    <w:rsid w:val="000C457D"/>
    <w:rsid w:val="00234BA6"/>
    <w:rsid w:val="002A1021"/>
    <w:rsid w:val="002A7711"/>
    <w:rsid w:val="002F0A9C"/>
    <w:rsid w:val="004307CD"/>
    <w:rsid w:val="004814FE"/>
    <w:rsid w:val="00717BB9"/>
    <w:rsid w:val="00986093"/>
    <w:rsid w:val="00B25412"/>
    <w:rsid w:val="00B93EF8"/>
    <w:rsid w:val="00B95564"/>
    <w:rsid w:val="00C24D20"/>
    <w:rsid w:val="00C3260C"/>
    <w:rsid w:val="00CD2D27"/>
    <w:rsid w:val="00D166FE"/>
    <w:rsid w:val="00DE7B2E"/>
    <w:rsid w:val="00F45685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1B8B"/>
  <w15:chartTrackingRefBased/>
  <w15:docId w15:val="{C5A2F800-FA0E-4812-A17B-209A6F6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Muhammad</dc:creator>
  <cp:keywords/>
  <dc:description/>
  <cp:lastModifiedBy>Arsalan Muhammad</cp:lastModifiedBy>
  <cp:revision>2</cp:revision>
  <dcterms:created xsi:type="dcterms:W3CDTF">2018-09-20T03:07:00Z</dcterms:created>
  <dcterms:modified xsi:type="dcterms:W3CDTF">2018-10-11T06:20:00Z</dcterms:modified>
</cp:coreProperties>
</file>