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Team Singapore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</w:t>
      </w:r>
      <w:r w:rsidDel="00000000" w:rsidR="00000000" w:rsidRPr="00000000">
        <w:rPr>
          <w:i w:val="1"/>
          <w:rtl w:val="0"/>
        </w:rPr>
        <w:t xml:space="preserve">March 3</w:t>
      </w:r>
      <w:r w:rsidDel="00000000" w:rsidR="00000000" w:rsidRPr="00000000">
        <w:rPr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02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25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19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03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02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12</w:t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39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February 24, 2019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</w:t>
        <w:tab/>
        <w:t xml:space="preserve">Met with BA’s to review JustinMind best practices with BA’s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</w:t>
        <w:tab/>
        <w:t xml:space="preserve">Set up communication channel exclusively for PM’s 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    </w:t>
        <w:tab/>
        <w:t xml:space="preserve">Conducted weekly meeting with BA’s 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4)      </w:t>
        <w:tab/>
        <w:t xml:space="preserve">PM’s finalized and submitted the scope document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5)      </w:t>
        <w:tab/>
        <w:t xml:space="preserve">Discussed BA &amp; PM work for over the break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March 3, 2019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Set objectives to complete during the upcoming spring break.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Establish WebEx check-in during the break.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    Teach BA’s to become proficient with JustInMind.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We need to communicate the timeline of our project better.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i w:val="1"/>
          <w:rtl w:val="0"/>
        </w:rPr>
        <w:t xml:space="preserve">2)      We have meetings with almost everyone, but we should find a time that’s possibly on the weekends, where everyone (BA’s &amp; PM’s) can meet.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