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FA" w:rsidRDefault="00385DB1" w:rsidP="008720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0C4">
        <w:rPr>
          <w:rFonts w:ascii="Times New Roman" w:hAnsi="Times New Roman" w:cs="Times New Roman"/>
          <w:sz w:val="24"/>
          <w:szCs w:val="24"/>
        </w:rPr>
        <w:t>Han Le</w:t>
      </w:r>
    </w:p>
    <w:p w:rsidR="00D902CF" w:rsidRDefault="00365515" w:rsidP="008720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902CF">
        <w:rPr>
          <w:rFonts w:ascii="Times New Roman" w:hAnsi="Times New Roman" w:cs="Times New Roman"/>
          <w:sz w:val="24"/>
          <w:szCs w:val="24"/>
        </w:rPr>
        <w:t>ur company will generate</w:t>
      </w:r>
      <w:r w:rsidR="00D902CF" w:rsidRPr="008720C4">
        <w:rPr>
          <w:rFonts w:ascii="Times New Roman" w:hAnsi="Times New Roman" w:cs="Times New Roman"/>
          <w:sz w:val="24"/>
          <w:szCs w:val="24"/>
        </w:rPr>
        <w:t xml:space="preserve"> $9.2 million in saving</w:t>
      </w:r>
      <w:r w:rsidR="00931D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y consolidating 80% of our physical servers at this new hardware </w:t>
      </w:r>
      <w:r>
        <w:rPr>
          <w:rFonts w:ascii="Times New Roman" w:hAnsi="Times New Roman" w:cs="Times New Roman"/>
          <w:sz w:val="24"/>
          <w:szCs w:val="24"/>
        </w:rPr>
        <w:t>refresh cycle</w:t>
      </w:r>
      <w:r w:rsidR="00D902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1E12" w:rsidRPr="008720C4">
        <w:rPr>
          <w:rFonts w:ascii="Times New Roman" w:hAnsi="Times New Roman" w:cs="Times New Roman"/>
          <w:sz w:val="24"/>
          <w:szCs w:val="24"/>
        </w:rPr>
        <w:t>irtualization platform VMware</w:t>
      </w:r>
      <w:r>
        <w:rPr>
          <w:rFonts w:ascii="Times New Roman" w:hAnsi="Times New Roman" w:cs="Times New Roman"/>
          <w:sz w:val="24"/>
          <w:szCs w:val="24"/>
        </w:rPr>
        <w:t xml:space="preserve"> will allow</w:t>
      </w:r>
      <w:r w:rsidR="00E317F4" w:rsidRPr="008720C4">
        <w:rPr>
          <w:rFonts w:ascii="Times New Roman" w:hAnsi="Times New Roman" w:cs="Times New Roman"/>
          <w:sz w:val="24"/>
          <w:szCs w:val="24"/>
        </w:rPr>
        <w:t xml:space="preserve"> </w:t>
      </w:r>
      <w:r w:rsidR="00B30772">
        <w:rPr>
          <w:rFonts w:ascii="Times New Roman" w:hAnsi="Times New Roman" w:cs="Times New Roman"/>
          <w:sz w:val="24"/>
          <w:szCs w:val="24"/>
        </w:rPr>
        <w:t>ten</w:t>
      </w:r>
      <w:r w:rsidR="00E317F4" w:rsidRPr="008720C4">
        <w:rPr>
          <w:rFonts w:ascii="Times New Roman" w:hAnsi="Times New Roman" w:cs="Times New Roman"/>
          <w:sz w:val="24"/>
          <w:szCs w:val="24"/>
        </w:rPr>
        <w:t xml:space="preserve"> </w:t>
      </w:r>
      <w:r w:rsidR="00B30772">
        <w:rPr>
          <w:rFonts w:ascii="Times New Roman" w:hAnsi="Times New Roman" w:cs="Times New Roman"/>
          <w:sz w:val="24"/>
          <w:szCs w:val="24"/>
        </w:rPr>
        <w:t>current</w:t>
      </w:r>
      <w:r w:rsidR="00E317F4" w:rsidRPr="008720C4">
        <w:rPr>
          <w:rFonts w:ascii="Times New Roman" w:hAnsi="Times New Roman" w:cs="Times New Roman"/>
          <w:sz w:val="24"/>
          <w:szCs w:val="24"/>
        </w:rPr>
        <w:t xml:space="preserve"> servers </w:t>
      </w:r>
      <w:r>
        <w:rPr>
          <w:rFonts w:ascii="Times New Roman" w:hAnsi="Times New Roman" w:cs="Times New Roman"/>
          <w:sz w:val="24"/>
          <w:szCs w:val="24"/>
        </w:rPr>
        <w:t>to run on only</w:t>
      </w:r>
      <w:r w:rsidR="00E317F4" w:rsidRPr="008720C4">
        <w:rPr>
          <w:rFonts w:ascii="Times New Roman" w:hAnsi="Times New Roman" w:cs="Times New Roman"/>
          <w:sz w:val="24"/>
          <w:szCs w:val="24"/>
        </w:rPr>
        <w:t xml:space="preserve"> one virtual machine server</w:t>
      </w:r>
      <w:r>
        <w:rPr>
          <w:rFonts w:ascii="Times New Roman" w:hAnsi="Times New Roman" w:cs="Times New Roman"/>
          <w:sz w:val="24"/>
          <w:szCs w:val="24"/>
        </w:rPr>
        <w:t xml:space="preserve">, which substantially reduces our server </w:t>
      </w:r>
      <w:r w:rsidRPr="008720C4">
        <w:rPr>
          <w:rFonts w:ascii="Times New Roman" w:hAnsi="Times New Roman" w:cs="Times New Roman"/>
          <w:sz w:val="24"/>
          <w:szCs w:val="24"/>
        </w:rPr>
        <w:t>acquisition and maintenance costs</w:t>
      </w:r>
      <w:r w:rsidR="00511E12" w:rsidRPr="008720C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D2EF3" w:rsidRPr="008720C4" w:rsidRDefault="00F55E27" w:rsidP="008720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0C4">
        <w:rPr>
          <w:rFonts w:ascii="Times New Roman" w:hAnsi="Times New Roman" w:cs="Times New Roman"/>
          <w:sz w:val="24"/>
          <w:szCs w:val="24"/>
        </w:rPr>
        <w:t>By con</w:t>
      </w:r>
      <w:r w:rsidR="005C3C1D" w:rsidRPr="008720C4">
        <w:rPr>
          <w:rFonts w:ascii="Times New Roman" w:hAnsi="Times New Roman" w:cs="Times New Roman"/>
          <w:sz w:val="24"/>
          <w:szCs w:val="24"/>
        </w:rPr>
        <w:t xml:space="preserve">solidating servers using VMware, 80% of our servers could run as virtual machines using VMware and we can consolidate </w:t>
      </w:r>
      <w:r w:rsidR="00365515">
        <w:rPr>
          <w:rFonts w:ascii="Times New Roman" w:hAnsi="Times New Roman" w:cs="Times New Roman"/>
          <w:sz w:val="24"/>
          <w:szCs w:val="24"/>
        </w:rPr>
        <w:t>ten</w:t>
      </w:r>
      <w:r w:rsidR="005C3C1D" w:rsidRPr="008720C4">
        <w:rPr>
          <w:rFonts w:ascii="Times New Roman" w:hAnsi="Times New Roman" w:cs="Times New Roman"/>
          <w:sz w:val="24"/>
          <w:szCs w:val="24"/>
        </w:rPr>
        <w:t xml:space="preserve"> physical servers onto a single virtual machine server. </w:t>
      </w:r>
      <w:r w:rsidR="00DB4A16" w:rsidRPr="008720C4">
        <w:rPr>
          <w:rFonts w:ascii="Times New Roman" w:hAnsi="Times New Roman" w:cs="Times New Roman"/>
          <w:sz w:val="24"/>
          <w:szCs w:val="24"/>
        </w:rPr>
        <w:t xml:space="preserve">Traditionally, our current servers are only utilized at </w:t>
      </w:r>
      <w:r w:rsidR="00365515">
        <w:rPr>
          <w:rFonts w:ascii="Times New Roman" w:hAnsi="Times New Roman" w:cs="Times New Roman"/>
          <w:sz w:val="24"/>
          <w:szCs w:val="24"/>
        </w:rPr>
        <w:t>5% to 1</w:t>
      </w:r>
      <w:r w:rsidR="00DB4A16" w:rsidRPr="008720C4">
        <w:rPr>
          <w:rFonts w:ascii="Times New Roman" w:hAnsi="Times New Roman" w:cs="Times New Roman"/>
          <w:sz w:val="24"/>
          <w:szCs w:val="24"/>
        </w:rPr>
        <w:t>0% of their total computing capacity</w:t>
      </w:r>
      <w:r w:rsidR="00E317F4" w:rsidRPr="008720C4">
        <w:rPr>
          <w:rFonts w:ascii="Times New Roman" w:hAnsi="Times New Roman" w:cs="Times New Roman"/>
          <w:sz w:val="24"/>
          <w:szCs w:val="24"/>
        </w:rPr>
        <w:t xml:space="preserve"> (Rouse, </w:t>
      </w:r>
      <w:proofErr w:type="spellStart"/>
      <w:r w:rsidR="00E317F4" w:rsidRPr="008720C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E317F4" w:rsidRPr="008720C4">
        <w:rPr>
          <w:rFonts w:ascii="Times New Roman" w:hAnsi="Times New Roman" w:cs="Times New Roman"/>
          <w:sz w:val="24"/>
          <w:szCs w:val="24"/>
        </w:rPr>
        <w:t>)</w:t>
      </w:r>
      <w:r w:rsidR="00DB4A16" w:rsidRPr="008720C4">
        <w:rPr>
          <w:rFonts w:ascii="Times New Roman" w:hAnsi="Times New Roman" w:cs="Times New Roman"/>
          <w:sz w:val="24"/>
          <w:szCs w:val="24"/>
        </w:rPr>
        <w:t xml:space="preserve">. </w:t>
      </w:r>
      <w:r w:rsidR="00385DB1" w:rsidRPr="008720C4">
        <w:rPr>
          <w:rFonts w:ascii="Times New Roman" w:hAnsi="Times New Roman" w:cs="Times New Roman"/>
          <w:sz w:val="24"/>
          <w:szCs w:val="24"/>
        </w:rPr>
        <w:t xml:space="preserve">VMware is a widely installed operating system that allows different systems </w:t>
      </w:r>
      <w:r w:rsidR="00365515">
        <w:rPr>
          <w:rFonts w:ascii="Times New Roman" w:hAnsi="Times New Roman" w:cs="Times New Roman"/>
          <w:sz w:val="24"/>
          <w:szCs w:val="24"/>
        </w:rPr>
        <w:t>to run</w:t>
      </w:r>
      <w:r w:rsidR="00385DB1" w:rsidRPr="008720C4">
        <w:rPr>
          <w:rFonts w:ascii="Times New Roman" w:hAnsi="Times New Roman" w:cs="Times New Roman"/>
          <w:sz w:val="24"/>
          <w:szCs w:val="24"/>
        </w:rPr>
        <w:t xml:space="preserve"> on the same server (Rouse, </w:t>
      </w:r>
      <w:proofErr w:type="spellStart"/>
      <w:r w:rsidR="00385DB1" w:rsidRPr="008720C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385DB1" w:rsidRPr="008720C4">
        <w:rPr>
          <w:rFonts w:ascii="Times New Roman" w:hAnsi="Times New Roman" w:cs="Times New Roman"/>
          <w:sz w:val="24"/>
          <w:szCs w:val="24"/>
        </w:rPr>
        <w:t xml:space="preserve">). </w:t>
      </w:r>
      <w:r w:rsidR="00DB4A16" w:rsidRPr="008720C4">
        <w:rPr>
          <w:rFonts w:ascii="Times New Roman" w:hAnsi="Times New Roman" w:cs="Times New Roman"/>
          <w:sz w:val="24"/>
          <w:szCs w:val="24"/>
        </w:rPr>
        <w:t xml:space="preserve">By adding a virtualization platform VMware to the server, the server’s hardware </w:t>
      </w:r>
      <w:r w:rsidR="00385DB1" w:rsidRPr="008720C4">
        <w:rPr>
          <w:rFonts w:ascii="Times New Roman" w:hAnsi="Times New Roman" w:cs="Times New Roman"/>
          <w:sz w:val="24"/>
          <w:szCs w:val="24"/>
        </w:rPr>
        <w:t>can increase “</w:t>
      </w:r>
      <w:r w:rsidR="00DB4A16" w:rsidRPr="008720C4">
        <w:rPr>
          <w:rFonts w:ascii="Times New Roman" w:hAnsi="Times New Roman" w:cs="Times New Roman"/>
          <w:sz w:val="24"/>
          <w:szCs w:val="24"/>
        </w:rPr>
        <w:t xml:space="preserve">the total utilization of the physical server from 50% to 80% of its total computing capacity.” (Bigelow, </w:t>
      </w:r>
      <w:proofErr w:type="spellStart"/>
      <w:r w:rsidR="00DB4A16" w:rsidRPr="008720C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DB4A16" w:rsidRPr="008720C4">
        <w:rPr>
          <w:rFonts w:ascii="Times New Roman" w:hAnsi="Times New Roman" w:cs="Times New Roman"/>
          <w:sz w:val="24"/>
          <w:szCs w:val="24"/>
        </w:rPr>
        <w:t xml:space="preserve">). This </w:t>
      </w:r>
      <w:r w:rsidR="004C33C4" w:rsidRPr="008720C4">
        <w:rPr>
          <w:rFonts w:ascii="Times New Roman" w:hAnsi="Times New Roman" w:cs="Times New Roman"/>
          <w:sz w:val="24"/>
          <w:szCs w:val="24"/>
        </w:rPr>
        <w:t>will reduce</w:t>
      </w:r>
      <w:r w:rsidR="00DB4A16" w:rsidRPr="008720C4">
        <w:rPr>
          <w:rFonts w:ascii="Times New Roman" w:hAnsi="Times New Roman" w:cs="Times New Roman"/>
          <w:sz w:val="24"/>
          <w:szCs w:val="24"/>
        </w:rPr>
        <w:t xml:space="preserve"> the number of servers we need from 1000 to 280</w:t>
      </w:r>
      <w:r w:rsidR="004C33C4" w:rsidRPr="008720C4">
        <w:rPr>
          <w:rFonts w:ascii="Times New Roman" w:hAnsi="Times New Roman" w:cs="Times New Roman"/>
          <w:sz w:val="24"/>
          <w:szCs w:val="24"/>
        </w:rPr>
        <w:t>, eliminating</w:t>
      </w:r>
      <w:r w:rsidR="00365515">
        <w:rPr>
          <w:rFonts w:ascii="Times New Roman" w:hAnsi="Times New Roman" w:cs="Times New Roman"/>
          <w:sz w:val="24"/>
          <w:szCs w:val="24"/>
        </w:rPr>
        <w:t xml:space="preserve"> unnecessary</w:t>
      </w:r>
      <w:r w:rsidR="004C33C4" w:rsidRPr="008720C4">
        <w:rPr>
          <w:rFonts w:ascii="Times New Roman" w:hAnsi="Times New Roman" w:cs="Times New Roman"/>
          <w:sz w:val="24"/>
          <w:szCs w:val="24"/>
        </w:rPr>
        <w:t xml:space="preserve"> 720 servers</w:t>
      </w:r>
      <w:r w:rsidR="00DB4A16" w:rsidRPr="008720C4">
        <w:rPr>
          <w:rFonts w:ascii="Times New Roman" w:hAnsi="Times New Roman" w:cs="Times New Roman"/>
          <w:sz w:val="24"/>
          <w:szCs w:val="24"/>
        </w:rPr>
        <w:t>.</w:t>
      </w:r>
    </w:p>
    <w:p w:rsidR="004C33C4" w:rsidRPr="008720C4" w:rsidRDefault="004C33C4" w:rsidP="008720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0C4">
        <w:rPr>
          <w:rFonts w:ascii="Times New Roman" w:hAnsi="Times New Roman" w:cs="Times New Roman"/>
          <w:sz w:val="24"/>
          <w:szCs w:val="24"/>
        </w:rPr>
        <w:t xml:space="preserve">By reducing the number of servers, </w:t>
      </w:r>
      <w:r w:rsidR="004826A1">
        <w:rPr>
          <w:rFonts w:ascii="Times New Roman" w:hAnsi="Times New Roman" w:cs="Times New Roman"/>
          <w:sz w:val="24"/>
          <w:szCs w:val="24"/>
        </w:rPr>
        <w:t>in three year</w:t>
      </w:r>
      <w:r w:rsidR="007826CA">
        <w:rPr>
          <w:rFonts w:ascii="Times New Roman" w:hAnsi="Times New Roman" w:cs="Times New Roman"/>
          <w:sz w:val="24"/>
          <w:szCs w:val="24"/>
        </w:rPr>
        <w:t>s</w:t>
      </w:r>
      <w:r w:rsidR="004826A1">
        <w:rPr>
          <w:rFonts w:ascii="Times New Roman" w:hAnsi="Times New Roman" w:cs="Times New Roman"/>
          <w:sz w:val="24"/>
          <w:szCs w:val="24"/>
        </w:rPr>
        <w:t xml:space="preserve">, </w:t>
      </w:r>
      <w:r w:rsidRPr="008720C4">
        <w:rPr>
          <w:rFonts w:ascii="Times New Roman" w:hAnsi="Times New Roman" w:cs="Times New Roman"/>
          <w:sz w:val="24"/>
          <w:szCs w:val="24"/>
        </w:rPr>
        <w:t xml:space="preserve">we will </w:t>
      </w:r>
      <w:r w:rsidR="004826A1">
        <w:rPr>
          <w:rFonts w:ascii="Times New Roman" w:hAnsi="Times New Roman" w:cs="Times New Roman"/>
          <w:sz w:val="24"/>
          <w:szCs w:val="24"/>
        </w:rPr>
        <w:t>eliminate</w:t>
      </w:r>
      <w:r w:rsidRPr="008720C4">
        <w:rPr>
          <w:rFonts w:ascii="Times New Roman" w:hAnsi="Times New Roman" w:cs="Times New Roman"/>
          <w:sz w:val="24"/>
          <w:szCs w:val="24"/>
        </w:rPr>
        <w:t xml:space="preserve"> the </w:t>
      </w:r>
      <w:r w:rsidR="004826A1">
        <w:rPr>
          <w:rFonts w:ascii="Times New Roman" w:hAnsi="Times New Roman" w:cs="Times New Roman"/>
          <w:sz w:val="24"/>
          <w:szCs w:val="24"/>
        </w:rPr>
        <w:t>acquisition cost of</w:t>
      </w:r>
      <w:r w:rsidRPr="008720C4">
        <w:rPr>
          <w:rFonts w:ascii="Times New Roman" w:hAnsi="Times New Roman" w:cs="Times New Roman"/>
          <w:sz w:val="24"/>
          <w:szCs w:val="24"/>
        </w:rPr>
        <w:t xml:space="preserve"> 1000 new traditio</w:t>
      </w:r>
      <w:r w:rsidR="004826A1">
        <w:rPr>
          <w:rFonts w:ascii="Times New Roman" w:hAnsi="Times New Roman" w:cs="Times New Roman"/>
          <w:sz w:val="24"/>
          <w:szCs w:val="24"/>
        </w:rPr>
        <w:t>nal servers of $</w:t>
      </w:r>
      <w:r w:rsidRPr="008720C4">
        <w:rPr>
          <w:rFonts w:ascii="Times New Roman" w:hAnsi="Times New Roman" w:cs="Times New Roman"/>
          <w:sz w:val="24"/>
          <w:szCs w:val="24"/>
        </w:rPr>
        <w:t>8 million and the main</w:t>
      </w:r>
      <w:r w:rsidR="004826A1">
        <w:rPr>
          <w:rFonts w:ascii="Times New Roman" w:hAnsi="Times New Roman" w:cs="Times New Roman"/>
          <w:sz w:val="24"/>
          <w:szCs w:val="24"/>
        </w:rPr>
        <w:t>tenance cost</w:t>
      </w:r>
      <w:r w:rsidRPr="008720C4">
        <w:rPr>
          <w:rFonts w:ascii="Times New Roman" w:hAnsi="Times New Roman" w:cs="Times New Roman"/>
          <w:sz w:val="24"/>
          <w:szCs w:val="24"/>
        </w:rPr>
        <w:t xml:space="preserve">, which </w:t>
      </w:r>
      <w:r w:rsidR="004826A1">
        <w:rPr>
          <w:rFonts w:ascii="Times New Roman" w:hAnsi="Times New Roman" w:cs="Times New Roman"/>
          <w:sz w:val="24"/>
          <w:szCs w:val="24"/>
        </w:rPr>
        <w:t>sum up to $</w:t>
      </w:r>
      <w:r w:rsidRPr="008720C4">
        <w:rPr>
          <w:rFonts w:ascii="Times New Roman" w:hAnsi="Times New Roman" w:cs="Times New Roman"/>
          <w:sz w:val="24"/>
          <w:szCs w:val="24"/>
        </w:rPr>
        <w:t>14 million. We will only need to invest $2,880,000 in purchasing new servers and spend $1,920,000 maintaining them over the next three years. Therefore, our net benefits will be $9.2 million in savings.</w:t>
      </w:r>
    </w:p>
    <w:p w:rsidR="004C33C4" w:rsidRDefault="004C33C4" w:rsidP="008720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2200" w:rsidRDefault="00242200" w:rsidP="008720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26A1" w:rsidRDefault="00482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200" w:rsidRPr="008720C4" w:rsidRDefault="00242200" w:rsidP="008720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17F4" w:rsidRPr="008720C4" w:rsidRDefault="00E317F4" w:rsidP="008720C4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720C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Reference</w:t>
      </w:r>
    </w:p>
    <w:p w:rsidR="00E317F4" w:rsidRPr="008720C4" w:rsidRDefault="00E317F4" w:rsidP="008720C4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317F4" w:rsidRPr="00E317F4" w:rsidRDefault="00E317F4" w:rsidP="008720C4">
      <w:pPr>
        <w:spacing w:after="0" w:line="48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317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Rouse, M. (</w:t>
      </w:r>
      <w:proofErr w:type="spellStart"/>
      <w:r w:rsidRPr="00E317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n.d.</w:t>
      </w:r>
      <w:proofErr w:type="spellEnd"/>
      <w:r w:rsidRPr="00E317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). VMware. Retrieved from http://searchvmware.techtarget.com/definition/VMware</w:t>
      </w:r>
    </w:p>
    <w:p w:rsidR="00E317F4" w:rsidRPr="008720C4" w:rsidRDefault="00E317F4" w:rsidP="008720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0F4C" w:rsidRPr="008720C4" w:rsidRDefault="009B0F4C" w:rsidP="008720C4">
      <w:pPr>
        <w:spacing w:after="0" w:line="48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B0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Bigelow, S. (</w:t>
      </w:r>
      <w:proofErr w:type="spellStart"/>
      <w:r w:rsidRPr="009B0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n.d.</w:t>
      </w:r>
      <w:proofErr w:type="spellEnd"/>
      <w:r w:rsidRPr="009B0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). How server consolidation can benefit your data center. Retrieved from </w:t>
      </w:r>
      <w:hyperlink r:id="rId4" w:history="1">
        <w:r w:rsidR="00E317F4" w:rsidRPr="008720C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http://searchservervirtualization.techtarget.com/tip/How-server-consolidation-can-benefit-your-data-center</w:t>
        </w:r>
      </w:hyperlink>
    </w:p>
    <w:p w:rsidR="00E317F4" w:rsidRPr="008720C4" w:rsidRDefault="00E317F4" w:rsidP="008720C4">
      <w:pPr>
        <w:spacing w:after="0" w:line="48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317F4" w:rsidRPr="00E317F4" w:rsidRDefault="00E317F4" w:rsidP="008720C4">
      <w:pPr>
        <w:spacing w:after="0" w:line="48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317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Rouse, M. (</w:t>
      </w:r>
      <w:proofErr w:type="spellStart"/>
      <w:r w:rsidRPr="00E317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n.d.</w:t>
      </w:r>
      <w:proofErr w:type="spellEnd"/>
      <w:r w:rsidRPr="00E317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). Server consolidation. Retrieved from http://searchdatacenter.techtarget.com/definition/server-consolidation</w:t>
      </w:r>
    </w:p>
    <w:p w:rsidR="00AD2EF3" w:rsidRPr="008720C4" w:rsidRDefault="00AD2EF3" w:rsidP="008720C4">
      <w:pPr>
        <w:spacing w:line="480" w:lineRule="auto"/>
        <w:rPr>
          <w:sz w:val="24"/>
          <w:szCs w:val="24"/>
        </w:rPr>
      </w:pPr>
    </w:p>
    <w:tbl>
      <w:tblPr>
        <w:tblW w:w="8349" w:type="dxa"/>
        <w:tblLook w:val="04A0" w:firstRow="1" w:lastRow="0" w:firstColumn="1" w:lastColumn="0" w:noHBand="0" w:noVBand="1"/>
      </w:tblPr>
      <w:tblGrid>
        <w:gridCol w:w="3380"/>
        <w:gridCol w:w="1440"/>
        <w:gridCol w:w="1400"/>
        <w:gridCol w:w="1068"/>
        <w:gridCol w:w="1190"/>
      </w:tblGrid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Purchasing 80 VM servers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Purchasing 200 traditional servers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Maintaining 80 VM servers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Maintaining 200 traditional servers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Eliminate 1000 traditional servers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8000000</w:t>
            </w:r>
          </w:p>
        </w:tc>
      </w:tr>
      <w:tr w:rsidR="00AD2EF3" w:rsidRPr="00AD2EF3" w:rsidTr="00AD2EF3">
        <w:trPr>
          <w:trHeight w:val="5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Eliminate </w:t>
            </w:r>
            <w:proofErr w:type="spellStart"/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maintanence</w:t>
            </w:r>
            <w:proofErr w:type="spellEnd"/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costs for 1000 traditional servers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14000000</w:t>
            </w: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F3" w:rsidRPr="00AD2EF3" w:rsidTr="00AD2EF3">
        <w:trPr>
          <w:trHeight w:val="2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 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F3" w:rsidRPr="00AD2EF3" w:rsidRDefault="00AD2EF3" w:rsidP="00242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E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9200000</w:t>
            </w:r>
          </w:p>
        </w:tc>
      </w:tr>
    </w:tbl>
    <w:p w:rsidR="00512845" w:rsidRPr="008720C4" w:rsidRDefault="00512845" w:rsidP="008720C4">
      <w:pPr>
        <w:spacing w:line="480" w:lineRule="auto"/>
        <w:rPr>
          <w:sz w:val="24"/>
          <w:szCs w:val="24"/>
        </w:rPr>
      </w:pPr>
    </w:p>
    <w:sectPr w:rsidR="00512845" w:rsidRPr="0087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C"/>
    <w:rsid w:val="00242200"/>
    <w:rsid w:val="002B2CFA"/>
    <w:rsid w:val="00365515"/>
    <w:rsid w:val="00385DB1"/>
    <w:rsid w:val="00450B94"/>
    <w:rsid w:val="004826A1"/>
    <w:rsid w:val="004C33C4"/>
    <w:rsid w:val="00511E12"/>
    <w:rsid w:val="00512845"/>
    <w:rsid w:val="005C3C1D"/>
    <w:rsid w:val="006712DC"/>
    <w:rsid w:val="007826CA"/>
    <w:rsid w:val="008720C4"/>
    <w:rsid w:val="00931D9F"/>
    <w:rsid w:val="009B0F4C"/>
    <w:rsid w:val="00AD2EF3"/>
    <w:rsid w:val="00B30772"/>
    <w:rsid w:val="00BA756A"/>
    <w:rsid w:val="00D902CF"/>
    <w:rsid w:val="00DB4A16"/>
    <w:rsid w:val="00DC53B9"/>
    <w:rsid w:val="00E317F4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10B8"/>
  <w15:chartTrackingRefBased/>
  <w15:docId w15:val="{116B896A-CDE4-477E-A667-A6049D9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10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servervirtualization.techtarget.com/tip/How-server-consolidation-can-benefit-your-data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Le</dc:creator>
  <cp:keywords/>
  <dc:description/>
  <cp:lastModifiedBy>Han Le</cp:lastModifiedBy>
  <cp:revision>8</cp:revision>
  <dcterms:created xsi:type="dcterms:W3CDTF">2017-03-01T15:56:00Z</dcterms:created>
  <dcterms:modified xsi:type="dcterms:W3CDTF">2018-03-01T06:13:00Z</dcterms:modified>
</cp:coreProperties>
</file>