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A2090" w14:textId="77777777" w:rsidR="006F5B44" w:rsidRPr="00F52177" w:rsidRDefault="006F5B44" w:rsidP="000E4078">
      <w:pPr>
        <w:spacing w:line="276" w:lineRule="auto"/>
        <w:jc w:val="right"/>
        <w:rPr>
          <w:sz w:val="24"/>
          <w:szCs w:val="24"/>
        </w:rPr>
      </w:pPr>
      <w:r w:rsidRPr="00F52177">
        <w:rPr>
          <w:sz w:val="24"/>
          <w:szCs w:val="24"/>
        </w:rPr>
        <w:t>Henry Wadsworth</w:t>
      </w:r>
    </w:p>
    <w:p w14:paraId="0D3CA8C2" w14:textId="006E2D2D" w:rsidR="006F5B44" w:rsidRPr="00F52177" w:rsidRDefault="006F5B44" w:rsidP="000E4078">
      <w:pPr>
        <w:spacing w:line="276" w:lineRule="auto"/>
        <w:jc w:val="right"/>
        <w:rPr>
          <w:sz w:val="24"/>
          <w:szCs w:val="24"/>
        </w:rPr>
      </w:pPr>
      <w:r w:rsidRPr="00F52177">
        <w:rPr>
          <w:sz w:val="24"/>
          <w:szCs w:val="24"/>
        </w:rPr>
        <w:t>Flash Research Assignment #</w:t>
      </w:r>
      <w:r w:rsidR="006B242C" w:rsidRPr="00F52177">
        <w:rPr>
          <w:sz w:val="24"/>
          <w:szCs w:val="24"/>
        </w:rPr>
        <w:t>3</w:t>
      </w:r>
    </w:p>
    <w:p w14:paraId="7CAFC7CE" w14:textId="77777777" w:rsidR="006F5B44" w:rsidRPr="00F52177" w:rsidRDefault="006F5B44" w:rsidP="000E4078">
      <w:pPr>
        <w:spacing w:line="276" w:lineRule="auto"/>
        <w:jc w:val="right"/>
        <w:rPr>
          <w:sz w:val="24"/>
          <w:szCs w:val="24"/>
        </w:rPr>
      </w:pPr>
    </w:p>
    <w:p w14:paraId="0B54AE14" w14:textId="3A3CA5E6" w:rsidR="006F5B44" w:rsidRPr="00F52177" w:rsidRDefault="006B242C" w:rsidP="000E4078">
      <w:pPr>
        <w:spacing w:line="276" w:lineRule="auto"/>
        <w:jc w:val="center"/>
        <w:rPr>
          <w:sz w:val="24"/>
          <w:szCs w:val="24"/>
        </w:rPr>
      </w:pPr>
      <w:r w:rsidRPr="00F52177">
        <w:rPr>
          <w:sz w:val="24"/>
          <w:szCs w:val="24"/>
        </w:rPr>
        <w:t>SharePoint</w:t>
      </w:r>
    </w:p>
    <w:p w14:paraId="68CA1FAC" w14:textId="77777777" w:rsidR="006F5B44" w:rsidRPr="00F52177" w:rsidRDefault="006F5B44" w:rsidP="000E4078">
      <w:pPr>
        <w:spacing w:line="276" w:lineRule="auto"/>
        <w:jc w:val="center"/>
        <w:rPr>
          <w:sz w:val="24"/>
          <w:szCs w:val="24"/>
        </w:rPr>
      </w:pPr>
    </w:p>
    <w:p w14:paraId="139BDE50" w14:textId="4B784FE2" w:rsidR="00F83B15" w:rsidRPr="00F52177" w:rsidRDefault="00F83B15" w:rsidP="00F83B15">
      <w:pPr>
        <w:spacing w:line="276" w:lineRule="auto"/>
        <w:rPr>
          <w:sz w:val="24"/>
          <w:szCs w:val="24"/>
        </w:rPr>
      </w:pPr>
      <w:r w:rsidRPr="00F52177">
        <w:rPr>
          <w:sz w:val="24"/>
          <w:szCs w:val="24"/>
        </w:rPr>
        <w:tab/>
        <w:t xml:space="preserve">Implementing Microsoft SharePoint has a $1.84 million net benefit to our firm over three years. </w:t>
      </w:r>
      <w:r w:rsidR="00525B84" w:rsidRPr="00F52177">
        <w:rPr>
          <w:sz w:val="24"/>
          <w:szCs w:val="24"/>
        </w:rPr>
        <w:t>SharePoint is a platform used to house, organize, and collaborate</w:t>
      </w:r>
      <w:r w:rsidR="00AC72C4" w:rsidRPr="00F52177">
        <w:rPr>
          <w:sz w:val="24"/>
          <w:szCs w:val="24"/>
        </w:rPr>
        <w:t xml:space="preserve"> on</w:t>
      </w:r>
      <w:r w:rsidR="00525B84" w:rsidRPr="00F52177">
        <w:rPr>
          <w:sz w:val="24"/>
          <w:szCs w:val="24"/>
        </w:rPr>
        <w:t xml:space="preserve"> documents within a firm. All </w:t>
      </w:r>
      <w:r w:rsidR="00AC72C4" w:rsidRPr="00F52177">
        <w:rPr>
          <w:sz w:val="24"/>
          <w:szCs w:val="24"/>
        </w:rPr>
        <w:t>data is held in one place with controlled access. SharePoint will enable</w:t>
      </w:r>
      <w:r w:rsidR="00A467E3">
        <w:rPr>
          <w:sz w:val="24"/>
          <w:szCs w:val="24"/>
        </w:rPr>
        <w:t xml:space="preserve"> us to focus more on our client</w:t>
      </w:r>
      <w:r w:rsidR="00AC72C4" w:rsidRPr="00F52177">
        <w:rPr>
          <w:sz w:val="24"/>
          <w:szCs w:val="24"/>
        </w:rPr>
        <w:t>s</w:t>
      </w:r>
      <w:r w:rsidR="00A467E3">
        <w:rPr>
          <w:sz w:val="24"/>
          <w:szCs w:val="24"/>
        </w:rPr>
        <w:t>’</w:t>
      </w:r>
      <w:r w:rsidR="00AC72C4" w:rsidRPr="00F52177">
        <w:rPr>
          <w:sz w:val="24"/>
          <w:szCs w:val="24"/>
        </w:rPr>
        <w:t xml:space="preserve"> work as opposed to attempting to share the most up-to-date file with everyone. This will in turn lead to quicker business action and higher revenue.</w:t>
      </w:r>
    </w:p>
    <w:p w14:paraId="1F536F29" w14:textId="64782B7D" w:rsidR="00AC72C4" w:rsidRPr="00F52177" w:rsidRDefault="00AC72C4" w:rsidP="00F83B15">
      <w:pPr>
        <w:spacing w:line="276" w:lineRule="auto"/>
        <w:rPr>
          <w:sz w:val="24"/>
          <w:szCs w:val="24"/>
        </w:rPr>
      </w:pPr>
      <w:r w:rsidRPr="00F52177">
        <w:rPr>
          <w:sz w:val="24"/>
          <w:szCs w:val="24"/>
        </w:rPr>
        <w:tab/>
        <w:t xml:space="preserve">Since SharePoint is a platform, it has a myriad of uses. It could be used simply for file hosting and sharing. It can also be used to host web apps and other in-house programs. </w:t>
      </w:r>
      <w:r w:rsidR="008B43CF" w:rsidRPr="00F52177">
        <w:rPr>
          <w:sz w:val="24"/>
          <w:szCs w:val="24"/>
        </w:rPr>
        <w:t xml:space="preserve">However, the key capability of SharePoint is the centralized access to company </w:t>
      </w:r>
      <w:r w:rsidR="00AA5A3B">
        <w:rPr>
          <w:sz w:val="24"/>
          <w:szCs w:val="24"/>
        </w:rPr>
        <w:t>files by a permitted</w:t>
      </w:r>
      <w:r w:rsidR="008B43CF" w:rsidRPr="00F52177">
        <w:rPr>
          <w:sz w:val="24"/>
          <w:szCs w:val="24"/>
        </w:rPr>
        <w:t xml:space="preserve"> internal or external user,</w:t>
      </w:r>
      <w:r w:rsidR="00AA5A3B">
        <w:rPr>
          <w:sz w:val="24"/>
          <w:szCs w:val="24"/>
        </w:rPr>
        <w:t xml:space="preserve"> without having to worry if he or she has</w:t>
      </w:r>
      <w:r w:rsidR="008B43CF" w:rsidRPr="00F52177">
        <w:rPr>
          <w:sz w:val="24"/>
          <w:szCs w:val="24"/>
        </w:rPr>
        <w:t xml:space="preserve"> the most up-to-date file. Seamless collaboration is a necessity to an efficient business. </w:t>
      </w:r>
      <w:r w:rsidR="00860988" w:rsidRPr="00F52177">
        <w:rPr>
          <w:sz w:val="24"/>
          <w:szCs w:val="24"/>
        </w:rPr>
        <w:t>H</w:t>
      </w:r>
      <w:r w:rsidR="008B43CF" w:rsidRPr="00F52177">
        <w:rPr>
          <w:sz w:val="24"/>
          <w:szCs w:val="24"/>
        </w:rPr>
        <w:t>aving to worry about where to store a file or if everyone is using the most current file shouldn’</w:t>
      </w:r>
      <w:r w:rsidR="00860988" w:rsidRPr="00F52177">
        <w:rPr>
          <w:sz w:val="24"/>
          <w:szCs w:val="24"/>
        </w:rPr>
        <w:t>t be a concern of our busy PMP’s. SharePoint will enable PMP’s to focus more on the client’s needs.</w:t>
      </w:r>
    </w:p>
    <w:p w14:paraId="752092B2" w14:textId="4F87FEC7" w:rsidR="006F5B44" w:rsidRPr="00F52177" w:rsidRDefault="00AD6218" w:rsidP="00C56EE8">
      <w:pPr>
        <w:spacing w:line="276" w:lineRule="auto"/>
        <w:rPr>
          <w:sz w:val="24"/>
          <w:szCs w:val="24"/>
        </w:rPr>
      </w:pPr>
      <w:r w:rsidRPr="00F52177">
        <w:rPr>
          <w:sz w:val="24"/>
          <w:szCs w:val="24"/>
        </w:rPr>
        <w:tab/>
      </w:r>
      <w:r w:rsidR="00C56EE8" w:rsidRPr="00F52177">
        <w:rPr>
          <w:sz w:val="24"/>
          <w:szCs w:val="24"/>
        </w:rPr>
        <w:t>SharePoint will rai</w:t>
      </w:r>
      <w:r w:rsidR="00AA5A3B">
        <w:rPr>
          <w:sz w:val="24"/>
          <w:szCs w:val="24"/>
        </w:rPr>
        <w:t>se our revenue by $2.1 million, a 21% increase,</w:t>
      </w:r>
      <w:r w:rsidR="00C56EE8" w:rsidRPr="00F52177">
        <w:rPr>
          <w:sz w:val="24"/>
          <w:szCs w:val="24"/>
        </w:rPr>
        <w:t xml:space="preserve"> since PMP’s will be able to be billed out to other projects instead of managing documents. It would cost $253,750 over three years, including initial hardware and maintenance costs down the road. Overall, we</w:t>
      </w:r>
      <w:r w:rsidR="00370D75">
        <w:rPr>
          <w:sz w:val="24"/>
          <w:szCs w:val="24"/>
        </w:rPr>
        <w:t xml:space="preserve"> would reap a $1,846,250</w:t>
      </w:r>
      <w:r w:rsidR="00C56EE8" w:rsidRPr="00F52177">
        <w:rPr>
          <w:sz w:val="24"/>
          <w:szCs w:val="24"/>
        </w:rPr>
        <w:t xml:space="preserve"> net benefit over three years.</w:t>
      </w:r>
    </w:p>
    <w:p w14:paraId="45AE586D" w14:textId="77777777" w:rsidR="00C56EE8" w:rsidRPr="00F52177" w:rsidRDefault="00C56EE8" w:rsidP="00C56EE8">
      <w:pPr>
        <w:spacing w:line="276" w:lineRule="auto"/>
        <w:rPr>
          <w:sz w:val="24"/>
          <w:szCs w:val="24"/>
        </w:rPr>
      </w:pPr>
    </w:p>
    <w:p w14:paraId="1A3164F7" w14:textId="77777777" w:rsidR="00C56EE8" w:rsidRPr="00F52177" w:rsidRDefault="00C56EE8" w:rsidP="00C56EE8">
      <w:pPr>
        <w:spacing w:line="276" w:lineRule="auto"/>
        <w:rPr>
          <w:sz w:val="24"/>
          <w:szCs w:val="24"/>
        </w:rPr>
      </w:pPr>
    </w:p>
    <w:p w14:paraId="7701BFA3" w14:textId="77777777" w:rsidR="00C56EE8" w:rsidRPr="00F52177" w:rsidRDefault="00C56EE8" w:rsidP="00C56EE8">
      <w:pPr>
        <w:spacing w:line="276" w:lineRule="auto"/>
        <w:rPr>
          <w:sz w:val="24"/>
          <w:szCs w:val="24"/>
        </w:rPr>
      </w:pPr>
    </w:p>
    <w:p w14:paraId="1B388212" w14:textId="77777777" w:rsidR="00C56EE8" w:rsidRPr="00F52177" w:rsidRDefault="00C56EE8" w:rsidP="00C56EE8">
      <w:pPr>
        <w:spacing w:line="276" w:lineRule="auto"/>
        <w:rPr>
          <w:sz w:val="24"/>
          <w:szCs w:val="24"/>
        </w:rPr>
      </w:pPr>
    </w:p>
    <w:p w14:paraId="4E5539F2" w14:textId="77777777" w:rsidR="00C56EE8" w:rsidRPr="00F52177" w:rsidRDefault="00C56EE8" w:rsidP="00C56EE8">
      <w:pPr>
        <w:spacing w:line="276" w:lineRule="auto"/>
        <w:rPr>
          <w:sz w:val="24"/>
          <w:szCs w:val="24"/>
        </w:rPr>
      </w:pPr>
    </w:p>
    <w:p w14:paraId="60713671" w14:textId="77777777" w:rsidR="00C56EE8" w:rsidRPr="00F52177" w:rsidRDefault="00C56EE8" w:rsidP="00C56EE8">
      <w:pPr>
        <w:spacing w:line="276" w:lineRule="auto"/>
        <w:rPr>
          <w:sz w:val="24"/>
          <w:szCs w:val="24"/>
        </w:rPr>
      </w:pPr>
    </w:p>
    <w:p w14:paraId="7440DEF1" w14:textId="77777777" w:rsidR="00C56EE8" w:rsidRPr="00F52177" w:rsidRDefault="00C56EE8" w:rsidP="00C56EE8">
      <w:pPr>
        <w:spacing w:line="276" w:lineRule="auto"/>
        <w:rPr>
          <w:sz w:val="24"/>
          <w:szCs w:val="24"/>
        </w:rPr>
      </w:pPr>
    </w:p>
    <w:p w14:paraId="0D7FA386" w14:textId="77777777" w:rsidR="00C56EE8" w:rsidRPr="00F52177" w:rsidRDefault="00C56EE8" w:rsidP="00C56EE8">
      <w:pPr>
        <w:spacing w:line="276" w:lineRule="auto"/>
        <w:rPr>
          <w:sz w:val="24"/>
          <w:szCs w:val="24"/>
        </w:rPr>
      </w:pPr>
    </w:p>
    <w:p w14:paraId="25BFF361" w14:textId="77777777" w:rsidR="00C56EE8" w:rsidRPr="00F52177" w:rsidRDefault="00C56EE8" w:rsidP="00C56EE8">
      <w:pPr>
        <w:spacing w:line="276" w:lineRule="auto"/>
        <w:rPr>
          <w:sz w:val="24"/>
          <w:szCs w:val="24"/>
        </w:rPr>
      </w:pPr>
    </w:p>
    <w:p w14:paraId="41E6FFB0" w14:textId="77777777" w:rsidR="00C56EE8" w:rsidRPr="00F52177" w:rsidRDefault="00C56EE8" w:rsidP="00C56EE8">
      <w:pPr>
        <w:spacing w:line="276" w:lineRule="auto"/>
        <w:rPr>
          <w:sz w:val="24"/>
          <w:szCs w:val="24"/>
        </w:rPr>
      </w:pPr>
    </w:p>
    <w:p w14:paraId="338A96D7" w14:textId="77777777" w:rsidR="00C56EE8" w:rsidRPr="00F52177" w:rsidRDefault="00C56EE8" w:rsidP="00C56EE8">
      <w:pPr>
        <w:spacing w:line="276" w:lineRule="auto"/>
        <w:rPr>
          <w:sz w:val="24"/>
          <w:szCs w:val="24"/>
        </w:rPr>
      </w:pPr>
    </w:p>
    <w:p w14:paraId="2AA69E35" w14:textId="77777777" w:rsidR="00C56EE8" w:rsidRPr="00F52177" w:rsidRDefault="00C56EE8" w:rsidP="00C56EE8">
      <w:pPr>
        <w:spacing w:line="276" w:lineRule="auto"/>
        <w:rPr>
          <w:sz w:val="24"/>
          <w:szCs w:val="24"/>
        </w:rPr>
      </w:pPr>
    </w:p>
    <w:p w14:paraId="4B36F11B" w14:textId="42C9F6DB" w:rsidR="006F5B44" w:rsidRPr="00F52177" w:rsidRDefault="006F5B44" w:rsidP="4306C1DB">
      <w:pPr>
        <w:rPr>
          <w:sz w:val="24"/>
          <w:szCs w:val="24"/>
        </w:rPr>
      </w:pPr>
    </w:p>
    <w:p w14:paraId="055D14F1" w14:textId="7FB59449" w:rsidR="006F5B44" w:rsidRPr="00F52177" w:rsidRDefault="006F5B44" w:rsidP="4306C1DB">
      <w:pPr>
        <w:rPr>
          <w:sz w:val="24"/>
          <w:szCs w:val="24"/>
        </w:rPr>
      </w:pPr>
    </w:p>
    <w:p w14:paraId="41F817AD" w14:textId="39983B3F" w:rsidR="006F5B44" w:rsidRPr="00F52177" w:rsidRDefault="006F5B44" w:rsidP="4306C1DB">
      <w:pPr>
        <w:rPr>
          <w:sz w:val="24"/>
          <w:szCs w:val="24"/>
        </w:rPr>
      </w:pPr>
    </w:p>
    <w:p w14:paraId="144B7D89" w14:textId="77777777" w:rsidR="00F52177" w:rsidRPr="00F52177" w:rsidRDefault="00F52177" w:rsidP="00F52177">
      <w:pPr>
        <w:spacing w:after="100" w:afterAutospacing="1"/>
        <w:outlineLvl w:val="1"/>
        <w:rPr>
          <w:rFonts w:eastAsia="Times New Roman" w:cs="Times New Roman"/>
          <w:color w:val="000000"/>
          <w:sz w:val="36"/>
          <w:szCs w:val="36"/>
        </w:rPr>
      </w:pPr>
    </w:p>
    <w:p w14:paraId="6C03B927" w14:textId="2F1BA811" w:rsidR="00F52177" w:rsidRPr="00F52177" w:rsidRDefault="00F52177" w:rsidP="00F52177">
      <w:pPr>
        <w:spacing w:after="100" w:afterAutospacing="1"/>
        <w:jc w:val="center"/>
        <w:outlineLvl w:val="1"/>
        <w:rPr>
          <w:rFonts w:eastAsia="Times New Roman" w:cs="Times New Roman"/>
          <w:color w:val="000000"/>
          <w:sz w:val="24"/>
          <w:szCs w:val="24"/>
        </w:rPr>
      </w:pPr>
      <w:r w:rsidRPr="00F52177">
        <w:rPr>
          <w:rFonts w:eastAsia="Times New Roman" w:cs="Times New Roman"/>
          <w:color w:val="000000"/>
          <w:sz w:val="24"/>
          <w:szCs w:val="24"/>
        </w:rPr>
        <w:lastRenderedPageBreak/>
        <w:t>References</w:t>
      </w:r>
    </w:p>
    <w:p w14:paraId="65E2FD2F" w14:textId="017C8216" w:rsidR="00F52177" w:rsidRPr="00F52177" w:rsidRDefault="00F52177" w:rsidP="00F52177">
      <w:pPr>
        <w:spacing w:after="180"/>
        <w:ind w:left="450" w:hanging="450"/>
        <w:rPr>
          <w:rFonts w:cs="Times New Roman"/>
          <w:color w:val="000000"/>
          <w:sz w:val="24"/>
          <w:szCs w:val="24"/>
        </w:rPr>
      </w:pPr>
      <w:r w:rsidRPr="00F52177">
        <w:rPr>
          <w:rFonts w:cs="Times New Roman"/>
          <w:color w:val="000000"/>
          <w:sz w:val="24"/>
          <w:szCs w:val="24"/>
        </w:rPr>
        <w:t xml:space="preserve">"5 Benefits </w:t>
      </w:r>
      <w:proofErr w:type="gramStart"/>
      <w:r w:rsidRPr="00F52177">
        <w:rPr>
          <w:rFonts w:cs="Times New Roman"/>
          <w:color w:val="000000"/>
          <w:sz w:val="24"/>
          <w:szCs w:val="24"/>
        </w:rPr>
        <w:t>Of</w:t>
      </w:r>
      <w:proofErr w:type="gramEnd"/>
      <w:r w:rsidRPr="00F52177">
        <w:rPr>
          <w:rFonts w:cs="Times New Roman"/>
          <w:color w:val="000000"/>
          <w:sz w:val="24"/>
          <w:szCs w:val="24"/>
        </w:rPr>
        <w:t xml:space="preserve"> The </w:t>
      </w:r>
      <w:r w:rsidR="000C0C7D">
        <w:rPr>
          <w:rFonts w:cs="Times New Roman"/>
          <w:color w:val="000000"/>
          <w:sz w:val="24"/>
          <w:szCs w:val="24"/>
        </w:rPr>
        <w:t>ShareP</w:t>
      </w:r>
      <w:r w:rsidRPr="00F52177">
        <w:rPr>
          <w:rFonts w:cs="Times New Roman"/>
          <w:color w:val="000000"/>
          <w:sz w:val="24"/>
          <w:szCs w:val="24"/>
        </w:rPr>
        <w:t>oint Project Management Feature." </w:t>
      </w:r>
      <w:r w:rsidRPr="00F52177">
        <w:rPr>
          <w:rFonts w:cs="Times New Roman"/>
          <w:i/>
          <w:iCs/>
          <w:color w:val="000000"/>
          <w:sz w:val="24"/>
          <w:szCs w:val="24"/>
        </w:rPr>
        <w:t>Paragon</w:t>
      </w:r>
      <w:r w:rsidRPr="00F52177">
        <w:rPr>
          <w:rFonts w:cs="Times New Roman"/>
          <w:color w:val="000000"/>
          <w:sz w:val="24"/>
          <w:szCs w:val="24"/>
        </w:rPr>
        <w:t>, 2014, http://www.consultparagon.com/blog/5-benefits-of-the-sharepoint-project-management-feature.</w:t>
      </w:r>
    </w:p>
    <w:p w14:paraId="5017E331" w14:textId="159DB169" w:rsidR="00F52177" w:rsidRPr="00F52177" w:rsidRDefault="00F52177" w:rsidP="00F52177">
      <w:pPr>
        <w:spacing w:after="180"/>
        <w:ind w:left="450" w:hanging="450"/>
        <w:rPr>
          <w:rFonts w:cs="Times New Roman"/>
          <w:color w:val="000000"/>
          <w:sz w:val="24"/>
          <w:szCs w:val="24"/>
        </w:rPr>
      </w:pPr>
      <w:r w:rsidRPr="00F52177">
        <w:rPr>
          <w:rFonts w:cs="Times New Roman"/>
          <w:color w:val="000000"/>
          <w:sz w:val="24"/>
          <w:szCs w:val="24"/>
        </w:rPr>
        <w:t>"Connected Value: The ROI Bene</w:t>
      </w:r>
      <w:r w:rsidR="000C0C7D">
        <w:rPr>
          <w:rFonts w:cs="Times New Roman"/>
          <w:color w:val="000000"/>
          <w:sz w:val="24"/>
          <w:szCs w:val="24"/>
        </w:rPr>
        <w:t xml:space="preserve">fits </w:t>
      </w:r>
      <w:proofErr w:type="gramStart"/>
      <w:r w:rsidR="000C0C7D">
        <w:rPr>
          <w:rFonts w:cs="Times New Roman"/>
          <w:color w:val="000000"/>
          <w:sz w:val="24"/>
          <w:szCs w:val="24"/>
        </w:rPr>
        <w:t>Of</w:t>
      </w:r>
      <w:proofErr w:type="gramEnd"/>
      <w:r w:rsidR="000C0C7D">
        <w:rPr>
          <w:rFonts w:cs="Times New Roman"/>
          <w:color w:val="000000"/>
          <w:sz w:val="24"/>
          <w:szCs w:val="24"/>
        </w:rPr>
        <w:t xml:space="preserve"> Business-Critical ShareP</w:t>
      </w:r>
      <w:r w:rsidRPr="00F52177">
        <w:rPr>
          <w:rFonts w:cs="Times New Roman"/>
          <w:color w:val="000000"/>
          <w:sz w:val="24"/>
          <w:szCs w:val="24"/>
        </w:rPr>
        <w:t>oint." </w:t>
      </w:r>
      <w:r w:rsidRPr="00F52177">
        <w:rPr>
          <w:rFonts w:cs="Times New Roman"/>
          <w:i/>
          <w:iCs/>
          <w:color w:val="000000"/>
          <w:sz w:val="24"/>
          <w:szCs w:val="24"/>
        </w:rPr>
        <w:t>Microsoft</w:t>
      </w:r>
      <w:r w:rsidRPr="00F52177">
        <w:rPr>
          <w:rFonts w:cs="Times New Roman"/>
          <w:color w:val="000000"/>
          <w:sz w:val="24"/>
          <w:szCs w:val="24"/>
        </w:rPr>
        <w:t>, http://download.microsoft.com/download/6/8/7/6874D256-E84B-480D-A3EA-2A33B54987DC/The%20ROI%20Benefits%20of%20Business%20Critical%20SharePoint%20White%20Paper.pdf.</w:t>
      </w:r>
    </w:p>
    <w:p w14:paraId="3F73B6F4" w14:textId="31E38D4D" w:rsidR="00F52177" w:rsidRPr="00F52177" w:rsidRDefault="000C0C7D" w:rsidP="00F52177">
      <w:pPr>
        <w:spacing w:after="180"/>
        <w:ind w:left="450" w:hanging="450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MacComascaigh</w:t>
      </w:r>
      <w:proofErr w:type="spellEnd"/>
      <w:r>
        <w:rPr>
          <w:rFonts w:cs="Times New Roman"/>
          <w:color w:val="000000"/>
          <w:sz w:val="24"/>
          <w:szCs w:val="24"/>
        </w:rPr>
        <w:t>, Mick. "ShareP</w:t>
      </w:r>
      <w:r w:rsidR="00F52177" w:rsidRPr="00F52177">
        <w:rPr>
          <w:rFonts w:cs="Times New Roman"/>
          <w:color w:val="000000"/>
          <w:sz w:val="24"/>
          <w:szCs w:val="24"/>
        </w:rPr>
        <w:t>oint Key Initiative Overview." </w:t>
      </w:r>
      <w:r w:rsidR="00F52177" w:rsidRPr="00F52177">
        <w:rPr>
          <w:rFonts w:cs="Times New Roman"/>
          <w:i/>
          <w:iCs/>
          <w:color w:val="000000"/>
          <w:sz w:val="24"/>
          <w:szCs w:val="24"/>
        </w:rPr>
        <w:t>Gartner</w:t>
      </w:r>
      <w:r w:rsidR="00F52177" w:rsidRPr="00F52177">
        <w:rPr>
          <w:rFonts w:cs="Times New Roman"/>
          <w:color w:val="000000"/>
          <w:sz w:val="24"/>
          <w:szCs w:val="24"/>
        </w:rPr>
        <w:t>, 2013, https://www.gartner.com/document/2516816?ref=solrResearch&amp;refval=193403633&amp;qid=9f6fdfe8424c07ec5479085f4e45e8c8.</w:t>
      </w:r>
    </w:p>
    <w:p w14:paraId="57A75B80" w14:textId="0B34EBE7" w:rsidR="4306C1DB" w:rsidRPr="00F52177" w:rsidRDefault="4306C1DB" w:rsidP="4306C1DB">
      <w:pPr>
        <w:rPr>
          <w:sz w:val="24"/>
          <w:szCs w:val="24"/>
        </w:rPr>
      </w:pPr>
    </w:p>
    <w:p w14:paraId="1F2A054B" w14:textId="1BC6AE23" w:rsidR="006F5B44" w:rsidRPr="00F52177" w:rsidRDefault="006F5B44" w:rsidP="000E4078">
      <w:pPr>
        <w:spacing w:line="276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0"/>
        <w:gridCol w:w="1360"/>
        <w:gridCol w:w="1360"/>
        <w:gridCol w:w="1360"/>
        <w:gridCol w:w="1380"/>
      </w:tblGrid>
      <w:tr w:rsidR="0018421C" w:rsidRPr="00F52177" w14:paraId="5496E892" w14:textId="77777777" w:rsidTr="0018421C">
        <w:trPr>
          <w:trHeight w:val="320"/>
        </w:trPr>
        <w:tc>
          <w:tcPr>
            <w:tcW w:w="2780" w:type="dxa"/>
            <w:noWrap/>
            <w:hideMark/>
          </w:tcPr>
          <w:p w14:paraId="05061573" w14:textId="77777777" w:rsidR="0018421C" w:rsidRPr="00F52177" w:rsidRDefault="0018421C">
            <w:r w:rsidRPr="00F52177">
              <w:t>Benefits</w:t>
            </w:r>
          </w:p>
        </w:tc>
        <w:tc>
          <w:tcPr>
            <w:tcW w:w="1360" w:type="dxa"/>
            <w:noWrap/>
            <w:hideMark/>
          </w:tcPr>
          <w:p w14:paraId="557198F2" w14:textId="77777777" w:rsidR="0018421C" w:rsidRPr="00F52177" w:rsidRDefault="0018421C">
            <w:r w:rsidRPr="00F52177">
              <w:t>Year 1</w:t>
            </w:r>
          </w:p>
        </w:tc>
        <w:tc>
          <w:tcPr>
            <w:tcW w:w="1360" w:type="dxa"/>
            <w:noWrap/>
            <w:hideMark/>
          </w:tcPr>
          <w:p w14:paraId="0205504A" w14:textId="77777777" w:rsidR="0018421C" w:rsidRPr="00F52177" w:rsidRDefault="0018421C">
            <w:r w:rsidRPr="00F52177">
              <w:t>Year 2</w:t>
            </w:r>
          </w:p>
        </w:tc>
        <w:tc>
          <w:tcPr>
            <w:tcW w:w="1360" w:type="dxa"/>
            <w:noWrap/>
            <w:hideMark/>
          </w:tcPr>
          <w:p w14:paraId="20E5C83A" w14:textId="77777777" w:rsidR="0018421C" w:rsidRPr="00F52177" w:rsidRDefault="0018421C">
            <w:r w:rsidRPr="00F52177">
              <w:t>Year 3</w:t>
            </w:r>
          </w:p>
        </w:tc>
        <w:tc>
          <w:tcPr>
            <w:tcW w:w="1380" w:type="dxa"/>
            <w:noWrap/>
            <w:hideMark/>
          </w:tcPr>
          <w:p w14:paraId="2A3F2C65" w14:textId="77777777" w:rsidR="0018421C" w:rsidRPr="00F52177" w:rsidRDefault="0018421C">
            <w:r w:rsidRPr="00F52177">
              <w:t>Total</w:t>
            </w:r>
          </w:p>
        </w:tc>
      </w:tr>
      <w:tr w:rsidR="0018421C" w:rsidRPr="00F52177" w14:paraId="2EE3ECB4" w14:textId="77777777" w:rsidTr="0018421C">
        <w:trPr>
          <w:trHeight w:val="320"/>
        </w:trPr>
        <w:tc>
          <w:tcPr>
            <w:tcW w:w="2780" w:type="dxa"/>
            <w:noWrap/>
            <w:hideMark/>
          </w:tcPr>
          <w:p w14:paraId="3C6506A0" w14:textId="77777777" w:rsidR="0018421C" w:rsidRPr="00F52177" w:rsidRDefault="0018421C">
            <w:r w:rsidRPr="00F52177">
              <w:t>Current PMP Revenue</w:t>
            </w:r>
          </w:p>
        </w:tc>
        <w:tc>
          <w:tcPr>
            <w:tcW w:w="1360" w:type="dxa"/>
            <w:noWrap/>
            <w:hideMark/>
          </w:tcPr>
          <w:p w14:paraId="0ABBFCF3" w14:textId="77777777" w:rsidR="0018421C" w:rsidRPr="00F52177" w:rsidRDefault="0018421C" w:rsidP="0018421C">
            <w:r w:rsidRPr="00F52177">
              <w:t xml:space="preserve"> $2,625,000 </w:t>
            </w:r>
          </w:p>
        </w:tc>
        <w:tc>
          <w:tcPr>
            <w:tcW w:w="1360" w:type="dxa"/>
            <w:noWrap/>
            <w:hideMark/>
          </w:tcPr>
          <w:p w14:paraId="68E39B11" w14:textId="77777777" w:rsidR="0018421C" w:rsidRPr="00F52177" w:rsidRDefault="0018421C" w:rsidP="0018421C">
            <w:r w:rsidRPr="00F52177">
              <w:t xml:space="preserve"> $2,625,000 </w:t>
            </w:r>
          </w:p>
        </w:tc>
        <w:tc>
          <w:tcPr>
            <w:tcW w:w="1360" w:type="dxa"/>
            <w:noWrap/>
            <w:hideMark/>
          </w:tcPr>
          <w:p w14:paraId="7EC0BC21" w14:textId="77777777" w:rsidR="0018421C" w:rsidRPr="00F52177" w:rsidRDefault="0018421C" w:rsidP="0018421C">
            <w:r w:rsidRPr="00F52177">
              <w:t xml:space="preserve"> $2,625,000 </w:t>
            </w:r>
          </w:p>
        </w:tc>
        <w:tc>
          <w:tcPr>
            <w:tcW w:w="1380" w:type="dxa"/>
            <w:noWrap/>
            <w:hideMark/>
          </w:tcPr>
          <w:p w14:paraId="42FE3FD7" w14:textId="77777777" w:rsidR="0018421C" w:rsidRPr="00F52177" w:rsidRDefault="0018421C" w:rsidP="0018421C">
            <w:r w:rsidRPr="00F52177">
              <w:t xml:space="preserve"> $7,875,000 </w:t>
            </w:r>
          </w:p>
        </w:tc>
      </w:tr>
      <w:tr w:rsidR="0018421C" w:rsidRPr="00F52177" w14:paraId="31365318" w14:textId="77777777" w:rsidTr="0018421C">
        <w:trPr>
          <w:trHeight w:val="320"/>
        </w:trPr>
        <w:tc>
          <w:tcPr>
            <w:tcW w:w="2780" w:type="dxa"/>
            <w:noWrap/>
            <w:hideMark/>
          </w:tcPr>
          <w:p w14:paraId="78FC87CF" w14:textId="77777777" w:rsidR="0018421C" w:rsidRPr="00F52177" w:rsidRDefault="0018421C">
            <w:r w:rsidRPr="00F52177">
              <w:t>PMP Revenue + SharePoint</w:t>
            </w:r>
          </w:p>
        </w:tc>
        <w:tc>
          <w:tcPr>
            <w:tcW w:w="1360" w:type="dxa"/>
            <w:noWrap/>
            <w:hideMark/>
          </w:tcPr>
          <w:p w14:paraId="0AF308EA" w14:textId="77777777" w:rsidR="0018421C" w:rsidRPr="00F52177" w:rsidRDefault="0018421C" w:rsidP="0018421C">
            <w:r w:rsidRPr="00F52177">
              <w:t xml:space="preserve"> $3,325,000 </w:t>
            </w:r>
          </w:p>
        </w:tc>
        <w:tc>
          <w:tcPr>
            <w:tcW w:w="1360" w:type="dxa"/>
            <w:noWrap/>
            <w:hideMark/>
          </w:tcPr>
          <w:p w14:paraId="28A99E19" w14:textId="77777777" w:rsidR="0018421C" w:rsidRPr="00F52177" w:rsidRDefault="0018421C" w:rsidP="0018421C">
            <w:r w:rsidRPr="00F52177">
              <w:t xml:space="preserve"> $3,325,000 </w:t>
            </w:r>
          </w:p>
        </w:tc>
        <w:tc>
          <w:tcPr>
            <w:tcW w:w="1360" w:type="dxa"/>
            <w:noWrap/>
            <w:hideMark/>
          </w:tcPr>
          <w:p w14:paraId="0E22FB8D" w14:textId="77777777" w:rsidR="0018421C" w:rsidRPr="00F52177" w:rsidRDefault="0018421C" w:rsidP="0018421C">
            <w:r w:rsidRPr="00F52177">
              <w:t xml:space="preserve"> $3,325,000 </w:t>
            </w:r>
          </w:p>
        </w:tc>
        <w:tc>
          <w:tcPr>
            <w:tcW w:w="1380" w:type="dxa"/>
            <w:noWrap/>
            <w:hideMark/>
          </w:tcPr>
          <w:p w14:paraId="6F191B39" w14:textId="77777777" w:rsidR="0018421C" w:rsidRPr="00F52177" w:rsidRDefault="0018421C" w:rsidP="0018421C">
            <w:r w:rsidRPr="00F52177">
              <w:t xml:space="preserve"> $9,975,000 </w:t>
            </w:r>
          </w:p>
        </w:tc>
      </w:tr>
      <w:tr w:rsidR="0018421C" w:rsidRPr="00F52177" w14:paraId="44DBD1F2" w14:textId="77777777" w:rsidTr="00AA5A3B">
        <w:trPr>
          <w:trHeight w:val="320"/>
        </w:trPr>
        <w:tc>
          <w:tcPr>
            <w:tcW w:w="2780" w:type="dxa"/>
            <w:tcBorders>
              <w:bottom w:val="single" w:sz="4" w:space="0" w:color="auto"/>
            </w:tcBorders>
            <w:noWrap/>
            <w:hideMark/>
          </w:tcPr>
          <w:p w14:paraId="0C1E7D17" w14:textId="77777777" w:rsidR="0018421C" w:rsidRPr="00F52177" w:rsidRDefault="0018421C">
            <w:r w:rsidRPr="00F52177">
              <w:t>Benefit (difference)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noWrap/>
            <w:hideMark/>
          </w:tcPr>
          <w:p w14:paraId="08B185C5" w14:textId="77777777" w:rsidR="0018421C" w:rsidRPr="00F52177" w:rsidRDefault="0018421C" w:rsidP="0018421C">
            <w:r w:rsidRPr="00F52177">
              <w:t xml:space="preserve"> $700,000 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noWrap/>
            <w:hideMark/>
          </w:tcPr>
          <w:p w14:paraId="1D6582B4" w14:textId="77777777" w:rsidR="0018421C" w:rsidRPr="00F52177" w:rsidRDefault="0018421C" w:rsidP="0018421C">
            <w:r w:rsidRPr="00F52177">
              <w:t xml:space="preserve"> $700,000 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noWrap/>
            <w:hideMark/>
          </w:tcPr>
          <w:p w14:paraId="5A53E657" w14:textId="77777777" w:rsidR="0018421C" w:rsidRPr="00F52177" w:rsidRDefault="0018421C" w:rsidP="0018421C">
            <w:r w:rsidRPr="00F52177">
              <w:t xml:space="preserve"> $700,000 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noWrap/>
            <w:hideMark/>
          </w:tcPr>
          <w:p w14:paraId="5FB88539" w14:textId="77777777" w:rsidR="0018421C" w:rsidRPr="00F52177" w:rsidRDefault="0018421C" w:rsidP="0018421C">
            <w:pPr>
              <w:rPr>
                <w:b/>
                <w:bCs/>
              </w:rPr>
            </w:pPr>
            <w:r w:rsidRPr="00F52177">
              <w:rPr>
                <w:b/>
                <w:bCs/>
              </w:rPr>
              <w:t xml:space="preserve"> $2,100,000 </w:t>
            </w:r>
          </w:p>
        </w:tc>
      </w:tr>
      <w:tr w:rsidR="0018421C" w:rsidRPr="00F52177" w14:paraId="023DFD76" w14:textId="77777777" w:rsidTr="00AA5A3B">
        <w:trPr>
          <w:trHeight w:val="320"/>
        </w:trPr>
        <w:tc>
          <w:tcPr>
            <w:tcW w:w="2780" w:type="dxa"/>
            <w:tcBorders>
              <w:left w:val="nil"/>
              <w:right w:val="nil"/>
            </w:tcBorders>
            <w:noWrap/>
            <w:hideMark/>
          </w:tcPr>
          <w:p w14:paraId="4011FC84" w14:textId="77777777" w:rsidR="0018421C" w:rsidRPr="00F52177" w:rsidRDefault="0018421C" w:rsidP="0018421C">
            <w:pPr>
              <w:rPr>
                <w:b/>
                <w:bCs/>
              </w:rPr>
            </w:pPr>
          </w:p>
        </w:tc>
        <w:tc>
          <w:tcPr>
            <w:tcW w:w="1360" w:type="dxa"/>
            <w:tcBorders>
              <w:left w:val="nil"/>
              <w:right w:val="nil"/>
            </w:tcBorders>
            <w:noWrap/>
            <w:hideMark/>
          </w:tcPr>
          <w:p w14:paraId="0D11385C" w14:textId="77777777" w:rsidR="0018421C" w:rsidRPr="00F52177" w:rsidRDefault="0018421C"/>
        </w:tc>
        <w:tc>
          <w:tcPr>
            <w:tcW w:w="1360" w:type="dxa"/>
            <w:tcBorders>
              <w:left w:val="nil"/>
              <w:right w:val="nil"/>
            </w:tcBorders>
            <w:noWrap/>
            <w:hideMark/>
          </w:tcPr>
          <w:p w14:paraId="68ABE42E" w14:textId="77777777" w:rsidR="0018421C" w:rsidRPr="00F52177" w:rsidRDefault="0018421C"/>
        </w:tc>
        <w:tc>
          <w:tcPr>
            <w:tcW w:w="1360" w:type="dxa"/>
            <w:tcBorders>
              <w:left w:val="nil"/>
              <w:right w:val="nil"/>
            </w:tcBorders>
            <w:noWrap/>
            <w:hideMark/>
          </w:tcPr>
          <w:p w14:paraId="255DB2D9" w14:textId="77777777" w:rsidR="0018421C" w:rsidRPr="00F52177" w:rsidRDefault="0018421C"/>
        </w:tc>
        <w:tc>
          <w:tcPr>
            <w:tcW w:w="1380" w:type="dxa"/>
            <w:tcBorders>
              <w:left w:val="nil"/>
              <w:right w:val="nil"/>
            </w:tcBorders>
            <w:noWrap/>
            <w:hideMark/>
          </w:tcPr>
          <w:p w14:paraId="16A2E528" w14:textId="77777777" w:rsidR="0018421C" w:rsidRPr="00F52177" w:rsidRDefault="0018421C"/>
        </w:tc>
      </w:tr>
      <w:tr w:rsidR="0018421C" w:rsidRPr="00F52177" w14:paraId="607DD815" w14:textId="77777777" w:rsidTr="0018421C">
        <w:trPr>
          <w:trHeight w:val="320"/>
        </w:trPr>
        <w:tc>
          <w:tcPr>
            <w:tcW w:w="2780" w:type="dxa"/>
            <w:noWrap/>
            <w:hideMark/>
          </w:tcPr>
          <w:p w14:paraId="1F3147C0" w14:textId="77777777" w:rsidR="0018421C" w:rsidRPr="00F52177" w:rsidRDefault="0018421C">
            <w:r w:rsidRPr="00F52177">
              <w:t>Cost</w:t>
            </w:r>
          </w:p>
        </w:tc>
        <w:tc>
          <w:tcPr>
            <w:tcW w:w="1360" w:type="dxa"/>
            <w:noWrap/>
            <w:hideMark/>
          </w:tcPr>
          <w:p w14:paraId="409A46DA" w14:textId="77777777" w:rsidR="0018421C" w:rsidRPr="00F52177" w:rsidRDefault="0018421C">
            <w:r w:rsidRPr="00F52177">
              <w:t>Year 1</w:t>
            </w:r>
          </w:p>
        </w:tc>
        <w:tc>
          <w:tcPr>
            <w:tcW w:w="1360" w:type="dxa"/>
            <w:noWrap/>
            <w:hideMark/>
          </w:tcPr>
          <w:p w14:paraId="799CE937" w14:textId="77777777" w:rsidR="0018421C" w:rsidRPr="00F52177" w:rsidRDefault="0018421C">
            <w:r w:rsidRPr="00F52177">
              <w:t>Year 2</w:t>
            </w:r>
          </w:p>
        </w:tc>
        <w:tc>
          <w:tcPr>
            <w:tcW w:w="1360" w:type="dxa"/>
            <w:noWrap/>
            <w:hideMark/>
          </w:tcPr>
          <w:p w14:paraId="13ABE2E3" w14:textId="77777777" w:rsidR="0018421C" w:rsidRPr="00F52177" w:rsidRDefault="0018421C">
            <w:r w:rsidRPr="00F52177">
              <w:t>Year 3</w:t>
            </w:r>
          </w:p>
        </w:tc>
        <w:tc>
          <w:tcPr>
            <w:tcW w:w="1380" w:type="dxa"/>
            <w:noWrap/>
            <w:hideMark/>
          </w:tcPr>
          <w:p w14:paraId="442BD457" w14:textId="77777777" w:rsidR="0018421C" w:rsidRPr="00F52177" w:rsidRDefault="0018421C">
            <w:r w:rsidRPr="00F52177">
              <w:t>Total</w:t>
            </w:r>
          </w:p>
        </w:tc>
      </w:tr>
      <w:tr w:rsidR="0018421C" w:rsidRPr="00F52177" w14:paraId="6AC762B6" w14:textId="77777777" w:rsidTr="0018421C">
        <w:trPr>
          <w:trHeight w:val="320"/>
        </w:trPr>
        <w:tc>
          <w:tcPr>
            <w:tcW w:w="2780" w:type="dxa"/>
            <w:noWrap/>
            <w:hideMark/>
          </w:tcPr>
          <w:p w14:paraId="56D78C99" w14:textId="77777777" w:rsidR="0018421C" w:rsidRPr="00F52177" w:rsidRDefault="0018421C">
            <w:r w:rsidRPr="00F52177">
              <w:t>SharePoint License</w:t>
            </w:r>
          </w:p>
        </w:tc>
        <w:tc>
          <w:tcPr>
            <w:tcW w:w="1360" w:type="dxa"/>
            <w:noWrap/>
            <w:hideMark/>
          </w:tcPr>
          <w:p w14:paraId="2639A3CC" w14:textId="77777777" w:rsidR="0018421C" w:rsidRPr="00F52177" w:rsidRDefault="0018421C" w:rsidP="0018421C">
            <w:r w:rsidRPr="00F52177">
              <w:t xml:space="preserve"> $100,000 </w:t>
            </w:r>
          </w:p>
        </w:tc>
        <w:tc>
          <w:tcPr>
            <w:tcW w:w="1360" w:type="dxa"/>
            <w:noWrap/>
            <w:hideMark/>
          </w:tcPr>
          <w:p w14:paraId="0C4D9743" w14:textId="77777777" w:rsidR="0018421C" w:rsidRPr="00F52177" w:rsidRDefault="0018421C" w:rsidP="0018421C">
            <w:r w:rsidRPr="00F52177">
              <w:t xml:space="preserve"> $-   </w:t>
            </w:r>
          </w:p>
        </w:tc>
        <w:tc>
          <w:tcPr>
            <w:tcW w:w="1360" w:type="dxa"/>
            <w:noWrap/>
            <w:hideMark/>
          </w:tcPr>
          <w:p w14:paraId="17B0AA20" w14:textId="77777777" w:rsidR="0018421C" w:rsidRPr="00F52177" w:rsidRDefault="0018421C" w:rsidP="0018421C">
            <w:r w:rsidRPr="00F52177">
              <w:t xml:space="preserve"> $-   </w:t>
            </w:r>
          </w:p>
        </w:tc>
        <w:tc>
          <w:tcPr>
            <w:tcW w:w="1380" w:type="dxa"/>
            <w:noWrap/>
            <w:hideMark/>
          </w:tcPr>
          <w:p w14:paraId="6F7B5DB9" w14:textId="77777777" w:rsidR="0018421C" w:rsidRPr="00F52177" w:rsidRDefault="0018421C" w:rsidP="0018421C">
            <w:r w:rsidRPr="00F52177">
              <w:t xml:space="preserve"> $100,000 </w:t>
            </w:r>
          </w:p>
        </w:tc>
      </w:tr>
      <w:tr w:rsidR="0018421C" w:rsidRPr="00F52177" w14:paraId="4A74BABC" w14:textId="77777777" w:rsidTr="0018421C">
        <w:trPr>
          <w:trHeight w:val="320"/>
        </w:trPr>
        <w:tc>
          <w:tcPr>
            <w:tcW w:w="2780" w:type="dxa"/>
            <w:noWrap/>
            <w:hideMark/>
          </w:tcPr>
          <w:p w14:paraId="7E22DE85" w14:textId="65AC94F2" w:rsidR="0018421C" w:rsidRPr="00F52177" w:rsidRDefault="000C0C7D">
            <w:r w:rsidRPr="00F52177">
              <w:t>Maintenance</w:t>
            </w:r>
            <w:bookmarkStart w:id="0" w:name="_GoBack"/>
            <w:bookmarkEnd w:id="0"/>
          </w:p>
        </w:tc>
        <w:tc>
          <w:tcPr>
            <w:tcW w:w="1360" w:type="dxa"/>
            <w:noWrap/>
            <w:hideMark/>
          </w:tcPr>
          <w:p w14:paraId="1ABF7EA4" w14:textId="77777777" w:rsidR="0018421C" w:rsidRPr="00F52177" w:rsidRDefault="0018421C" w:rsidP="0018421C">
            <w:r w:rsidRPr="00F52177">
              <w:t xml:space="preserve"> $18,000 </w:t>
            </w:r>
          </w:p>
        </w:tc>
        <w:tc>
          <w:tcPr>
            <w:tcW w:w="1360" w:type="dxa"/>
            <w:noWrap/>
            <w:hideMark/>
          </w:tcPr>
          <w:p w14:paraId="3F6A29D4" w14:textId="77777777" w:rsidR="0018421C" w:rsidRPr="00F52177" w:rsidRDefault="0018421C" w:rsidP="0018421C">
            <w:r w:rsidRPr="00F52177">
              <w:t xml:space="preserve"> $18,000 </w:t>
            </w:r>
          </w:p>
        </w:tc>
        <w:tc>
          <w:tcPr>
            <w:tcW w:w="1360" w:type="dxa"/>
            <w:noWrap/>
            <w:hideMark/>
          </w:tcPr>
          <w:p w14:paraId="66D37218" w14:textId="77777777" w:rsidR="0018421C" w:rsidRPr="00F52177" w:rsidRDefault="0018421C" w:rsidP="0018421C">
            <w:r w:rsidRPr="00F52177">
              <w:t xml:space="preserve"> $18,000 </w:t>
            </w:r>
          </w:p>
        </w:tc>
        <w:tc>
          <w:tcPr>
            <w:tcW w:w="1380" w:type="dxa"/>
            <w:noWrap/>
            <w:hideMark/>
          </w:tcPr>
          <w:p w14:paraId="58CCF8E1" w14:textId="77777777" w:rsidR="0018421C" w:rsidRPr="00F52177" w:rsidRDefault="0018421C" w:rsidP="0018421C">
            <w:r w:rsidRPr="00F52177">
              <w:t xml:space="preserve"> $54,000 </w:t>
            </w:r>
          </w:p>
        </w:tc>
      </w:tr>
      <w:tr w:rsidR="0018421C" w:rsidRPr="00F52177" w14:paraId="5352C55D" w14:textId="77777777" w:rsidTr="0018421C">
        <w:trPr>
          <w:trHeight w:val="320"/>
        </w:trPr>
        <w:tc>
          <w:tcPr>
            <w:tcW w:w="2780" w:type="dxa"/>
            <w:noWrap/>
            <w:hideMark/>
          </w:tcPr>
          <w:p w14:paraId="7B2CA6D2" w14:textId="77777777" w:rsidR="0018421C" w:rsidRPr="00F52177" w:rsidRDefault="0018421C">
            <w:r w:rsidRPr="00F52177">
              <w:t>SharePoint Guru</w:t>
            </w:r>
          </w:p>
        </w:tc>
        <w:tc>
          <w:tcPr>
            <w:tcW w:w="1360" w:type="dxa"/>
            <w:noWrap/>
            <w:hideMark/>
          </w:tcPr>
          <w:p w14:paraId="7B08AF09" w14:textId="77777777" w:rsidR="0018421C" w:rsidRPr="00F52177" w:rsidRDefault="0018421C" w:rsidP="0018421C">
            <w:r w:rsidRPr="00F52177">
              <w:t xml:space="preserve"> $33,250 </w:t>
            </w:r>
          </w:p>
        </w:tc>
        <w:tc>
          <w:tcPr>
            <w:tcW w:w="1360" w:type="dxa"/>
            <w:noWrap/>
            <w:hideMark/>
          </w:tcPr>
          <w:p w14:paraId="172FEA14" w14:textId="77777777" w:rsidR="0018421C" w:rsidRPr="00F52177" w:rsidRDefault="0018421C" w:rsidP="0018421C">
            <w:r w:rsidRPr="00F52177">
              <w:t xml:space="preserve"> $33,250 </w:t>
            </w:r>
          </w:p>
        </w:tc>
        <w:tc>
          <w:tcPr>
            <w:tcW w:w="1360" w:type="dxa"/>
            <w:noWrap/>
            <w:hideMark/>
          </w:tcPr>
          <w:p w14:paraId="2433B3D8" w14:textId="77777777" w:rsidR="0018421C" w:rsidRPr="00F52177" w:rsidRDefault="0018421C" w:rsidP="0018421C">
            <w:r w:rsidRPr="00F52177">
              <w:t xml:space="preserve"> $33,250 </w:t>
            </w:r>
          </w:p>
        </w:tc>
        <w:tc>
          <w:tcPr>
            <w:tcW w:w="1380" w:type="dxa"/>
            <w:noWrap/>
            <w:hideMark/>
          </w:tcPr>
          <w:p w14:paraId="6E87303F" w14:textId="77777777" w:rsidR="0018421C" w:rsidRPr="00F52177" w:rsidRDefault="0018421C" w:rsidP="0018421C">
            <w:r w:rsidRPr="00F52177">
              <w:t xml:space="preserve"> $99,750 </w:t>
            </w:r>
          </w:p>
        </w:tc>
      </w:tr>
      <w:tr w:rsidR="0018421C" w:rsidRPr="00F52177" w14:paraId="3D728703" w14:textId="77777777" w:rsidTr="00AA5A3B">
        <w:trPr>
          <w:trHeight w:val="320"/>
        </w:trPr>
        <w:tc>
          <w:tcPr>
            <w:tcW w:w="2780" w:type="dxa"/>
            <w:tcBorders>
              <w:bottom w:val="single" w:sz="4" w:space="0" w:color="auto"/>
            </w:tcBorders>
            <w:noWrap/>
            <w:hideMark/>
          </w:tcPr>
          <w:p w14:paraId="296A70F4" w14:textId="77777777" w:rsidR="0018421C" w:rsidRPr="00F52177" w:rsidRDefault="0018421C">
            <w:r w:rsidRPr="00F52177">
              <w:t>Total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noWrap/>
            <w:hideMark/>
          </w:tcPr>
          <w:p w14:paraId="737C1741" w14:textId="77777777" w:rsidR="0018421C" w:rsidRPr="00F52177" w:rsidRDefault="0018421C" w:rsidP="0018421C">
            <w:r w:rsidRPr="00F52177">
              <w:t xml:space="preserve"> $151,250 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noWrap/>
            <w:hideMark/>
          </w:tcPr>
          <w:p w14:paraId="7A9517EA" w14:textId="77777777" w:rsidR="0018421C" w:rsidRPr="00F52177" w:rsidRDefault="0018421C" w:rsidP="0018421C">
            <w:r w:rsidRPr="00F52177">
              <w:t xml:space="preserve"> $51,250 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noWrap/>
            <w:hideMark/>
          </w:tcPr>
          <w:p w14:paraId="44C35D39" w14:textId="77777777" w:rsidR="0018421C" w:rsidRPr="00F52177" w:rsidRDefault="0018421C" w:rsidP="0018421C">
            <w:r w:rsidRPr="00F52177">
              <w:t xml:space="preserve"> $51,250 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noWrap/>
            <w:hideMark/>
          </w:tcPr>
          <w:p w14:paraId="15DC3F3B" w14:textId="77777777" w:rsidR="0018421C" w:rsidRPr="00F52177" w:rsidRDefault="0018421C" w:rsidP="0018421C">
            <w:pPr>
              <w:rPr>
                <w:b/>
                <w:bCs/>
              </w:rPr>
            </w:pPr>
            <w:r w:rsidRPr="00F52177">
              <w:rPr>
                <w:b/>
                <w:bCs/>
              </w:rPr>
              <w:t xml:space="preserve"> $253,750 </w:t>
            </w:r>
          </w:p>
        </w:tc>
      </w:tr>
      <w:tr w:rsidR="0018421C" w:rsidRPr="00F52177" w14:paraId="69C7F1A2" w14:textId="77777777" w:rsidTr="00AA5A3B">
        <w:trPr>
          <w:trHeight w:val="320"/>
        </w:trPr>
        <w:tc>
          <w:tcPr>
            <w:tcW w:w="2780" w:type="dxa"/>
            <w:tcBorders>
              <w:left w:val="nil"/>
              <w:right w:val="nil"/>
            </w:tcBorders>
            <w:noWrap/>
            <w:hideMark/>
          </w:tcPr>
          <w:p w14:paraId="6DB249FD" w14:textId="77777777" w:rsidR="0018421C" w:rsidRPr="00F52177" w:rsidRDefault="0018421C" w:rsidP="0018421C">
            <w:pPr>
              <w:rPr>
                <w:b/>
                <w:bCs/>
              </w:rPr>
            </w:pPr>
          </w:p>
        </w:tc>
        <w:tc>
          <w:tcPr>
            <w:tcW w:w="1360" w:type="dxa"/>
            <w:tcBorders>
              <w:left w:val="nil"/>
              <w:right w:val="nil"/>
            </w:tcBorders>
            <w:noWrap/>
            <w:hideMark/>
          </w:tcPr>
          <w:p w14:paraId="6BCD6F2F" w14:textId="77777777" w:rsidR="0018421C" w:rsidRPr="00F52177" w:rsidRDefault="0018421C"/>
        </w:tc>
        <w:tc>
          <w:tcPr>
            <w:tcW w:w="1360" w:type="dxa"/>
            <w:tcBorders>
              <w:left w:val="nil"/>
              <w:bottom w:val="nil"/>
              <w:right w:val="nil"/>
            </w:tcBorders>
            <w:noWrap/>
            <w:hideMark/>
          </w:tcPr>
          <w:p w14:paraId="432F5D14" w14:textId="77777777" w:rsidR="0018421C" w:rsidRPr="00F52177" w:rsidRDefault="0018421C"/>
        </w:tc>
        <w:tc>
          <w:tcPr>
            <w:tcW w:w="1360" w:type="dxa"/>
            <w:tcBorders>
              <w:left w:val="nil"/>
              <w:bottom w:val="nil"/>
              <w:right w:val="nil"/>
            </w:tcBorders>
            <w:noWrap/>
            <w:hideMark/>
          </w:tcPr>
          <w:p w14:paraId="0B129D9D" w14:textId="77777777" w:rsidR="0018421C" w:rsidRPr="00F52177" w:rsidRDefault="0018421C"/>
        </w:tc>
        <w:tc>
          <w:tcPr>
            <w:tcW w:w="1380" w:type="dxa"/>
            <w:tcBorders>
              <w:left w:val="nil"/>
              <w:bottom w:val="nil"/>
              <w:right w:val="nil"/>
            </w:tcBorders>
            <w:noWrap/>
            <w:hideMark/>
          </w:tcPr>
          <w:p w14:paraId="64353F3D" w14:textId="77777777" w:rsidR="0018421C" w:rsidRPr="00F52177" w:rsidRDefault="0018421C"/>
        </w:tc>
      </w:tr>
      <w:tr w:rsidR="00AA5A3B" w:rsidRPr="00F52177" w14:paraId="64B37750" w14:textId="77777777" w:rsidTr="00F079B0">
        <w:trPr>
          <w:gridAfter w:val="3"/>
          <w:wAfter w:w="4100" w:type="dxa"/>
          <w:trHeight w:val="314"/>
        </w:trPr>
        <w:tc>
          <w:tcPr>
            <w:tcW w:w="2780" w:type="dxa"/>
            <w:noWrap/>
            <w:hideMark/>
          </w:tcPr>
          <w:p w14:paraId="368DB1F6" w14:textId="77777777" w:rsidR="00AA5A3B" w:rsidRPr="00F52177" w:rsidRDefault="00AA5A3B">
            <w:pPr>
              <w:rPr>
                <w:b/>
                <w:bCs/>
              </w:rPr>
            </w:pPr>
            <w:r w:rsidRPr="00F52177">
              <w:rPr>
                <w:b/>
                <w:bCs/>
              </w:rPr>
              <w:t>Net Benefit:</w:t>
            </w:r>
          </w:p>
        </w:tc>
        <w:tc>
          <w:tcPr>
            <w:tcW w:w="1360" w:type="dxa"/>
            <w:noWrap/>
            <w:hideMark/>
          </w:tcPr>
          <w:p w14:paraId="74F10999" w14:textId="77777777" w:rsidR="00AA5A3B" w:rsidRPr="00F52177" w:rsidRDefault="00AA5A3B" w:rsidP="0018421C">
            <w:pPr>
              <w:rPr>
                <w:b/>
                <w:bCs/>
              </w:rPr>
            </w:pPr>
            <w:r w:rsidRPr="00F52177">
              <w:rPr>
                <w:b/>
                <w:bCs/>
              </w:rPr>
              <w:t xml:space="preserve"> $1,846,250 </w:t>
            </w:r>
          </w:p>
        </w:tc>
      </w:tr>
    </w:tbl>
    <w:p w14:paraId="4ACC75F2" w14:textId="77777777" w:rsidR="006F5B44" w:rsidRPr="00F52177" w:rsidRDefault="006F5B44">
      <w:pPr>
        <w:rPr>
          <w:sz w:val="24"/>
          <w:szCs w:val="24"/>
        </w:rPr>
      </w:pPr>
    </w:p>
    <w:sectPr w:rsidR="006F5B44" w:rsidRPr="00F52177" w:rsidSect="001C7A4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FDF06" w14:textId="77777777" w:rsidR="00E73BE9" w:rsidRDefault="00E73BE9" w:rsidP="00A31EB1">
      <w:r>
        <w:separator/>
      </w:r>
    </w:p>
  </w:endnote>
  <w:endnote w:type="continuationSeparator" w:id="0">
    <w:p w14:paraId="095A9FA1" w14:textId="77777777" w:rsidR="00E73BE9" w:rsidRDefault="00E73BE9" w:rsidP="00A31EB1">
      <w:r>
        <w:continuationSeparator/>
      </w:r>
    </w:p>
  </w:endnote>
  <w:endnote w:type="continuationNotice" w:id="1">
    <w:p w14:paraId="4D0CEED2" w14:textId="77777777" w:rsidR="00E73BE9" w:rsidRDefault="00E73B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5C00227" w14:paraId="192FBC0E" w14:textId="77777777" w:rsidTr="65C00227">
      <w:tc>
        <w:tcPr>
          <w:tcW w:w="3120" w:type="dxa"/>
        </w:tcPr>
        <w:p w14:paraId="63AC6B79" w14:textId="591FE658" w:rsidR="65C00227" w:rsidRDefault="65C00227" w:rsidP="65C00227">
          <w:pPr>
            <w:pStyle w:val="Header"/>
            <w:ind w:left="-115"/>
          </w:pPr>
        </w:p>
      </w:tc>
      <w:tc>
        <w:tcPr>
          <w:tcW w:w="3120" w:type="dxa"/>
        </w:tcPr>
        <w:p w14:paraId="220CCE30" w14:textId="5FA4071F" w:rsidR="65C00227" w:rsidRDefault="65C00227" w:rsidP="65C00227">
          <w:pPr>
            <w:pStyle w:val="Header"/>
            <w:jc w:val="center"/>
          </w:pPr>
        </w:p>
      </w:tc>
      <w:tc>
        <w:tcPr>
          <w:tcW w:w="3120" w:type="dxa"/>
        </w:tcPr>
        <w:p w14:paraId="029A459B" w14:textId="5A204F57" w:rsidR="65C00227" w:rsidRDefault="65C00227" w:rsidP="65C00227">
          <w:pPr>
            <w:pStyle w:val="Header"/>
            <w:ind w:right="-115"/>
            <w:jc w:val="right"/>
          </w:pPr>
        </w:p>
      </w:tc>
    </w:tr>
  </w:tbl>
  <w:p w14:paraId="5697E8E9" w14:textId="7103D10B" w:rsidR="00A31EB1" w:rsidRDefault="00A31E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AE03E" w14:textId="77777777" w:rsidR="00E73BE9" w:rsidRDefault="00E73BE9" w:rsidP="00A31EB1">
      <w:r>
        <w:separator/>
      </w:r>
    </w:p>
  </w:footnote>
  <w:footnote w:type="continuationSeparator" w:id="0">
    <w:p w14:paraId="36E53D29" w14:textId="77777777" w:rsidR="00E73BE9" w:rsidRDefault="00E73BE9" w:rsidP="00A31EB1">
      <w:r>
        <w:continuationSeparator/>
      </w:r>
    </w:p>
  </w:footnote>
  <w:footnote w:type="continuationNotice" w:id="1">
    <w:p w14:paraId="1D9B2B0A" w14:textId="77777777" w:rsidR="00E73BE9" w:rsidRDefault="00E73BE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5C00227" w14:paraId="7235C0E6" w14:textId="77777777" w:rsidTr="65C00227">
      <w:tc>
        <w:tcPr>
          <w:tcW w:w="3120" w:type="dxa"/>
        </w:tcPr>
        <w:p w14:paraId="3573F3AC" w14:textId="3FE19850" w:rsidR="65C00227" w:rsidRDefault="65C00227" w:rsidP="65C00227">
          <w:pPr>
            <w:pStyle w:val="Header"/>
            <w:ind w:left="-115"/>
          </w:pPr>
        </w:p>
      </w:tc>
      <w:tc>
        <w:tcPr>
          <w:tcW w:w="3120" w:type="dxa"/>
        </w:tcPr>
        <w:p w14:paraId="0D8885F4" w14:textId="55668DC8" w:rsidR="65C00227" w:rsidRDefault="65C00227" w:rsidP="65C00227">
          <w:pPr>
            <w:pStyle w:val="Header"/>
            <w:jc w:val="center"/>
          </w:pPr>
        </w:p>
      </w:tc>
      <w:tc>
        <w:tcPr>
          <w:tcW w:w="3120" w:type="dxa"/>
        </w:tcPr>
        <w:p w14:paraId="13BB7F95" w14:textId="300BC62F" w:rsidR="65C00227" w:rsidRDefault="65C00227" w:rsidP="65C00227">
          <w:pPr>
            <w:pStyle w:val="Header"/>
            <w:ind w:right="-115"/>
            <w:jc w:val="right"/>
          </w:pPr>
        </w:p>
      </w:tc>
    </w:tr>
  </w:tbl>
  <w:p w14:paraId="5D7A1E26" w14:textId="64A83B05" w:rsidR="00A31EB1" w:rsidRDefault="00A31E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44"/>
    <w:rsid w:val="000C0C7D"/>
    <w:rsid w:val="000C5F7F"/>
    <w:rsid w:val="000E480E"/>
    <w:rsid w:val="00132A62"/>
    <w:rsid w:val="00174AA6"/>
    <w:rsid w:val="0018421C"/>
    <w:rsid w:val="00295D0D"/>
    <w:rsid w:val="002A0A3F"/>
    <w:rsid w:val="00370D75"/>
    <w:rsid w:val="00525B84"/>
    <w:rsid w:val="0055009F"/>
    <w:rsid w:val="005909BC"/>
    <w:rsid w:val="0064440B"/>
    <w:rsid w:val="006B242C"/>
    <w:rsid w:val="006F5B44"/>
    <w:rsid w:val="00860988"/>
    <w:rsid w:val="008B43CF"/>
    <w:rsid w:val="00954C09"/>
    <w:rsid w:val="00A31EB1"/>
    <w:rsid w:val="00A467E3"/>
    <w:rsid w:val="00AA5A3B"/>
    <w:rsid w:val="00AC72C4"/>
    <w:rsid w:val="00AD6218"/>
    <w:rsid w:val="00B85D13"/>
    <w:rsid w:val="00B9763D"/>
    <w:rsid w:val="00C56EE8"/>
    <w:rsid w:val="00E73BE9"/>
    <w:rsid w:val="00E9283C"/>
    <w:rsid w:val="00F079B0"/>
    <w:rsid w:val="00F52177"/>
    <w:rsid w:val="00F83B15"/>
    <w:rsid w:val="4306C1DB"/>
    <w:rsid w:val="65C0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589E1D"/>
  <w15:chartTrackingRefBased/>
  <w15:docId w15:val="{77937C26-59A0-7547-8D14-586058E7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B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5B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F5B44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F5B44"/>
  </w:style>
  <w:style w:type="table" w:styleId="TableGrid">
    <w:name w:val="Table Grid"/>
    <w:basedOn w:val="TableNormal"/>
    <w:uiPriority w:val="39"/>
    <w:rsid w:val="006F5B44"/>
    <w:rPr>
      <w:rFonts w:eastAsia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1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EB1"/>
  </w:style>
  <w:style w:type="paragraph" w:styleId="Footer">
    <w:name w:val="footer"/>
    <w:basedOn w:val="Normal"/>
    <w:link w:val="FooterChar"/>
    <w:uiPriority w:val="99"/>
    <w:unhideWhenUsed/>
    <w:rsid w:val="00A31E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16331">
                  <w:marLeft w:val="300"/>
                  <w:marRight w:val="300"/>
                  <w:marTop w:val="300"/>
                  <w:marBottom w:val="300"/>
                  <w:divBdr>
                    <w:top w:val="single" w:sz="6" w:space="31" w:color="D4D4D4"/>
                    <w:left w:val="single" w:sz="6" w:space="31" w:color="D4D4D4"/>
                    <w:bottom w:val="single" w:sz="6" w:space="31" w:color="D4D4D4"/>
                    <w:right w:val="single" w:sz="6" w:space="31" w:color="D4D4D4"/>
                  </w:divBdr>
                </w:div>
              </w:divsChild>
            </w:div>
          </w:divsChild>
        </w:div>
      </w:divsChild>
    </w:div>
    <w:div w:id="18715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907D692-3865-1E4E-BB07-75F34E60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Wadsworth</dc:creator>
  <cp:keywords/>
  <dc:description/>
  <cp:lastModifiedBy>Henry Wadsworth</cp:lastModifiedBy>
  <cp:revision>2</cp:revision>
  <cp:lastPrinted>2017-12-07T04:13:00Z</cp:lastPrinted>
  <dcterms:created xsi:type="dcterms:W3CDTF">2017-12-07T04:14:00Z</dcterms:created>
  <dcterms:modified xsi:type="dcterms:W3CDTF">2017-12-07T04:14:00Z</dcterms:modified>
</cp:coreProperties>
</file>