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CD5DC" w14:textId="77777777" w:rsidR="0034662E" w:rsidRDefault="0034662E" w:rsidP="0034662E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Marcus Wilson</w:t>
      </w:r>
    </w:p>
    <w:p w14:paraId="7965329C" w14:textId="77777777" w:rsidR="0034662E" w:rsidRDefault="0034662E" w:rsidP="0034662E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MIS5211.001</w:t>
      </w:r>
    </w:p>
    <w:p w14:paraId="1BBB0D12" w14:textId="52A779B2" w:rsidR="001C0085" w:rsidRDefault="00856E28" w:rsidP="0034662E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October 26</w:t>
      </w:r>
      <w:r w:rsidRPr="00856E28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>, 2016</w:t>
      </w:r>
    </w:p>
    <w:p w14:paraId="2EB38B33" w14:textId="77777777" w:rsidR="0034662E" w:rsidRDefault="0034662E" w:rsidP="0034662E">
      <w:pPr>
        <w:jc w:val="right"/>
        <w:rPr>
          <w:rFonts w:ascii="Times New Roman" w:hAnsi="Times New Roman"/>
          <w:sz w:val="22"/>
          <w:szCs w:val="22"/>
        </w:rPr>
      </w:pPr>
    </w:p>
    <w:p w14:paraId="38EFF101" w14:textId="3F88B237" w:rsidR="0034662E" w:rsidRDefault="001C0085" w:rsidP="0045490E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 xml:space="preserve">Nessus </w:t>
      </w:r>
      <w:r w:rsidR="000755E9">
        <w:rPr>
          <w:rFonts w:ascii="Times New Roman" w:hAnsi="Times New Roman"/>
          <w:b/>
          <w:sz w:val="28"/>
          <w:szCs w:val="22"/>
        </w:rPr>
        <w:t>Scan Analysis</w:t>
      </w:r>
    </w:p>
    <w:p w14:paraId="6C0104DA" w14:textId="77777777" w:rsidR="00BB19E3" w:rsidRDefault="00BB19E3" w:rsidP="001F2649">
      <w:pPr>
        <w:rPr>
          <w:rFonts w:ascii="Times New Roman" w:hAnsi="Times New Roman" w:cs="Times New Roman"/>
          <w:sz w:val="22"/>
          <w:szCs w:val="22"/>
        </w:rPr>
      </w:pPr>
    </w:p>
    <w:p w14:paraId="7E2417E7" w14:textId="219E983B" w:rsidR="00BB19E3" w:rsidRDefault="00BB19E3" w:rsidP="00BB19E3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scan that I performed revealed 19 total </w:t>
      </w:r>
      <w:r w:rsidR="00C53B73">
        <w:rPr>
          <w:rFonts w:ascii="Times New Roman" w:hAnsi="Times New Roman" w:cs="Times New Roman"/>
          <w:sz w:val="22"/>
          <w:szCs w:val="22"/>
        </w:rPr>
        <w:t>vulnerabilities and took about three minutes to run. One</w:t>
      </w:r>
      <w:r>
        <w:rPr>
          <w:rFonts w:ascii="Times New Roman" w:hAnsi="Times New Roman" w:cs="Times New Roman"/>
          <w:sz w:val="22"/>
          <w:szCs w:val="22"/>
        </w:rPr>
        <w:t xml:space="preserve"> of these vulnerabilities was rated as Medium an</w:t>
      </w:r>
      <w:r w:rsidR="00C53B73">
        <w:rPr>
          <w:rFonts w:ascii="Times New Roman" w:hAnsi="Times New Roman" w:cs="Times New Roman"/>
          <w:sz w:val="22"/>
          <w:szCs w:val="22"/>
        </w:rPr>
        <w:t>d 18 were rated as information</w:t>
      </w:r>
      <w:r>
        <w:rPr>
          <w:rFonts w:ascii="Times New Roman" w:hAnsi="Times New Roman" w:cs="Times New Roman"/>
          <w:sz w:val="22"/>
          <w:szCs w:val="22"/>
        </w:rPr>
        <w:t xml:space="preserve"> only. </w:t>
      </w:r>
      <w:r w:rsidR="000755E9">
        <w:rPr>
          <w:rFonts w:ascii="Times New Roman" w:hAnsi="Times New Roman" w:cs="Times New Roman"/>
          <w:sz w:val="22"/>
          <w:szCs w:val="22"/>
        </w:rPr>
        <w:t>A majority of the info</w:t>
      </w:r>
      <w:r w:rsidR="00C53B73">
        <w:rPr>
          <w:rFonts w:ascii="Times New Roman" w:hAnsi="Times New Roman" w:cs="Times New Roman"/>
          <w:sz w:val="22"/>
          <w:szCs w:val="22"/>
        </w:rPr>
        <w:t>rmation</w:t>
      </w:r>
      <w:r w:rsidR="000755E9">
        <w:rPr>
          <w:rFonts w:ascii="Times New Roman" w:hAnsi="Times New Roman" w:cs="Times New Roman"/>
          <w:sz w:val="22"/>
          <w:szCs w:val="22"/>
        </w:rPr>
        <w:t xml:space="preserve"> alerts were basic networking </w:t>
      </w:r>
      <w:r w:rsidR="00C53B73">
        <w:rPr>
          <w:rFonts w:ascii="Times New Roman" w:hAnsi="Times New Roman" w:cs="Times New Roman"/>
          <w:sz w:val="22"/>
          <w:szCs w:val="22"/>
        </w:rPr>
        <w:t>details</w:t>
      </w:r>
      <w:r w:rsidR="000755E9">
        <w:rPr>
          <w:rFonts w:ascii="Times New Roman" w:hAnsi="Times New Roman" w:cs="Times New Roman"/>
          <w:sz w:val="22"/>
          <w:szCs w:val="22"/>
        </w:rPr>
        <w:t xml:space="preserve"> being displayed</w:t>
      </w:r>
      <w:r w:rsidR="00C53B73">
        <w:rPr>
          <w:rFonts w:ascii="Times New Roman" w:hAnsi="Times New Roman" w:cs="Times New Roman"/>
          <w:sz w:val="22"/>
          <w:szCs w:val="22"/>
        </w:rPr>
        <w:t xml:space="preserve"> to the network</w:t>
      </w:r>
      <w:r w:rsidR="000755E9">
        <w:rPr>
          <w:rFonts w:ascii="Times New Roman" w:hAnsi="Times New Roman" w:cs="Times New Roman"/>
          <w:sz w:val="22"/>
          <w:szCs w:val="22"/>
        </w:rPr>
        <w:t xml:space="preserve"> on request. The focus of my analysis was on the only Medium alert. </w:t>
      </w:r>
      <w:r>
        <w:rPr>
          <w:rFonts w:ascii="Times New Roman" w:hAnsi="Times New Roman" w:cs="Times New Roman"/>
          <w:sz w:val="22"/>
          <w:szCs w:val="22"/>
        </w:rPr>
        <w:t xml:space="preserve">The Medium alert was in regards to SMB signing being disabled. The concern with this vulnerability is an unauthenticated attacker can exploit this to conduct man-in-the middle attacks against the SMB server. </w:t>
      </w:r>
    </w:p>
    <w:p w14:paraId="5B478DEC" w14:textId="77777777" w:rsidR="00BB19E3" w:rsidRDefault="00BB19E3" w:rsidP="00BB19E3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631C6F73" w14:textId="449321E8" w:rsidR="00BB19E3" w:rsidRDefault="00BB19E3" w:rsidP="00BB19E3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Server Message Block (SMB) operates as an application-layer network protocol that is used to provide shared access to files and printers across a local network. This is a protocol that is used heavily across Microsoft Windows computers. My Mac laptop had this capability turned on as I have my computers connected to share files across my home network. </w:t>
      </w:r>
    </w:p>
    <w:p w14:paraId="3097A49F" w14:textId="77777777" w:rsidR="00BB19E3" w:rsidRDefault="00BB19E3" w:rsidP="00BB19E3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5B889952" w14:textId="3993845F" w:rsidR="00BB19E3" w:rsidRDefault="00BB19E3" w:rsidP="000755E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Nessus had the following recommendation to eliminate the vulnerability:</w:t>
      </w:r>
    </w:p>
    <w:p w14:paraId="7312F6D0" w14:textId="77777777" w:rsidR="00BB19E3" w:rsidRDefault="00BB19E3" w:rsidP="00BB19E3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6B49FF42" w14:textId="6ACFF208" w:rsidR="00BB19E3" w:rsidRPr="00C96A01" w:rsidRDefault="00BB19E3" w:rsidP="00C96A01">
      <w:pPr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C96A01">
        <w:rPr>
          <w:rFonts w:ascii="Times New Roman" w:hAnsi="Times New Roman" w:cs="Times New Roman"/>
          <w:sz w:val="22"/>
          <w:szCs w:val="22"/>
        </w:rPr>
        <w:t>“Enforce message signing in the host’s configuration. On Windows, this is found in the policy setting ‘Microsoft network server: Digitally sign communications (always)’.</w:t>
      </w:r>
      <w:r w:rsidR="00C96A01" w:rsidRPr="00C96A01">
        <w:rPr>
          <w:rFonts w:ascii="Times New Roman" w:hAnsi="Times New Roman" w:cs="Times New Roman"/>
          <w:sz w:val="22"/>
          <w:szCs w:val="22"/>
        </w:rPr>
        <w:t xml:space="preserve"> On Samba, the setting is called ‘server signing’. See the ‘see also’ links for further details.”</w:t>
      </w:r>
    </w:p>
    <w:p w14:paraId="0410A1B9" w14:textId="56BD716E" w:rsidR="001C0085" w:rsidRDefault="001C0085" w:rsidP="001C0085">
      <w:pPr>
        <w:rPr>
          <w:rFonts w:ascii="Times New Roman" w:hAnsi="Times New Roman"/>
          <w:sz w:val="22"/>
          <w:szCs w:val="22"/>
        </w:rPr>
      </w:pPr>
    </w:p>
    <w:p w14:paraId="383381B7" w14:textId="6FF75670" w:rsidR="005E3B42" w:rsidRDefault="005E3B42" w:rsidP="0034662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6A01">
        <w:rPr>
          <w:rFonts w:ascii="Times New Roman" w:hAnsi="Times New Roman"/>
          <w:sz w:val="22"/>
          <w:szCs w:val="22"/>
        </w:rPr>
        <w:tab/>
        <w:t xml:space="preserve">Since the recommendation was based on SMB running on a Windows OS, it took me a while to track down the root cause on my MacBook Air. </w:t>
      </w:r>
      <w:r w:rsidR="005D6573">
        <w:rPr>
          <w:rFonts w:ascii="Times New Roman" w:hAnsi="Times New Roman"/>
          <w:sz w:val="22"/>
          <w:szCs w:val="22"/>
        </w:rPr>
        <w:t xml:space="preserve">After doing some research and seeing the relationship to file sharing I did some digging around my sharing settings. I turned off file sharing and re-ran the Nessus scan and it eliminated the SMB vulnerability and more than half of the info vulnerabilities that I was experiencing. </w:t>
      </w:r>
    </w:p>
    <w:p w14:paraId="65510345" w14:textId="77777777" w:rsidR="005D6573" w:rsidRDefault="005D6573" w:rsidP="0034662E">
      <w:pPr>
        <w:rPr>
          <w:rFonts w:ascii="Times New Roman" w:hAnsi="Times New Roman"/>
          <w:sz w:val="22"/>
          <w:szCs w:val="22"/>
        </w:rPr>
      </w:pPr>
    </w:p>
    <w:p w14:paraId="7EBC07DC" w14:textId="743A0461" w:rsidR="005D6573" w:rsidRDefault="005D6573" w:rsidP="0034662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I decided to scan a </w:t>
      </w:r>
      <w:r w:rsidR="001256E4">
        <w:rPr>
          <w:rFonts w:ascii="Times New Roman" w:hAnsi="Times New Roman"/>
          <w:sz w:val="22"/>
          <w:szCs w:val="22"/>
        </w:rPr>
        <w:t>few additional</w:t>
      </w:r>
      <w:r>
        <w:rPr>
          <w:rFonts w:ascii="Times New Roman" w:hAnsi="Times New Roman"/>
          <w:sz w:val="22"/>
          <w:szCs w:val="22"/>
        </w:rPr>
        <w:t xml:space="preserve"> devices such as my Apple TV, PlayStation 4, and </w:t>
      </w:r>
      <w:r w:rsidR="00C53B73">
        <w:rPr>
          <w:rFonts w:ascii="Times New Roman" w:hAnsi="Times New Roman"/>
          <w:sz w:val="22"/>
          <w:szCs w:val="22"/>
        </w:rPr>
        <w:t>Xbox 360</w:t>
      </w:r>
      <w:r w:rsidR="001256E4">
        <w:rPr>
          <w:rFonts w:ascii="Times New Roman" w:hAnsi="Times New Roman"/>
          <w:sz w:val="22"/>
          <w:szCs w:val="22"/>
        </w:rPr>
        <w:t>. I received all information</w:t>
      </w:r>
      <w:r>
        <w:rPr>
          <w:rFonts w:ascii="Times New Roman" w:hAnsi="Times New Roman"/>
          <w:sz w:val="22"/>
          <w:szCs w:val="22"/>
        </w:rPr>
        <w:t xml:space="preserve"> only alerts and no concerning vulnerabilities. My next analysis would be on </w:t>
      </w:r>
      <w:proofErr w:type="spellStart"/>
      <w:r>
        <w:rPr>
          <w:rFonts w:ascii="Times New Roman" w:hAnsi="Times New Roman"/>
          <w:sz w:val="22"/>
          <w:szCs w:val="22"/>
        </w:rPr>
        <w:t>IoT</w:t>
      </w:r>
      <w:proofErr w:type="spellEnd"/>
      <w:r>
        <w:rPr>
          <w:rFonts w:ascii="Times New Roman" w:hAnsi="Times New Roman"/>
          <w:sz w:val="22"/>
          <w:szCs w:val="22"/>
        </w:rPr>
        <w:t xml:space="preserve"> devices since there is a growing concern around these devices and their growing volume on networks.</w:t>
      </w:r>
    </w:p>
    <w:p w14:paraId="42CFBF17" w14:textId="77777777" w:rsidR="002B0C0A" w:rsidRDefault="002B0C0A" w:rsidP="0034662E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11CD9770" w14:textId="38462286" w:rsidR="002B0C0A" w:rsidRPr="000755E9" w:rsidRDefault="002B0C0A" w:rsidP="000755E9">
      <w:pPr>
        <w:jc w:val="center"/>
        <w:rPr>
          <w:rFonts w:ascii="Times New Roman" w:hAnsi="Times New Roman"/>
          <w:szCs w:val="22"/>
        </w:rPr>
      </w:pPr>
      <w:r w:rsidRPr="000755E9">
        <w:rPr>
          <w:rFonts w:ascii="Times New Roman" w:hAnsi="Times New Roman"/>
          <w:szCs w:val="22"/>
        </w:rPr>
        <w:t>Scan Details</w:t>
      </w:r>
    </w:p>
    <w:p w14:paraId="75A73F73" w14:textId="77777777" w:rsidR="000755E9" w:rsidRPr="000755E9" w:rsidRDefault="000755E9" w:rsidP="000755E9">
      <w:pPr>
        <w:jc w:val="center"/>
        <w:rPr>
          <w:rFonts w:ascii="Times New Roman" w:hAnsi="Times New Roman"/>
          <w:sz w:val="28"/>
          <w:szCs w:val="22"/>
        </w:rPr>
      </w:pPr>
    </w:p>
    <w:p w14:paraId="3375EB2C" w14:textId="77777777" w:rsidR="002B0C0A" w:rsidRPr="000755E9" w:rsidRDefault="002B0C0A" w:rsidP="002B0C0A">
      <w:pPr>
        <w:rPr>
          <w:rFonts w:ascii="Times New Roman" w:hAnsi="Times New Roman" w:cs="Times New Roman"/>
          <w:sz w:val="22"/>
          <w:szCs w:val="22"/>
        </w:rPr>
      </w:pPr>
      <w:r w:rsidRPr="000755E9">
        <w:rPr>
          <w:rFonts w:ascii="Times New Roman" w:hAnsi="Times New Roman"/>
          <w:sz w:val="22"/>
          <w:szCs w:val="22"/>
        </w:rPr>
        <w:t>Source System:</w:t>
      </w:r>
      <w:r w:rsidRPr="000755E9">
        <w:rPr>
          <w:rFonts w:ascii="Times New Roman" w:hAnsi="Times New Roman" w:cs="Times New Roman"/>
          <w:sz w:val="22"/>
          <w:szCs w:val="22"/>
        </w:rPr>
        <w:t xml:space="preserve"> Windows PC Desktop</w:t>
      </w:r>
    </w:p>
    <w:p w14:paraId="1B3D0CAF" w14:textId="64695747" w:rsidR="002B0C0A" w:rsidRPr="000755E9" w:rsidRDefault="002B0C0A" w:rsidP="002B0C0A">
      <w:pPr>
        <w:rPr>
          <w:rFonts w:ascii="Times New Roman" w:hAnsi="Times New Roman" w:cs="Times New Roman"/>
          <w:sz w:val="22"/>
          <w:szCs w:val="22"/>
        </w:rPr>
      </w:pPr>
      <w:r w:rsidRPr="000755E9">
        <w:rPr>
          <w:rFonts w:ascii="Times New Roman" w:hAnsi="Times New Roman" w:cs="Times New Roman"/>
          <w:sz w:val="22"/>
          <w:szCs w:val="22"/>
        </w:rPr>
        <w:t>Sour</w:t>
      </w:r>
      <w:r w:rsidR="000755E9" w:rsidRPr="000755E9">
        <w:rPr>
          <w:rFonts w:ascii="Times New Roman" w:hAnsi="Times New Roman" w:cs="Times New Roman"/>
          <w:sz w:val="22"/>
          <w:szCs w:val="22"/>
        </w:rPr>
        <w:t>ce OS: Windows 7 Service Pack 1</w:t>
      </w:r>
    </w:p>
    <w:p w14:paraId="101C690C" w14:textId="77777777" w:rsidR="002B0C0A" w:rsidRPr="000755E9" w:rsidRDefault="002B0C0A" w:rsidP="002B0C0A">
      <w:pPr>
        <w:rPr>
          <w:rFonts w:ascii="Times New Roman" w:hAnsi="Times New Roman" w:cs="Times New Roman"/>
          <w:sz w:val="22"/>
          <w:szCs w:val="22"/>
        </w:rPr>
      </w:pPr>
      <w:r w:rsidRPr="000755E9">
        <w:rPr>
          <w:rFonts w:ascii="Times New Roman" w:hAnsi="Times New Roman" w:cs="Times New Roman"/>
          <w:sz w:val="22"/>
          <w:szCs w:val="22"/>
        </w:rPr>
        <w:t>Target System: MacBook Air</w:t>
      </w:r>
    </w:p>
    <w:p w14:paraId="2CF6B22D" w14:textId="77777777" w:rsidR="002B0C0A" w:rsidRPr="000755E9" w:rsidRDefault="002B0C0A" w:rsidP="002B0C0A">
      <w:pPr>
        <w:rPr>
          <w:rFonts w:ascii="Times New Roman" w:hAnsi="Times New Roman" w:cs="Times New Roman"/>
          <w:sz w:val="22"/>
          <w:szCs w:val="22"/>
        </w:rPr>
      </w:pPr>
      <w:r w:rsidRPr="000755E9">
        <w:rPr>
          <w:rFonts w:ascii="Times New Roman" w:hAnsi="Times New Roman" w:cs="Times New Roman"/>
          <w:sz w:val="22"/>
          <w:szCs w:val="22"/>
        </w:rPr>
        <w:t>Target OS: Mac OS X 10.10</w:t>
      </w:r>
    </w:p>
    <w:p w14:paraId="49FD88CF" w14:textId="77777777" w:rsidR="000755E9" w:rsidRDefault="000755E9" w:rsidP="002B0C0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0755E9" w14:paraId="0BFF6AFD" w14:textId="77777777" w:rsidTr="005A4096">
        <w:tc>
          <w:tcPr>
            <w:tcW w:w="5125" w:type="dxa"/>
            <w:shd w:val="clear" w:color="auto" w:fill="9CC2E5" w:themeFill="accent1" w:themeFillTint="99"/>
          </w:tcPr>
          <w:p w14:paraId="19B0E810" w14:textId="7A29B06F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 xml:space="preserve">12053- Host Fully </w:t>
            </w:r>
            <w:proofErr w:type="spellStart"/>
            <w:r w:rsidRPr="000755E9">
              <w:rPr>
                <w:rFonts w:ascii="Times New Roman" w:hAnsi="Times New Roman"/>
                <w:sz w:val="18"/>
                <w:szCs w:val="22"/>
              </w:rPr>
              <w:t>Qulaified</w:t>
            </w:r>
            <w:proofErr w:type="spellEnd"/>
            <w:r w:rsidRPr="000755E9">
              <w:rPr>
                <w:rFonts w:ascii="Times New Roman" w:hAnsi="Times New Roman"/>
                <w:sz w:val="18"/>
                <w:szCs w:val="22"/>
              </w:rPr>
              <w:t xml:space="preserve"> Doman Name (FQDN) Resolution</w:t>
            </w:r>
          </w:p>
        </w:tc>
        <w:tc>
          <w:tcPr>
            <w:tcW w:w="4225" w:type="dxa"/>
            <w:shd w:val="clear" w:color="auto" w:fill="9CC2E5" w:themeFill="accent1" w:themeFillTint="99"/>
          </w:tcPr>
          <w:p w14:paraId="32C35E24" w14:textId="331E68E9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11219- Nessus SYN Scanner</w:t>
            </w:r>
          </w:p>
        </w:tc>
      </w:tr>
      <w:tr w:rsidR="000755E9" w14:paraId="55D82C9D" w14:textId="77777777" w:rsidTr="005A4096">
        <w:tc>
          <w:tcPr>
            <w:tcW w:w="5125" w:type="dxa"/>
            <w:shd w:val="clear" w:color="auto" w:fill="9CC2E5" w:themeFill="accent1" w:themeFillTint="99"/>
          </w:tcPr>
          <w:p w14:paraId="60B83291" w14:textId="2C6284F7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25220- TCP/IP Timestamps Supported</w:t>
            </w:r>
          </w:p>
        </w:tc>
        <w:tc>
          <w:tcPr>
            <w:tcW w:w="4225" w:type="dxa"/>
            <w:shd w:val="clear" w:color="auto" w:fill="9CC2E5" w:themeFill="accent1" w:themeFillTint="99"/>
          </w:tcPr>
          <w:p w14:paraId="1578C988" w14:textId="30AB8B23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43829- Kerberos Information Disclosure</w:t>
            </w:r>
          </w:p>
        </w:tc>
      </w:tr>
      <w:tr w:rsidR="000755E9" w14:paraId="7D6A9FB4" w14:textId="77777777" w:rsidTr="005A4096">
        <w:tc>
          <w:tcPr>
            <w:tcW w:w="5125" w:type="dxa"/>
            <w:shd w:val="clear" w:color="auto" w:fill="9CC2E5" w:themeFill="accent1" w:themeFillTint="99"/>
          </w:tcPr>
          <w:p w14:paraId="61346471" w14:textId="5A93CE45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35716- Ethernet Card Manufacturer Detection</w:t>
            </w:r>
          </w:p>
        </w:tc>
        <w:tc>
          <w:tcPr>
            <w:tcW w:w="4225" w:type="dxa"/>
            <w:shd w:val="clear" w:color="auto" w:fill="9CC2E5" w:themeFill="accent1" w:themeFillTint="99"/>
          </w:tcPr>
          <w:p w14:paraId="31FE21FC" w14:textId="4005850C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10884- Network Time Protocol Server Detection</w:t>
            </w:r>
          </w:p>
        </w:tc>
      </w:tr>
      <w:tr w:rsidR="000755E9" w14:paraId="5FA5B5E0" w14:textId="77777777" w:rsidTr="005A4096">
        <w:tc>
          <w:tcPr>
            <w:tcW w:w="5125" w:type="dxa"/>
            <w:shd w:val="clear" w:color="auto" w:fill="9CC2E5" w:themeFill="accent1" w:themeFillTint="99"/>
          </w:tcPr>
          <w:p w14:paraId="7E7DB073" w14:textId="735D2566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11936- OS Identification</w:t>
            </w:r>
          </w:p>
        </w:tc>
        <w:tc>
          <w:tcPr>
            <w:tcW w:w="4225" w:type="dxa"/>
            <w:shd w:val="clear" w:color="auto" w:fill="9CC2E5" w:themeFill="accent1" w:themeFillTint="99"/>
          </w:tcPr>
          <w:p w14:paraId="36E739EB" w14:textId="2ECDF434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10150- Windows NetBIOS SMB Info Disclosure</w:t>
            </w:r>
          </w:p>
        </w:tc>
      </w:tr>
      <w:tr w:rsidR="000755E9" w14:paraId="4EC9FE87" w14:textId="77777777" w:rsidTr="005A4096">
        <w:tc>
          <w:tcPr>
            <w:tcW w:w="5125" w:type="dxa"/>
            <w:shd w:val="clear" w:color="auto" w:fill="9CC2E5" w:themeFill="accent1" w:themeFillTint="99"/>
          </w:tcPr>
          <w:p w14:paraId="733F337B" w14:textId="5770AF51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54615- Device Type</w:t>
            </w:r>
          </w:p>
        </w:tc>
        <w:tc>
          <w:tcPr>
            <w:tcW w:w="4225" w:type="dxa"/>
            <w:shd w:val="clear" w:color="auto" w:fill="FFC000"/>
          </w:tcPr>
          <w:p w14:paraId="5AA6DF1B" w14:textId="2E1E3660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57608- SMB Signing Disabled</w:t>
            </w:r>
          </w:p>
        </w:tc>
      </w:tr>
      <w:tr w:rsidR="000755E9" w14:paraId="69BDF20C" w14:textId="77777777" w:rsidTr="005A4096">
        <w:tc>
          <w:tcPr>
            <w:tcW w:w="5125" w:type="dxa"/>
            <w:shd w:val="clear" w:color="auto" w:fill="9CC2E5" w:themeFill="accent1" w:themeFillTint="99"/>
          </w:tcPr>
          <w:p w14:paraId="36365437" w14:textId="19029A9C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45590- Common Platform Enumeration (CPE)</w:t>
            </w:r>
          </w:p>
        </w:tc>
        <w:tc>
          <w:tcPr>
            <w:tcW w:w="4225" w:type="dxa"/>
            <w:shd w:val="clear" w:color="auto" w:fill="9CC2E5" w:themeFill="accent1" w:themeFillTint="99"/>
          </w:tcPr>
          <w:p w14:paraId="5D498D48" w14:textId="5818BF4A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11011- Microsoft Windows SMB Detection</w:t>
            </w:r>
          </w:p>
        </w:tc>
      </w:tr>
      <w:tr w:rsidR="000755E9" w14:paraId="747ACD8E" w14:textId="77777777" w:rsidTr="005A4096">
        <w:tc>
          <w:tcPr>
            <w:tcW w:w="5125" w:type="dxa"/>
            <w:shd w:val="clear" w:color="auto" w:fill="9CC2E5" w:themeFill="accent1" w:themeFillTint="99"/>
          </w:tcPr>
          <w:p w14:paraId="36FBAFF8" w14:textId="13F20088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19506- Nessus Scan Information</w:t>
            </w:r>
          </w:p>
        </w:tc>
        <w:tc>
          <w:tcPr>
            <w:tcW w:w="4225" w:type="dxa"/>
            <w:shd w:val="clear" w:color="auto" w:fill="9CC2E5" w:themeFill="accent1" w:themeFillTint="99"/>
          </w:tcPr>
          <w:p w14:paraId="709A8F5D" w14:textId="486F5F7C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11219- Nessus SYN Scanner</w:t>
            </w:r>
          </w:p>
        </w:tc>
      </w:tr>
      <w:tr w:rsidR="000755E9" w14:paraId="4F780250" w14:textId="77777777" w:rsidTr="005A4096">
        <w:tc>
          <w:tcPr>
            <w:tcW w:w="5125" w:type="dxa"/>
            <w:shd w:val="clear" w:color="auto" w:fill="9CC2E5" w:themeFill="accent1" w:themeFillTint="99"/>
          </w:tcPr>
          <w:p w14:paraId="262CBAA5" w14:textId="460B1B2D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10287- Traceroute Information</w:t>
            </w:r>
          </w:p>
        </w:tc>
        <w:tc>
          <w:tcPr>
            <w:tcW w:w="4225" w:type="dxa"/>
            <w:shd w:val="clear" w:color="auto" w:fill="9CC2E5" w:themeFill="accent1" w:themeFillTint="99"/>
          </w:tcPr>
          <w:p w14:paraId="1D0121BD" w14:textId="73AEFD92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>1066- Apple Filing Protocol Server Detection</w:t>
            </w:r>
          </w:p>
        </w:tc>
      </w:tr>
      <w:tr w:rsidR="000755E9" w14:paraId="1B7A42FC" w14:textId="77777777" w:rsidTr="005A4096">
        <w:tc>
          <w:tcPr>
            <w:tcW w:w="5125" w:type="dxa"/>
            <w:shd w:val="clear" w:color="auto" w:fill="9CC2E5" w:themeFill="accent1" w:themeFillTint="99"/>
          </w:tcPr>
          <w:p w14:paraId="04B76968" w14:textId="5EE8D8AB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 xml:space="preserve">66717- </w:t>
            </w:r>
            <w:proofErr w:type="spellStart"/>
            <w:r w:rsidRPr="000755E9">
              <w:rPr>
                <w:rFonts w:ascii="Times New Roman" w:hAnsi="Times New Roman"/>
                <w:sz w:val="18"/>
                <w:szCs w:val="22"/>
              </w:rPr>
              <w:t>mDNS</w:t>
            </w:r>
            <w:proofErr w:type="spellEnd"/>
            <w:r w:rsidRPr="000755E9">
              <w:rPr>
                <w:rFonts w:ascii="Times New Roman" w:hAnsi="Times New Roman"/>
                <w:sz w:val="18"/>
                <w:szCs w:val="22"/>
              </w:rPr>
              <w:t xml:space="preserve"> Detection (Local Network)</w:t>
            </w:r>
          </w:p>
        </w:tc>
        <w:tc>
          <w:tcPr>
            <w:tcW w:w="4225" w:type="dxa"/>
            <w:shd w:val="clear" w:color="auto" w:fill="9CC2E5" w:themeFill="accent1" w:themeFillTint="99"/>
          </w:tcPr>
          <w:p w14:paraId="0B537348" w14:textId="25CCF063" w:rsidR="000755E9" w:rsidRPr="000755E9" w:rsidRDefault="000755E9" w:rsidP="0034662E">
            <w:pPr>
              <w:rPr>
                <w:rFonts w:ascii="Times New Roman" w:hAnsi="Times New Roman"/>
                <w:sz w:val="18"/>
                <w:szCs w:val="22"/>
              </w:rPr>
            </w:pPr>
            <w:r w:rsidRPr="000755E9">
              <w:rPr>
                <w:rFonts w:ascii="Times New Roman" w:hAnsi="Times New Roman"/>
                <w:sz w:val="18"/>
                <w:szCs w:val="22"/>
              </w:rPr>
              <w:t xml:space="preserve">10785- Microsoft Windows </w:t>
            </w:r>
            <w:proofErr w:type="spellStart"/>
            <w:r w:rsidRPr="000755E9">
              <w:rPr>
                <w:rFonts w:ascii="Times New Roman" w:hAnsi="Times New Roman"/>
                <w:sz w:val="18"/>
                <w:szCs w:val="22"/>
              </w:rPr>
              <w:t>NativeLanManager</w:t>
            </w:r>
            <w:proofErr w:type="spellEnd"/>
            <w:r w:rsidRPr="000755E9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proofErr w:type="spellStart"/>
            <w:r w:rsidRPr="000755E9">
              <w:rPr>
                <w:rFonts w:ascii="Times New Roman" w:hAnsi="Times New Roman"/>
                <w:sz w:val="18"/>
                <w:szCs w:val="22"/>
              </w:rPr>
              <w:t>Discls</w:t>
            </w:r>
            <w:proofErr w:type="spellEnd"/>
            <w:r w:rsidRPr="000755E9">
              <w:rPr>
                <w:rFonts w:ascii="Times New Roman" w:hAnsi="Times New Roman"/>
                <w:sz w:val="18"/>
                <w:szCs w:val="22"/>
              </w:rPr>
              <w:t>.</w:t>
            </w:r>
          </w:p>
        </w:tc>
      </w:tr>
    </w:tbl>
    <w:p w14:paraId="3CB5802C" w14:textId="77777777" w:rsidR="000755E9" w:rsidRPr="0034662E" w:rsidRDefault="000755E9" w:rsidP="0034662E">
      <w:pPr>
        <w:rPr>
          <w:rFonts w:ascii="Times New Roman" w:hAnsi="Times New Roman"/>
          <w:sz w:val="22"/>
          <w:szCs w:val="22"/>
        </w:rPr>
      </w:pPr>
    </w:p>
    <w:sectPr w:rsidR="000755E9" w:rsidRPr="0034662E" w:rsidSect="0036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2E"/>
    <w:rsid w:val="000612F1"/>
    <w:rsid w:val="000755E9"/>
    <w:rsid w:val="001256E4"/>
    <w:rsid w:val="00126D9F"/>
    <w:rsid w:val="001C0085"/>
    <w:rsid w:val="001F2649"/>
    <w:rsid w:val="002B0C0A"/>
    <w:rsid w:val="0034662E"/>
    <w:rsid w:val="00361D37"/>
    <w:rsid w:val="00406702"/>
    <w:rsid w:val="0045490E"/>
    <w:rsid w:val="005A4096"/>
    <w:rsid w:val="005C3DE2"/>
    <w:rsid w:val="005D6573"/>
    <w:rsid w:val="005E3B42"/>
    <w:rsid w:val="006007CA"/>
    <w:rsid w:val="006A502E"/>
    <w:rsid w:val="00752C69"/>
    <w:rsid w:val="00760F15"/>
    <w:rsid w:val="00856E28"/>
    <w:rsid w:val="009E2AEE"/>
    <w:rsid w:val="00AC5B60"/>
    <w:rsid w:val="00BB19E3"/>
    <w:rsid w:val="00C01556"/>
    <w:rsid w:val="00C53B73"/>
    <w:rsid w:val="00C749BA"/>
    <w:rsid w:val="00C96A01"/>
    <w:rsid w:val="00C97A4E"/>
    <w:rsid w:val="00CE5E3B"/>
    <w:rsid w:val="00D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F1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Wilson</dc:creator>
  <cp:keywords/>
  <dc:description/>
  <cp:lastModifiedBy>Wilson, Marcus</cp:lastModifiedBy>
  <cp:revision>6</cp:revision>
  <cp:lastPrinted>2016-09-22T20:41:00Z</cp:lastPrinted>
  <dcterms:created xsi:type="dcterms:W3CDTF">2016-10-27T16:31:00Z</dcterms:created>
  <dcterms:modified xsi:type="dcterms:W3CDTF">2016-10-27T23:11:00Z</dcterms:modified>
</cp:coreProperties>
</file>