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0EE17" w14:textId="77777777" w:rsidR="00DA5E7A" w:rsidRDefault="005747C8" w:rsidP="00AB0AA8">
      <w:pPr>
        <w:jc w:val="center"/>
      </w:pPr>
      <w:r>
        <w:t>Tier III Data Center</w:t>
      </w:r>
    </w:p>
    <w:p w14:paraId="556AC1BE" w14:textId="77777777" w:rsidR="005747C8" w:rsidRDefault="005747C8" w:rsidP="00AB0AA8">
      <w:pPr>
        <w:jc w:val="center"/>
      </w:pPr>
    </w:p>
    <w:p w14:paraId="7B978A9C" w14:textId="77777777" w:rsidR="005747C8" w:rsidRDefault="005747C8" w:rsidP="00AB0AA8">
      <w:r>
        <w:tab/>
        <w:t>Our company can save $13,229,056 over three y</w:t>
      </w:r>
      <w:r w:rsidR="00EC5EBC">
        <w:t>ears by replacing our outdated t</w:t>
      </w:r>
      <w:r>
        <w:t>ier I data center with a new, tier III data center.  Tier III data centers add redundant components</w:t>
      </w:r>
      <w:r w:rsidR="0052495D">
        <w:t xml:space="preserve"> </w:t>
      </w:r>
      <w:r>
        <w:t>and dual power for our IT equipment</w:t>
      </w:r>
      <w:r w:rsidR="0052495D">
        <w:t xml:space="preserve"> to prevent costly system downtime</w:t>
      </w:r>
      <w:r>
        <w:t>.  As downtime costs us $14,800 per minute, we cannot afford excessive interruption of our ERP system as this halts our entire order fulfillment process.  Redundant components reduce t</w:t>
      </w:r>
      <w:r w:rsidR="00EC5EBC">
        <w:t>h</w:t>
      </w:r>
      <w:r>
        <w:t>e risk of system failure and will ensure improvement of our downtime costs and overall productivity.</w:t>
      </w:r>
    </w:p>
    <w:p w14:paraId="7FAD74C9" w14:textId="77777777" w:rsidR="005747C8" w:rsidRPr="00A1034E" w:rsidRDefault="005747C8" w:rsidP="00AB0AA8">
      <w:r>
        <w:tab/>
        <w:t xml:space="preserve">A </w:t>
      </w:r>
      <w:r w:rsidRPr="00A1034E">
        <w:t xml:space="preserve">tier III data center includes redundant components, multiple distribution paths, and dual powered components.  </w:t>
      </w:r>
      <w:r w:rsidR="00AB0AA8" w:rsidRPr="00A1034E">
        <w:t>These improvements reduce data center downtime, benefiting our entire organization and</w:t>
      </w:r>
      <w:r w:rsidRPr="00A1034E">
        <w:t xml:space="preserve"> </w:t>
      </w:r>
      <w:r w:rsidR="00AB0AA8" w:rsidRPr="00A1034E">
        <w:t>preventing inefficiencies resulting from interruptions to our ERP system.</w:t>
      </w:r>
      <w:r w:rsidRPr="00A1034E">
        <w:t xml:space="preserve">  In the event of a part or power failure, the redundant components </w:t>
      </w:r>
      <w:r w:rsidR="00AB0AA8" w:rsidRPr="00A1034E">
        <w:t xml:space="preserve">of a tier III system </w:t>
      </w:r>
      <w:r w:rsidRPr="00A1034E">
        <w:t xml:space="preserve">immediately take over to ensure uninterrupted </w:t>
      </w:r>
      <w:r w:rsidR="00AB0AA8" w:rsidRPr="00A1034E">
        <w:t>performance</w:t>
      </w:r>
      <w:r w:rsidRPr="00A1034E">
        <w:t xml:space="preserve">.  Further, </w:t>
      </w:r>
      <w:r w:rsidR="00EC5EBC" w:rsidRPr="00A1034E">
        <w:t>the IT department can perform routine maintenance</w:t>
      </w:r>
      <w:r w:rsidRPr="00A1034E">
        <w:t xml:space="preserve"> by taking one set of components out of commission at a time without </w:t>
      </w:r>
      <w:r w:rsidR="00AB0AA8" w:rsidRPr="00A1034E">
        <w:t>preventing system operation.</w:t>
      </w:r>
      <w:r w:rsidRPr="00A1034E">
        <w:t xml:space="preserve">  Tier III </w:t>
      </w:r>
      <w:r w:rsidR="00EC5EBC" w:rsidRPr="00A1034E">
        <w:t>functionality</w:t>
      </w:r>
      <w:r w:rsidRPr="00A1034E">
        <w:t xml:space="preserve"> </w:t>
      </w:r>
      <w:r w:rsidR="00A1034E" w:rsidRPr="00A1034E">
        <w:t>provides more reliable company operations</w:t>
      </w:r>
      <w:r w:rsidRPr="00A1034E">
        <w:t xml:space="preserve"> through a significant reduction in service interruption</w:t>
      </w:r>
      <w:r w:rsidR="00A1034E" w:rsidRPr="00A1034E">
        <w:t>.</w:t>
      </w:r>
    </w:p>
    <w:p w14:paraId="3C663570" w14:textId="77777777" w:rsidR="0052495D" w:rsidRDefault="005747C8">
      <w:r w:rsidRPr="00A1034E">
        <w:tab/>
        <w:t>This upgrade to a tier III data</w:t>
      </w:r>
      <w:r>
        <w:t xml:space="preserve"> center will save us $48,229,056 in downtime costs over the next three years by improving system availability </w:t>
      </w:r>
      <w:r w:rsidR="0052495D">
        <w:t>from 99.67% to 99.98</w:t>
      </w:r>
      <w:r>
        <w:t xml:space="preserve">%, or </w:t>
      </w:r>
      <w:r w:rsidR="00EC5EBC">
        <w:t xml:space="preserve">1629 minutes per year.  This project would cost </w:t>
      </w:r>
      <w:r w:rsidR="0052495D">
        <w:t>the company</w:t>
      </w:r>
      <w:r w:rsidR="00EC5EBC">
        <w:t xml:space="preserve"> $35,000,000 </w:t>
      </w:r>
      <w:r w:rsidR="0052495D">
        <w:t xml:space="preserve">to implement </w:t>
      </w:r>
      <w:r w:rsidR="00EC5EBC">
        <w:t xml:space="preserve">in the first year.  In the two years after, </w:t>
      </w:r>
      <w:r w:rsidR="0052495D">
        <w:t xml:space="preserve">reduced downtime of 1629 minutes per year multiplied by $14,800 per minute will give us a </w:t>
      </w:r>
      <w:proofErr w:type="gramStart"/>
      <w:r w:rsidR="0052495D">
        <w:t>two year</w:t>
      </w:r>
      <w:proofErr w:type="gramEnd"/>
      <w:r w:rsidR="0052495D">
        <w:t xml:space="preserve"> savings of</w:t>
      </w:r>
      <w:r w:rsidR="00EC5EBC">
        <w:t xml:space="preserve"> $48,229,056.  </w:t>
      </w:r>
      <w:r w:rsidR="0052495D">
        <w:t>Combined, these figures give</w:t>
      </w:r>
      <w:r w:rsidR="00EC5EBC">
        <w:t xml:space="preserve"> us a three-yea</w:t>
      </w:r>
      <w:r w:rsidR="0052495D">
        <w:t xml:space="preserve">r net benefit of $13,229,056.  </w:t>
      </w:r>
    </w:p>
    <w:p w14:paraId="381CCB40" w14:textId="77777777" w:rsidR="0052495D" w:rsidRDefault="0052495D">
      <w:r>
        <w:br w:type="page"/>
      </w:r>
    </w:p>
    <w:p w14:paraId="43AE2D9E" w14:textId="77777777" w:rsidR="00D74781" w:rsidRDefault="00D74781"/>
    <w:tbl>
      <w:tblPr>
        <w:tblW w:w="6740" w:type="dxa"/>
        <w:tblInd w:w="93" w:type="dxa"/>
        <w:tblLook w:val="04A0" w:firstRow="1" w:lastRow="0" w:firstColumn="1" w:lastColumn="0" w:noHBand="0" w:noVBand="1"/>
      </w:tblPr>
      <w:tblGrid>
        <w:gridCol w:w="1300"/>
        <w:gridCol w:w="1431"/>
        <w:gridCol w:w="1431"/>
        <w:gridCol w:w="1431"/>
        <w:gridCol w:w="1431"/>
      </w:tblGrid>
      <w:tr w:rsidR="008566ED" w:rsidRPr="008566ED" w14:paraId="412EA565" w14:textId="77777777" w:rsidTr="008566ED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D84C" w14:textId="77777777" w:rsidR="008566ED" w:rsidRPr="008566ED" w:rsidRDefault="008566ED" w:rsidP="008566ED">
            <w:pPr>
              <w:rPr>
                <w:rFonts w:ascii="Calibri" w:eastAsia="Times New Roman" w:hAnsi="Calibri" w:cs="Times New Roman"/>
                <w:color w:val="000000"/>
              </w:rPr>
            </w:pPr>
            <w:r w:rsidRPr="008566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A38B" w14:textId="77777777" w:rsidR="008566ED" w:rsidRPr="008566ED" w:rsidRDefault="008566ED" w:rsidP="008566E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66ED">
              <w:rPr>
                <w:rFonts w:ascii="Calibri" w:eastAsia="Times New Roman" w:hAnsi="Calibri" w:cs="Times New Roman"/>
                <w:b/>
                <w:bCs/>
                <w:color w:val="000000"/>
              </w:rPr>
              <w:t>Year 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CD5D" w14:textId="77777777" w:rsidR="008566ED" w:rsidRPr="008566ED" w:rsidRDefault="008566ED" w:rsidP="008566E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66ED">
              <w:rPr>
                <w:rFonts w:ascii="Calibri" w:eastAsia="Times New Roman" w:hAnsi="Calibri" w:cs="Times New Roman"/>
                <w:b/>
                <w:bCs/>
                <w:color w:val="000000"/>
              </w:rPr>
              <w:t>Year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0F4C" w14:textId="77777777" w:rsidR="008566ED" w:rsidRPr="008566ED" w:rsidRDefault="008566ED" w:rsidP="008566E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66ED">
              <w:rPr>
                <w:rFonts w:ascii="Calibri" w:eastAsia="Times New Roman" w:hAnsi="Calibri" w:cs="Times New Roman"/>
                <w:b/>
                <w:bCs/>
                <w:color w:val="000000"/>
              </w:rPr>
              <w:t>Year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BE63" w14:textId="77777777" w:rsidR="008566ED" w:rsidRPr="008566ED" w:rsidRDefault="008566ED" w:rsidP="008566E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66ED">
              <w:rPr>
                <w:rFonts w:ascii="Calibri" w:eastAsia="Times New Roman" w:hAnsi="Calibri" w:cs="Times New Roman"/>
                <w:b/>
                <w:bCs/>
                <w:color w:val="000000"/>
              </w:rPr>
              <w:t>3 Year Total</w:t>
            </w:r>
          </w:p>
        </w:tc>
      </w:tr>
      <w:tr w:rsidR="008566ED" w:rsidRPr="008566ED" w14:paraId="4E5FC789" w14:textId="77777777" w:rsidTr="008566E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EDD5" w14:textId="77777777" w:rsidR="008566ED" w:rsidRPr="008566ED" w:rsidRDefault="008566ED" w:rsidP="008566E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66ED">
              <w:rPr>
                <w:rFonts w:ascii="Calibri" w:eastAsia="Times New Roman" w:hAnsi="Calibri" w:cs="Times New Roman"/>
                <w:b/>
                <w:bCs/>
                <w:color w:val="000000"/>
              </w:rPr>
              <w:t>Costs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CB8F" w14:textId="77777777" w:rsidR="008566ED" w:rsidRPr="008566ED" w:rsidRDefault="008566ED" w:rsidP="008566E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66ED">
              <w:rPr>
                <w:rFonts w:ascii="Calibri" w:eastAsia="Times New Roman" w:hAnsi="Calibri" w:cs="Times New Roman"/>
                <w:color w:val="000000"/>
              </w:rPr>
              <w:t>$35,000,000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1C38" w14:textId="77777777" w:rsidR="008566ED" w:rsidRPr="008566ED" w:rsidRDefault="008566ED" w:rsidP="008566E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66ED">
              <w:rPr>
                <w:rFonts w:ascii="Calibri" w:eastAsia="Times New Roman" w:hAnsi="Calibri" w:cs="Times New Roman"/>
                <w:color w:val="000000"/>
              </w:rPr>
              <w:t>$0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6011" w14:textId="77777777" w:rsidR="008566ED" w:rsidRPr="008566ED" w:rsidRDefault="008566ED" w:rsidP="008566E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66ED">
              <w:rPr>
                <w:rFonts w:ascii="Calibri" w:eastAsia="Times New Roman" w:hAnsi="Calibri" w:cs="Times New Roman"/>
                <w:color w:val="000000"/>
              </w:rPr>
              <w:t>$0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5034" w14:textId="77777777" w:rsidR="008566ED" w:rsidRPr="008566ED" w:rsidRDefault="008566ED" w:rsidP="008566E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66ED">
              <w:rPr>
                <w:rFonts w:ascii="Calibri" w:eastAsia="Times New Roman" w:hAnsi="Calibri" w:cs="Times New Roman"/>
                <w:color w:val="000000"/>
              </w:rPr>
              <w:t>$35,000,000</w:t>
            </w:r>
          </w:p>
        </w:tc>
      </w:tr>
      <w:tr w:rsidR="008566ED" w:rsidRPr="008566ED" w14:paraId="3D4F8B17" w14:textId="77777777" w:rsidTr="008566E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BB4B" w14:textId="77777777" w:rsidR="008566ED" w:rsidRPr="008566ED" w:rsidRDefault="008566ED" w:rsidP="008566E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66ED">
              <w:rPr>
                <w:rFonts w:ascii="Calibri" w:eastAsia="Times New Roman" w:hAnsi="Calibri" w:cs="Times New Roman"/>
                <w:b/>
                <w:bCs/>
                <w:color w:val="000000"/>
              </w:rPr>
              <w:t>Benefits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14FF" w14:textId="77777777" w:rsidR="008566ED" w:rsidRPr="008566ED" w:rsidRDefault="008566ED" w:rsidP="008566E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66ED">
              <w:rPr>
                <w:rFonts w:ascii="Calibri" w:eastAsia="Times New Roman" w:hAnsi="Calibri" w:cs="Times New Roman"/>
                <w:color w:val="000000"/>
              </w:rPr>
              <w:t>$0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51ED" w14:textId="77777777" w:rsidR="008566ED" w:rsidRPr="008566ED" w:rsidRDefault="008566ED" w:rsidP="008566E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66ED">
              <w:rPr>
                <w:rFonts w:ascii="Calibri" w:eastAsia="Times New Roman" w:hAnsi="Calibri" w:cs="Times New Roman"/>
                <w:color w:val="000000"/>
              </w:rPr>
              <w:t>$24,114,528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E264" w14:textId="77777777" w:rsidR="008566ED" w:rsidRPr="008566ED" w:rsidRDefault="008566ED" w:rsidP="008566E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66ED">
              <w:rPr>
                <w:rFonts w:ascii="Calibri" w:eastAsia="Times New Roman" w:hAnsi="Calibri" w:cs="Times New Roman"/>
                <w:color w:val="000000"/>
              </w:rPr>
              <w:t>$24,114,528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E262" w14:textId="77777777" w:rsidR="008566ED" w:rsidRPr="008566ED" w:rsidRDefault="008566ED" w:rsidP="008566E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66ED">
              <w:rPr>
                <w:rFonts w:ascii="Calibri" w:eastAsia="Times New Roman" w:hAnsi="Calibri" w:cs="Times New Roman"/>
                <w:color w:val="000000"/>
              </w:rPr>
              <w:t>$48,229,056</w:t>
            </w:r>
          </w:p>
        </w:tc>
      </w:tr>
      <w:tr w:rsidR="008566ED" w:rsidRPr="008566ED" w14:paraId="000945FA" w14:textId="77777777" w:rsidTr="008566E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C1C1" w14:textId="77777777" w:rsidR="008566ED" w:rsidRPr="008566ED" w:rsidRDefault="008566ED" w:rsidP="008566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DF21" w14:textId="77777777" w:rsidR="008566ED" w:rsidRPr="008566ED" w:rsidRDefault="008566ED" w:rsidP="008566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E2E9" w14:textId="77777777" w:rsidR="008566ED" w:rsidRPr="008566ED" w:rsidRDefault="008566ED" w:rsidP="008566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CA1B" w14:textId="77777777" w:rsidR="008566ED" w:rsidRPr="008566ED" w:rsidRDefault="008566ED" w:rsidP="008566E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66ED">
              <w:rPr>
                <w:rFonts w:ascii="Calibri" w:eastAsia="Times New Roman" w:hAnsi="Calibri" w:cs="Times New Roman"/>
                <w:b/>
                <w:bCs/>
                <w:color w:val="000000"/>
              </w:rPr>
              <w:t>Net Benefit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2FE4" w14:textId="77777777" w:rsidR="008566ED" w:rsidRPr="008566ED" w:rsidRDefault="008566ED" w:rsidP="008566E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66ED">
              <w:rPr>
                <w:rFonts w:ascii="Calibri" w:eastAsia="Times New Roman" w:hAnsi="Calibri" w:cs="Times New Roman"/>
                <w:color w:val="000000"/>
              </w:rPr>
              <w:t>$13,229,056</w:t>
            </w:r>
          </w:p>
        </w:tc>
      </w:tr>
    </w:tbl>
    <w:p w14:paraId="7ECE3CF1" w14:textId="77777777" w:rsidR="00D74781" w:rsidRDefault="00D74781" w:rsidP="00AB0AA8"/>
    <w:p w14:paraId="4904E170" w14:textId="77777777" w:rsidR="009F0005" w:rsidRDefault="009F0005" w:rsidP="00AB0AA8"/>
    <w:p w14:paraId="5B495EED" w14:textId="77777777" w:rsidR="00BD40B2" w:rsidRDefault="00BD40B2" w:rsidP="00AB0AA8"/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640"/>
        <w:gridCol w:w="2180"/>
        <w:gridCol w:w="2160"/>
      </w:tblGrid>
      <w:tr w:rsidR="00BD40B2" w:rsidRPr="00BD40B2" w14:paraId="05724519" w14:textId="77777777" w:rsidTr="00BD40B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90C0" w14:textId="77777777" w:rsidR="00BD40B2" w:rsidRPr="00BD40B2" w:rsidRDefault="00BD40B2" w:rsidP="00BD40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D40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E9BF" w14:textId="77777777" w:rsidR="00BD40B2" w:rsidRPr="00BD40B2" w:rsidRDefault="00BD40B2" w:rsidP="00BD40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D40B2">
              <w:rPr>
                <w:rFonts w:ascii="Calibri" w:eastAsia="Times New Roman" w:hAnsi="Calibri" w:cs="Times New Roman"/>
                <w:color w:val="000000"/>
              </w:rPr>
              <w:t>Min/year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0F9D" w14:textId="77777777" w:rsidR="00BD40B2" w:rsidRPr="00BD40B2" w:rsidRDefault="00BD40B2" w:rsidP="00BD40B2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D40B2">
              <w:rPr>
                <w:rFonts w:ascii="Calibri" w:eastAsia="Times New Roman" w:hAnsi="Calibri" w:cs="Times New Roman"/>
                <w:color w:val="000000"/>
              </w:rPr>
              <w:t>Availabilty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E1F6" w14:textId="77777777" w:rsidR="00BD40B2" w:rsidRPr="00BD40B2" w:rsidRDefault="00BD40B2" w:rsidP="00BD40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D40B2">
              <w:rPr>
                <w:rFonts w:ascii="Calibri" w:eastAsia="Times New Roman" w:hAnsi="Calibri" w:cs="Times New Roman"/>
                <w:color w:val="000000"/>
              </w:rPr>
              <w:t>Min. Downtime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71BC" w14:textId="77777777" w:rsidR="00BD40B2" w:rsidRPr="00BD40B2" w:rsidRDefault="00BD40B2" w:rsidP="00BD40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D40B2">
              <w:rPr>
                <w:rFonts w:ascii="Calibri" w:eastAsia="Times New Roman" w:hAnsi="Calibri" w:cs="Times New Roman"/>
                <w:color w:val="000000"/>
              </w:rPr>
              <w:t>Downtime Costs/min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0B32" w14:textId="77777777" w:rsidR="00BD40B2" w:rsidRPr="00BD40B2" w:rsidRDefault="00BD40B2" w:rsidP="00BD40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D40B2">
              <w:rPr>
                <w:rFonts w:ascii="Calibri" w:eastAsia="Times New Roman" w:hAnsi="Calibri" w:cs="Times New Roman"/>
                <w:color w:val="000000"/>
              </w:rPr>
              <w:t>Downtime Costs/</w:t>
            </w:r>
            <w:proofErr w:type="spellStart"/>
            <w:r w:rsidRPr="00BD40B2">
              <w:rPr>
                <w:rFonts w:ascii="Calibri" w:eastAsia="Times New Roman" w:hAnsi="Calibri" w:cs="Times New Roman"/>
                <w:color w:val="000000"/>
              </w:rPr>
              <w:t>Yr</w:t>
            </w:r>
            <w:proofErr w:type="spellEnd"/>
          </w:p>
        </w:tc>
      </w:tr>
      <w:tr w:rsidR="00BD40B2" w:rsidRPr="00BD40B2" w14:paraId="57BF9530" w14:textId="77777777" w:rsidTr="00BD40B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91F3" w14:textId="77777777" w:rsidR="00BD40B2" w:rsidRPr="00BD40B2" w:rsidRDefault="00BD40B2" w:rsidP="00BD40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D40B2">
              <w:rPr>
                <w:rFonts w:ascii="Calibri" w:eastAsia="Times New Roman" w:hAnsi="Calibri" w:cs="Times New Roman"/>
                <w:color w:val="000000"/>
              </w:rPr>
              <w:t>Tier 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BDCB" w14:textId="77777777" w:rsidR="00BD40B2" w:rsidRPr="00BD40B2" w:rsidRDefault="00BD40B2" w:rsidP="00BD40B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40B2">
              <w:rPr>
                <w:rFonts w:ascii="Calibri" w:eastAsia="Times New Roman" w:hAnsi="Calibri" w:cs="Times New Roman"/>
                <w:color w:val="000000"/>
              </w:rPr>
              <w:t>525600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D628" w14:textId="77777777" w:rsidR="00BD40B2" w:rsidRPr="00BD40B2" w:rsidRDefault="00BD40B2" w:rsidP="00BD40B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40B2">
              <w:rPr>
                <w:rFonts w:ascii="Calibri" w:eastAsia="Times New Roman" w:hAnsi="Calibri" w:cs="Times New Roman"/>
                <w:color w:val="000000"/>
              </w:rPr>
              <w:t>99.67%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AC53" w14:textId="77777777" w:rsidR="00BD40B2" w:rsidRPr="00BD40B2" w:rsidRDefault="00BD40B2" w:rsidP="00BD40B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40B2">
              <w:rPr>
                <w:rFonts w:ascii="Calibri" w:eastAsia="Times New Roman" w:hAnsi="Calibri" w:cs="Times New Roman"/>
                <w:color w:val="000000"/>
              </w:rPr>
              <w:t>1734.48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DD5F" w14:textId="77777777" w:rsidR="00BD40B2" w:rsidRPr="00BD40B2" w:rsidRDefault="00BD40B2" w:rsidP="00BD40B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40B2">
              <w:rPr>
                <w:rFonts w:ascii="Calibri" w:eastAsia="Times New Roman" w:hAnsi="Calibri" w:cs="Times New Roman"/>
                <w:color w:val="000000"/>
              </w:rPr>
              <w:t xml:space="preserve"> $14,800.00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4A99" w14:textId="77777777" w:rsidR="00BD40B2" w:rsidRPr="00BD40B2" w:rsidRDefault="00BD40B2" w:rsidP="00BD40B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40B2">
              <w:rPr>
                <w:rFonts w:ascii="Calibri" w:eastAsia="Times New Roman" w:hAnsi="Calibri" w:cs="Times New Roman"/>
                <w:color w:val="000000"/>
              </w:rPr>
              <w:t xml:space="preserve"> $25,670,304.00 </w:t>
            </w:r>
          </w:p>
        </w:tc>
      </w:tr>
      <w:tr w:rsidR="00BD40B2" w:rsidRPr="00BD40B2" w14:paraId="16C8A5E6" w14:textId="77777777" w:rsidTr="00BD40B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48D2" w14:textId="77777777" w:rsidR="00BD40B2" w:rsidRPr="00BD40B2" w:rsidRDefault="00BD40B2" w:rsidP="00BD40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D40B2">
              <w:rPr>
                <w:rFonts w:ascii="Calibri" w:eastAsia="Times New Roman" w:hAnsi="Calibri" w:cs="Times New Roman"/>
                <w:color w:val="000000"/>
              </w:rPr>
              <w:t>Tier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A030" w14:textId="77777777" w:rsidR="00BD40B2" w:rsidRPr="00BD40B2" w:rsidRDefault="00BD40B2" w:rsidP="00BD40B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40B2">
              <w:rPr>
                <w:rFonts w:ascii="Calibri" w:eastAsia="Times New Roman" w:hAnsi="Calibri" w:cs="Times New Roman"/>
                <w:color w:val="000000"/>
              </w:rPr>
              <w:t>525600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540B" w14:textId="77777777" w:rsidR="00BD40B2" w:rsidRPr="00BD40B2" w:rsidRDefault="00BD40B2" w:rsidP="00BD40B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40B2">
              <w:rPr>
                <w:rFonts w:ascii="Calibri" w:eastAsia="Times New Roman" w:hAnsi="Calibri" w:cs="Times New Roman"/>
                <w:color w:val="000000"/>
              </w:rPr>
              <w:t>99.98%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CE2F" w14:textId="77777777" w:rsidR="00BD40B2" w:rsidRPr="00BD40B2" w:rsidRDefault="00BD40B2" w:rsidP="00BD40B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40B2">
              <w:rPr>
                <w:rFonts w:ascii="Calibri" w:eastAsia="Times New Roman" w:hAnsi="Calibri" w:cs="Times New Roman"/>
                <w:color w:val="000000"/>
              </w:rPr>
              <w:t>105.12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D705" w14:textId="77777777" w:rsidR="00BD40B2" w:rsidRPr="00BD40B2" w:rsidRDefault="00BD40B2" w:rsidP="00BD40B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40B2">
              <w:rPr>
                <w:rFonts w:ascii="Calibri" w:eastAsia="Times New Roman" w:hAnsi="Calibri" w:cs="Times New Roman"/>
                <w:color w:val="000000"/>
              </w:rPr>
              <w:t xml:space="preserve"> $14,800.00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7B30" w14:textId="77777777" w:rsidR="00BD40B2" w:rsidRPr="00BD40B2" w:rsidRDefault="00BD40B2" w:rsidP="00BD40B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40B2">
              <w:rPr>
                <w:rFonts w:ascii="Calibri" w:eastAsia="Times New Roman" w:hAnsi="Calibri" w:cs="Times New Roman"/>
                <w:color w:val="000000"/>
              </w:rPr>
              <w:t xml:space="preserve"> $1,555,776.00 </w:t>
            </w:r>
          </w:p>
        </w:tc>
      </w:tr>
      <w:tr w:rsidR="00BD40B2" w:rsidRPr="00BD40B2" w14:paraId="6C7C3F41" w14:textId="77777777" w:rsidTr="00BD40B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3848" w14:textId="77777777" w:rsidR="00BD40B2" w:rsidRPr="00BD40B2" w:rsidRDefault="00BD40B2" w:rsidP="00BD40B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DFD3" w14:textId="77777777" w:rsidR="00BD40B2" w:rsidRPr="00BD40B2" w:rsidRDefault="00BD40B2" w:rsidP="00BD40B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67EF" w14:textId="77777777" w:rsidR="00BD40B2" w:rsidRPr="00BD40B2" w:rsidRDefault="00BD40B2" w:rsidP="00BD40B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2433" w14:textId="77777777" w:rsidR="00BD40B2" w:rsidRPr="00BD40B2" w:rsidRDefault="00BD40B2" w:rsidP="00BD40B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9357" w14:textId="77777777" w:rsidR="00BD40B2" w:rsidRPr="00BD40B2" w:rsidRDefault="00BD40B2" w:rsidP="00BD40B2">
            <w:pPr>
              <w:rPr>
                <w:rFonts w:ascii="Calibri" w:eastAsia="Times New Roman" w:hAnsi="Calibri" w:cs="Times New Roman"/>
                <w:color w:val="000000"/>
              </w:rPr>
            </w:pPr>
            <w:r w:rsidRPr="00BD40B2">
              <w:rPr>
                <w:rFonts w:ascii="Calibri" w:eastAsia="Times New Roman" w:hAnsi="Calibri" w:cs="Times New Roman"/>
                <w:color w:val="000000"/>
              </w:rPr>
              <w:t>Savings/Year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5025" w14:textId="77777777" w:rsidR="00BD40B2" w:rsidRPr="00BD40B2" w:rsidRDefault="00BD40B2" w:rsidP="00BD40B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40B2">
              <w:rPr>
                <w:rFonts w:ascii="Calibri" w:eastAsia="Times New Roman" w:hAnsi="Calibri" w:cs="Times New Roman"/>
                <w:color w:val="000000"/>
              </w:rPr>
              <w:t xml:space="preserve"> $24,114,528.00 </w:t>
            </w:r>
          </w:p>
        </w:tc>
      </w:tr>
    </w:tbl>
    <w:p w14:paraId="75939A12" w14:textId="77777777" w:rsidR="00BD40B2" w:rsidRPr="00BD40B2" w:rsidRDefault="00BD40B2" w:rsidP="00AB0AA8">
      <w:pPr>
        <w:rPr>
          <w:b/>
        </w:rPr>
      </w:pPr>
      <w:bookmarkStart w:id="0" w:name="_GoBack"/>
      <w:bookmarkEnd w:id="0"/>
    </w:p>
    <w:p w14:paraId="3A8A8F50" w14:textId="77777777" w:rsidR="009F0005" w:rsidRDefault="009F0005">
      <w:r>
        <w:br w:type="page"/>
      </w:r>
    </w:p>
    <w:p w14:paraId="70A8C3C1" w14:textId="77777777" w:rsidR="009F0005" w:rsidRDefault="009F0005" w:rsidP="009F0005">
      <w:pPr>
        <w:spacing w:line="480" w:lineRule="auto"/>
        <w:jc w:val="center"/>
      </w:pPr>
      <w:r>
        <w:t>Works Cited</w:t>
      </w:r>
    </w:p>
    <w:p w14:paraId="156ABF33" w14:textId="77777777" w:rsidR="009F0005" w:rsidRPr="00D74781" w:rsidRDefault="009F0005" w:rsidP="00D74781">
      <w:pPr>
        <w:spacing w:line="480" w:lineRule="auto"/>
        <w:ind w:left="720" w:hanging="720"/>
      </w:pPr>
      <w:r w:rsidRPr="00D74781">
        <w:t>Data Center Site Infrastructure Tier Standard: Topology. (2012, January 1). Retrieved January 26, 2015</w:t>
      </w:r>
      <w:r w:rsidR="00D74781">
        <w:t>.</w:t>
      </w:r>
    </w:p>
    <w:p w14:paraId="3B35B336" w14:textId="77777777" w:rsidR="00D74781" w:rsidRDefault="00D74781" w:rsidP="00D74781">
      <w:pPr>
        <w:spacing w:line="480" w:lineRule="auto"/>
        <w:ind w:left="720" w:hanging="720"/>
      </w:pPr>
      <w:r w:rsidRPr="00D74781">
        <w:t xml:space="preserve">Explain: Tier 1 / Tier 2 / Tier 3 / Tier 4 Data Center. (2011, January </w:t>
      </w:r>
      <w:r>
        <w:t>19). Retrieved January 26, 2015.</w:t>
      </w:r>
    </w:p>
    <w:p w14:paraId="1628F47D" w14:textId="77777777" w:rsidR="00D74781" w:rsidRPr="00D74781" w:rsidRDefault="00D74781" w:rsidP="00D74781">
      <w:pPr>
        <w:rPr>
          <w:rFonts w:ascii="Times" w:eastAsia="Times New Roman" w:hAnsi="Times" w:cs="Times New Roman"/>
          <w:sz w:val="20"/>
          <w:szCs w:val="20"/>
        </w:rPr>
      </w:pPr>
      <w:r w:rsidRPr="00D74781">
        <w:t>Rouse, M. (2008, May 1). Uptime data center tier standards. Retrieved January 26, 2015.</w:t>
      </w:r>
    </w:p>
    <w:p w14:paraId="3C381908" w14:textId="77777777" w:rsidR="00D74781" w:rsidRPr="00D74781" w:rsidRDefault="00D74781" w:rsidP="00D74781">
      <w:pPr>
        <w:spacing w:line="480" w:lineRule="auto"/>
        <w:ind w:left="720" w:hanging="720"/>
      </w:pPr>
    </w:p>
    <w:p w14:paraId="4F251588" w14:textId="77777777" w:rsidR="009F0005" w:rsidRDefault="009F0005" w:rsidP="009F0005">
      <w:pPr>
        <w:spacing w:line="480" w:lineRule="auto"/>
      </w:pPr>
    </w:p>
    <w:sectPr w:rsidR="009F0005" w:rsidSect="00CC6C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9DD14" w14:textId="77777777" w:rsidR="0052495D" w:rsidRDefault="0052495D" w:rsidP="005747C8">
      <w:r>
        <w:separator/>
      </w:r>
    </w:p>
  </w:endnote>
  <w:endnote w:type="continuationSeparator" w:id="0">
    <w:p w14:paraId="78EDA87A" w14:textId="77777777" w:rsidR="0052495D" w:rsidRDefault="0052495D" w:rsidP="0057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7E323" w14:textId="77777777" w:rsidR="0052495D" w:rsidRDefault="0052495D" w:rsidP="005747C8">
      <w:r>
        <w:separator/>
      </w:r>
    </w:p>
  </w:footnote>
  <w:footnote w:type="continuationSeparator" w:id="0">
    <w:p w14:paraId="0F1A0B48" w14:textId="77777777" w:rsidR="0052495D" w:rsidRDefault="0052495D" w:rsidP="005747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D1577" w14:textId="77777777" w:rsidR="0052495D" w:rsidRDefault="0052495D">
    <w:pPr>
      <w:pStyle w:val="Header"/>
    </w:pPr>
    <w:r>
      <w:t>Josh Smith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C8"/>
    <w:rsid w:val="0052495D"/>
    <w:rsid w:val="005747C8"/>
    <w:rsid w:val="008566ED"/>
    <w:rsid w:val="009F0005"/>
    <w:rsid w:val="00A05395"/>
    <w:rsid w:val="00A1034E"/>
    <w:rsid w:val="00AB0AA8"/>
    <w:rsid w:val="00BD40B2"/>
    <w:rsid w:val="00CC6C37"/>
    <w:rsid w:val="00D05B70"/>
    <w:rsid w:val="00D74781"/>
    <w:rsid w:val="00DA5E7A"/>
    <w:rsid w:val="00EC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2006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7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7C8"/>
  </w:style>
  <w:style w:type="paragraph" w:styleId="Footer">
    <w:name w:val="footer"/>
    <w:basedOn w:val="Normal"/>
    <w:link w:val="FooterChar"/>
    <w:uiPriority w:val="99"/>
    <w:unhideWhenUsed/>
    <w:rsid w:val="005747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7C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7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7C8"/>
  </w:style>
  <w:style w:type="paragraph" w:styleId="Footer">
    <w:name w:val="footer"/>
    <w:basedOn w:val="Normal"/>
    <w:link w:val="FooterChar"/>
    <w:uiPriority w:val="99"/>
    <w:unhideWhenUsed/>
    <w:rsid w:val="005747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378</Words>
  <Characters>2074</Characters>
  <Application>Microsoft Macintosh Word</Application>
  <DocSecurity>0</DocSecurity>
  <Lines>34</Lines>
  <Paragraphs>8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Smith</dc:creator>
  <cp:keywords/>
  <dc:description/>
  <cp:lastModifiedBy>Josh Smith</cp:lastModifiedBy>
  <cp:revision>2</cp:revision>
  <dcterms:created xsi:type="dcterms:W3CDTF">2015-01-23T15:29:00Z</dcterms:created>
  <dcterms:modified xsi:type="dcterms:W3CDTF">2015-02-09T16:26:00Z</dcterms:modified>
</cp:coreProperties>
</file>