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48" w:rsidRPr="00952D74" w:rsidRDefault="001A335C">
      <w:pPr>
        <w:rPr>
          <w:rFonts w:asciiTheme="majorBidi" w:hAnsiTheme="majorBidi" w:cstheme="majorBidi"/>
          <w:sz w:val="24"/>
          <w:szCs w:val="24"/>
        </w:rPr>
      </w:pPr>
      <w:r w:rsidRPr="00952D74">
        <w:rPr>
          <w:rFonts w:asciiTheme="majorBidi" w:hAnsiTheme="majorBidi" w:cstheme="majorBidi"/>
          <w:sz w:val="24"/>
          <w:szCs w:val="24"/>
        </w:rPr>
        <w:t>Flash assignment 1: Data Centers and Networking</w:t>
      </w:r>
    </w:p>
    <w:p w:rsidR="001A335C" w:rsidRPr="00952D74" w:rsidRDefault="001A335C">
      <w:pPr>
        <w:rPr>
          <w:rFonts w:asciiTheme="majorBidi" w:hAnsiTheme="majorBidi" w:cstheme="majorBidi"/>
          <w:sz w:val="24"/>
          <w:szCs w:val="24"/>
        </w:rPr>
      </w:pPr>
      <w:r w:rsidRPr="00952D74">
        <w:rPr>
          <w:rFonts w:asciiTheme="majorBidi" w:hAnsiTheme="majorBidi" w:cstheme="majorBidi"/>
          <w:sz w:val="24"/>
          <w:szCs w:val="24"/>
        </w:rPr>
        <w:t xml:space="preserve">James </w:t>
      </w:r>
      <w:proofErr w:type="spellStart"/>
      <w:r w:rsidRPr="00952D74">
        <w:rPr>
          <w:rFonts w:asciiTheme="majorBidi" w:hAnsiTheme="majorBidi" w:cstheme="majorBidi"/>
          <w:sz w:val="24"/>
          <w:szCs w:val="24"/>
        </w:rPr>
        <w:t>Brunetto</w:t>
      </w:r>
      <w:proofErr w:type="spellEnd"/>
    </w:p>
    <w:p w:rsidR="001A335C" w:rsidRPr="00952D74" w:rsidRDefault="001A335C">
      <w:pPr>
        <w:rPr>
          <w:rFonts w:asciiTheme="majorBidi" w:hAnsiTheme="majorBidi" w:cstheme="majorBidi"/>
          <w:sz w:val="24"/>
          <w:szCs w:val="24"/>
        </w:rPr>
      </w:pPr>
      <w:r w:rsidRPr="00952D74">
        <w:rPr>
          <w:rFonts w:asciiTheme="majorBidi" w:hAnsiTheme="majorBidi" w:cstheme="majorBidi"/>
          <w:sz w:val="24"/>
          <w:szCs w:val="24"/>
        </w:rPr>
        <w:t>MIS 2501-002</w:t>
      </w:r>
    </w:p>
    <w:p w:rsidR="001A335C" w:rsidRPr="00952D74" w:rsidRDefault="001A335C" w:rsidP="00422BCA">
      <w:pPr>
        <w:tabs>
          <w:tab w:val="left" w:pos="8910"/>
        </w:tabs>
        <w:ind w:firstLine="720"/>
        <w:rPr>
          <w:rFonts w:asciiTheme="majorBidi" w:hAnsiTheme="majorBidi" w:cstheme="majorBidi"/>
          <w:sz w:val="24"/>
          <w:szCs w:val="24"/>
        </w:rPr>
      </w:pPr>
      <w:r w:rsidRPr="00952D74">
        <w:rPr>
          <w:rFonts w:asciiTheme="majorBidi" w:hAnsiTheme="majorBidi" w:cstheme="majorBidi"/>
          <w:sz w:val="24"/>
          <w:szCs w:val="24"/>
        </w:rPr>
        <w:t>With the current tier I system, over the next three years, this company could lose over 76 million dollars. If this company is to invest 35 million dollars into installing a tier III system, this loss will be reduced by 94.44 percent.</w:t>
      </w:r>
      <w:r w:rsidR="00422BCA" w:rsidRPr="00952D74">
        <w:rPr>
          <w:rFonts w:asciiTheme="majorBidi" w:hAnsiTheme="majorBidi" w:cstheme="majorBidi"/>
          <w:sz w:val="24"/>
          <w:szCs w:val="24"/>
        </w:rPr>
        <w:t xml:space="preserve"> Although the difference in availability between a tier I system and a tier III is only .31 percent, 99.67 vs. 99.98 percent, the rest of this paper will breakdown how much this actually costs the business.</w:t>
      </w:r>
    </w:p>
    <w:p w:rsidR="001A335C" w:rsidRDefault="001A335C" w:rsidP="00422BCA">
      <w:pPr>
        <w:ind w:firstLine="720"/>
        <w:rPr>
          <w:rFonts w:asciiTheme="majorBidi" w:hAnsiTheme="majorBidi" w:cstheme="majorBidi"/>
          <w:sz w:val="24"/>
          <w:szCs w:val="24"/>
        </w:rPr>
      </w:pPr>
      <w:r w:rsidRPr="00952D74">
        <w:rPr>
          <w:rFonts w:asciiTheme="majorBidi" w:hAnsiTheme="majorBidi" w:cstheme="majorBidi"/>
          <w:sz w:val="24"/>
          <w:szCs w:val="24"/>
        </w:rPr>
        <w:t>The current tier I system has no redundancies. What this mea</w:t>
      </w:r>
      <w:r w:rsidR="00422BCA" w:rsidRPr="00952D74">
        <w:rPr>
          <w:rFonts w:asciiTheme="majorBidi" w:hAnsiTheme="majorBidi" w:cstheme="majorBidi"/>
          <w:sz w:val="24"/>
          <w:szCs w:val="24"/>
        </w:rPr>
        <w:t xml:space="preserve">ns to you is that the system has to be shut down for repair/ maintenance. This also means, since there are no backups, that any unplanned shutdowns will also stop the flow of work. Each minute this company has downtime, it cost us $14,800. According to an article </w:t>
      </w:r>
      <w:r w:rsidR="00952D74" w:rsidRPr="00952D74">
        <w:rPr>
          <w:rFonts w:asciiTheme="majorBidi" w:hAnsiTheme="majorBidi" w:cstheme="majorBidi"/>
          <w:sz w:val="24"/>
          <w:szCs w:val="24"/>
        </w:rPr>
        <w:t xml:space="preserve">by Uptown Institute, tier I systems </w:t>
      </w:r>
      <w:r w:rsidR="00AA5974">
        <w:rPr>
          <w:rFonts w:asciiTheme="majorBidi" w:hAnsiTheme="majorBidi" w:cstheme="majorBidi"/>
          <w:sz w:val="24"/>
          <w:szCs w:val="24"/>
        </w:rPr>
        <w:t xml:space="preserve">have </w:t>
      </w:r>
      <w:r w:rsidR="00952D74" w:rsidRPr="00952D74">
        <w:rPr>
          <w:rFonts w:asciiTheme="majorBidi" w:hAnsiTheme="majorBidi" w:cstheme="majorBidi"/>
          <w:sz w:val="24"/>
          <w:szCs w:val="24"/>
        </w:rPr>
        <w:t xml:space="preserve">28.8 hours of downtime per year. This includes planned and unplanned outages. This means that, over the course of one year, this company is losing $25,574,400 and $76,723,200 over the course of the three </w:t>
      </w:r>
      <w:r w:rsidR="00AA5974">
        <w:rPr>
          <w:rFonts w:asciiTheme="majorBidi" w:hAnsiTheme="majorBidi" w:cstheme="majorBidi"/>
          <w:sz w:val="24"/>
          <w:szCs w:val="24"/>
        </w:rPr>
        <w:t xml:space="preserve">year </w:t>
      </w:r>
      <w:r w:rsidR="00952D74" w:rsidRPr="00952D74">
        <w:rPr>
          <w:rFonts w:asciiTheme="majorBidi" w:hAnsiTheme="majorBidi" w:cstheme="majorBidi"/>
          <w:sz w:val="24"/>
          <w:szCs w:val="24"/>
        </w:rPr>
        <w:t>that you would expect to see returns from a</w:t>
      </w:r>
      <w:r w:rsidR="00AA5974">
        <w:rPr>
          <w:rFonts w:asciiTheme="majorBidi" w:hAnsiTheme="majorBidi" w:cstheme="majorBidi"/>
          <w:sz w:val="24"/>
          <w:szCs w:val="24"/>
        </w:rPr>
        <w:t>n</w:t>
      </w:r>
      <w:r w:rsidR="00952D74" w:rsidRPr="00952D74">
        <w:rPr>
          <w:rFonts w:asciiTheme="majorBidi" w:hAnsiTheme="majorBidi" w:cstheme="majorBidi"/>
          <w:sz w:val="24"/>
          <w:szCs w:val="24"/>
        </w:rPr>
        <w:t xml:space="preserve"> investment.</w:t>
      </w:r>
      <w:r w:rsidR="00952D74">
        <w:rPr>
          <w:rFonts w:asciiTheme="majorBidi" w:hAnsiTheme="majorBidi" w:cstheme="majorBidi"/>
          <w:sz w:val="24"/>
          <w:szCs w:val="24"/>
        </w:rPr>
        <w:t xml:space="preserve"> As I said before, this loss can be reduced and cover the </w:t>
      </w:r>
      <w:r w:rsidR="00CA631A">
        <w:rPr>
          <w:rFonts w:asciiTheme="majorBidi" w:hAnsiTheme="majorBidi" w:cstheme="majorBidi"/>
          <w:sz w:val="24"/>
          <w:szCs w:val="24"/>
        </w:rPr>
        <w:t>$35 million investment needed to transition to a tier III system.</w:t>
      </w:r>
    </w:p>
    <w:p w:rsidR="00B419F3" w:rsidRDefault="00B419F3" w:rsidP="00EC2B70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tier III system is  beneficial to this company because of the redundant systems it has. This reduces the amount of planned and unplanned downtime to only 1.6 hours per </w:t>
      </w:r>
      <w:r w:rsidR="004D6CAD">
        <w:rPr>
          <w:rFonts w:asciiTheme="majorBidi" w:hAnsiTheme="majorBidi" w:cstheme="majorBidi"/>
          <w:sz w:val="24"/>
          <w:szCs w:val="24"/>
        </w:rPr>
        <w:t>year, 27.2 hours less downtime than a tier I system. Assuming the same cost per minute of downtime of $14,800</w:t>
      </w:r>
      <w:r w:rsidR="008E2F91">
        <w:rPr>
          <w:rFonts w:asciiTheme="majorBidi" w:hAnsiTheme="majorBidi" w:cstheme="majorBidi"/>
          <w:sz w:val="24"/>
          <w:szCs w:val="24"/>
        </w:rPr>
        <w:t>, this company will lose only approximately $1.42 million</w:t>
      </w:r>
      <w:r w:rsidR="009A1D28">
        <w:rPr>
          <w:rFonts w:asciiTheme="majorBidi" w:hAnsiTheme="majorBidi" w:cstheme="majorBidi"/>
          <w:sz w:val="24"/>
          <w:szCs w:val="24"/>
        </w:rPr>
        <w:t xml:space="preserve"> a year, which translates to $4,262,400 million over the course of three years. This</w:t>
      </w:r>
      <w:r w:rsidR="002A097C">
        <w:rPr>
          <w:rFonts w:asciiTheme="majorBidi" w:hAnsiTheme="majorBidi" w:cstheme="majorBidi"/>
          <w:sz w:val="24"/>
          <w:szCs w:val="24"/>
        </w:rPr>
        <w:t>,</w:t>
      </w:r>
      <w:r w:rsidR="009A1D28">
        <w:rPr>
          <w:rFonts w:asciiTheme="majorBidi" w:hAnsiTheme="majorBidi" w:cstheme="majorBidi"/>
          <w:sz w:val="24"/>
          <w:szCs w:val="24"/>
        </w:rPr>
        <w:t xml:space="preserve"> as stated previously</w:t>
      </w:r>
      <w:r w:rsidR="002A097C">
        <w:rPr>
          <w:rFonts w:asciiTheme="majorBidi" w:hAnsiTheme="majorBidi" w:cstheme="majorBidi"/>
          <w:sz w:val="24"/>
          <w:szCs w:val="24"/>
        </w:rPr>
        <w:t>,</w:t>
      </w:r>
      <w:r w:rsidR="009A1D28">
        <w:rPr>
          <w:rFonts w:asciiTheme="majorBidi" w:hAnsiTheme="majorBidi" w:cstheme="majorBidi"/>
          <w:sz w:val="24"/>
          <w:szCs w:val="24"/>
        </w:rPr>
        <w:t xml:space="preserve"> is </w:t>
      </w:r>
      <w:r w:rsidR="002A097C">
        <w:rPr>
          <w:rFonts w:asciiTheme="majorBidi" w:hAnsiTheme="majorBidi" w:cstheme="majorBidi"/>
          <w:sz w:val="24"/>
          <w:szCs w:val="24"/>
        </w:rPr>
        <w:t xml:space="preserve">a </w:t>
      </w:r>
      <w:r w:rsidR="009A1D28">
        <w:rPr>
          <w:rFonts w:asciiTheme="majorBidi" w:hAnsiTheme="majorBidi" w:cstheme="majorBidi"/>
          <w:sz w:val="24"/>
          <w:szCs w:val="24"/>
        </w:rPr>
        <w:t>reduction in loss by 94.44%</w:t>
      </w:r>
      <w:r w:rsidR="00D17E05">
        <w:rPr>
          <w:rFonts w:asciiTheme="majorBidi" w:hAnsiTheme="majorBidi" w:cstheme="majorBidi"/>
          <w:sz w:val="24"/>
          <w:szCs w:val="24"/>
        </w:rPr>
        <w:t xml:space="preserve">. However, this loss does not include the $35 million cost it would take to install this system. This would bring the total expense to $39,262,400. If you also included the loss you would incur for the year you would be running on a tier I system while the tier III system is being installed, it would total </w:t>
      </w:r>
      <w:r w:rsidR="000A1568">
        <w:rPr>
          <w:rFonts w:asciiTheme="majorBidi" w:hAnsiTheme="majorBidi" w:cstheme="majorBidi"/>
          <w:sz w:val="24"/>
          <w:szCs w:val="24"/>
        </w:rPr>
        <w:t>a loss/expense of $64,836,800. However, this is still $11,886,400 less than the loss this company would incur</w:t>
      </w:r>
      <w:r w:rsidR="00EC2B70">
        <w:rPr>
          <w:rFonts w:asciiTheme="majorBidi" w:hAnsiTheme="majorBidi" w:cstheme="majorBidi"/>
          <w:sz w:val="24"/>
          <w:szCs w:val="24"/>
        </w:rPr>
        <w:t>,</w:t>
      </w:r>
      <w:r w:rsidR="000A1568">
        <w:rPr>
          <w:rFonts w:asciiTheme="majorBidi" w:hAnsiTheme="majorBidi" w:cstheme="majorBidi"/>
          <w:sz w:val="24"/>
          <w:szCs w:val="24"/>
        </w:rPr>
        <w:t xml:space="preserve"> </w:t>
      </w:r>
      <w:r w:rsidR="00626CF7">
        <w:rPr>
          <w:rFonts w:asciiTheme="majorBidi" w:hAnsiTheme="majorBidi" w:cstheme="majorBidi"/>
          <w:sz w:val="24"/>
          <w:szCs w:val="24"/>
        </w:rPr>
        <w:t xml:space="preserve">if this company were to stay with the tier I system </w:t>
      </w:r>
      <w:r w:rsidR="00EC2B70">
        <w:rPr>
          <w:rFonts w:asciiTheme="majorBidi" w:hAnsiTheme="majorBidi" w:cstheme="majorBidi"/>
          <w:sz w:val="24"/>
          <w:szCs w:val="24"/>
        </w:rPr>
        <w:t>over the next three years instead of implementing a tier III system</w:t>
      </w:r>
      <w:r w:rsidR="00626CF7">
        <w:rPr>
          <w:rFonts w:asciiTheme="majorBidi" w:hAnsiTheme="majorBidi" w:cstheme="majorBidi"/>
          <w:sz w:val="24"/>
          <w:szCs w:val="24"/>
        </w:rPr>
        <w:t>.</w:t>
      </w:r>
    </w:p>
    <w:p w:rsidR="005431CA" w:rsidRDefault="00147C6E" w:rsidP="00147C6E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you can see, there is a costly difference between 99.67% availability in a tier I system and </w:t>
      </w:r>
      <w:r w:rsidRPr="00952D74">
        <w:rPr>
          <w:rFonts w:asciiTheme="majorBidi" w:hAnsiTheme="majorBidi" w:cstheme="majorBidi"/>
          <w:sz w:val="24"/>
          <w:szCs w:val="24"/>
        </w:rPr>
        <w:t xml:space="preserve">99.98 </w:t>
      </w:r>
      <w:r>
        <w:rPr>
          <w:rFonts w:asciiTheme="majorBidi" w:hAnsiTheme="majorBidi" w:cstheme="majorBidi"/>
          <w:sz w:val="24"/>
          <w:szCs w:val="24"/>
        </w:rPr>
        <w:t xml:space="preserve">% availability in a tier III system. </w:t>
      </w:r>
      <w:r w:rsidR="00BF3BD9">
        <w:rPr>
          <w:rFonts w:asciiTheme="majorBidi" w:hAnsiTheme="majorBidi" w:cstheme="majorBidi"/>
          <w:sz w:val="24"/>
          <w:szCs w:val="24"/>
        </w:rPr>
        <w:t xml:space="preserve">To me, the question </w:t>
      </w:r>
      <w:r>
        <w:rPr>
          <w:rFonts w:asciiTheme="majorBidi" w:hAnsiTheme="majorBidi" w:cstheme="majorBidi"/>
          <w:sz w:val="24"/>
          <w:szCs w:val="24"/>
        </w:rPr>
        <w:t xml:space="preserve">here </w:t>
      </w:r>
      <w:r w:rsidR="00BF3BD9">
        <w:rPr>
          <w:rFonts w:asciiTheme="majorBidi" w:hAnsiTheme="majorBidi" w:cstheme="majorBidi"/>
          <w:sz w:val="24"/>
          <w:szCs w:val="24"/>
        </w:rPr>
        <w:t>isn’t whether or not to invest $35 million</w:t>
      </w:r>
      <w:r w:rsidR="00F05F49">
        <w:rPr>
          <w:rFonts w:asciiTheme="majorBidi" w:hAnsiTheme="majorBidi" w:cstheme="majorBidi"/>
          <w:sz w:val="24"/>
          <w:szCs w:val="24"/>
        </w:rPr>
        <w:t xml:space="preserve"> into implementing a tier III system. The question here is</w:t>
      </w:r>
      <w:r>
        <w:rPr>
          <w:rFonts w:asciiTheme="majorBidi" w:hAnsiTheme="majorBidi" w:cstheme="majorBidi"/>
          <w:sz w:val="24"/>
          <w:szCs w:val="24"/>
        </w:rPr>
        <w:t>,</w:t>
      </w:r>
      <w:r w:rsidR="00F05F49">
        <w:rPr>
          <w:rFonts w:asciiTheme="majorBidi" w:hAnsiTheme="majorBidi" w:cstheme="majorBidi"/>
          <w:sz w:val="24"/>
          <w:szCs w:val="24"/>
        </w:rPr>
        <w:t xml:space="preserve"> would you rather lose about $12 million by keeping a tier I system in place, or would you rather reduce </w:t>
      </w:r>
      <w:r w:rsidR="005E4A6B">
        <w:rPr>
          <w:rFonts w:asciiTheme="majorBidi" w:hAnsiTheme="majorBidi" w:cstheme="majorBidi"/>
          <w:sz w:val="24"/>
          <w:szCs w:val="24"/>
        </w:rPr>
        <w:t xml:space="preserve">this </w:t>
      </w:r>
      <w:r>
        <w:rPr>
          <w:rFonts w:asciiTheme="majorBidi" w:hAnsiTheme="majorBidi" w:cstheme="majorBidi"/>
          <w:sz w:val="24"/>
          <w:szCs w:val="24"/>
        </w:rPr>
        <w:t>company’s</w:t>
      </w:r>
      <w:r w:rsidR="00F05F49">
        <w:rPr>
          <w:rFonts w:asciiTheme="majorBidi" w:hAnsiTheme="majorBidi" w:cstheme="majorBidi"/>
          <w:sz w:val="24"/>
          <w:szCs w:val="24"/>
        </w:rPr>
        <w:t xml:space="preserve"> losses by that same amount by implementing a tier III system?</w:t>
      </w:r>
    </w:p>
    <w:p w:rsidR="00366433" w:rsidRDefault="00366433" w:rsidP="005E4A6B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366433" w:rsidRDefault="00366433" w:rsidP="005E4A6B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366433" w:rsidRDefault="00366433" w:rsidP="005E4A6B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366433" w:rsidRDefault="00366433" w:rsidP="005E4A6B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Works Cited/Data</w:t>
      </w:r>
    </w:p>
    <w:p w:rsidR="00366433" w:rsidRDefault="00366433" w:rsidP="005E4A6B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366433" w:rsidRDefault="00366433" w:rsidP="005E4A6B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Jkfsadkfjsajk</w:t>
      </w:r>
      <w:proofErr w:type="spellEnd"/>
    </w:p>
    <w:p w:rsidR="00366433" w:rsidRDefault="00366433" w:rsidP="005E4A6B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366433" w:rsidRDefault="00366433" w:rsidP="005E4A6B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366433" w:rsidRPr="00952D74" w:rsidRDefault="00366433" w:rsidP="005E4A6B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Graph</w:t>
      </w:r>
    </w:p>
    <w:sectPr w:rsidR="00366433" w:rsidRPr="00952D74" w:rsidSect="004A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  <w:useFELayout/>
  </w:compat>
  <w:rsids>
    <w:rsidRoot w:val="001A335C"/>
    <w:rsid w:val="000A1568"/>
    <w:rsid w:val="00147C6E"/>
    <w:rsid w:val="001A335C"/>
    <w:rsid w:val="002A097C"/>
    <w:rsid w:val="00366433"/>
    <w:rsid w:val="00422BCA"/>
    <w:rsid w:val="004A6092"/>
    <w:rsid w:val="004D6CAD"/>
    <w:rsid w:val="005431CA"/>
    <w:rsid w:val="005E4A6B"/>
    <w:rsid w:val="00626CF7"/>
    <w:rsid w:val="007A00BF"/>
    <w:rsid w:val="008E2F91"/>
    <w:rsid w:val="00952D74"/>
    <w:rsid w:val="009A1D28"/>
    <w:rsid w:val="00AA5974"/>
    <w:rsid w:val="00B419F3"/>
    <w:rsid w:val="00BF3BD9"/>
    <w:rsid w:val="00CA631A"/>
    <w:rsid w:val="00D17E05"/>
    <w:rsid w:val="00E2464F"/>
    <w:rsid w:val="00EB580B"/>
    <w:rsid w:val="00EC2B70"/>
    <w:rsid w:val="00F0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Brunetto</dc:creator>
  <cp:lastModifiedBy>James Brunetto</cp:lastModifiedBy>
  <cp:revision>15</cp:revision>
  <cp:lastPrinted>2013-09-04T04:16:00Z</cp:lastPrinted>
  <dcterms:created xsi:type="dcterms:W3CDTF">2013-09-04T03:04:00Z</dcterms:created>
  <dcterms:modified xsi:type="dcterms:W3CDTF">2013-09-04T04:23:00Z</dcterms:modified>
</cp:coreProperties>
</file>