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DDC7E" w14:textId="0B19750A" w:rsidR="0080641C" w:rsidRPr="00C87C71" w:rsidRDefault="0072591F" w:rsidP="00C87C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C71">
        <w:rPr>
          <w:rFonts w:ascii="Times New Roman" w:hAnsi="Times New Roman" w:cs="Times New Roman"/>
          <w:b/>
          <w:sz w:val="24"/>
          <w:szCs w:val="24"/>
        </w:rPr>
        <w:t>Data Centers and Networking</w:t>
      </w:r>
    </w:p>
    <w:p w14:paraId="057FBAE3" w14:textId="77777777" w:rsidR="005B7B65" w:rsidRPr="0099778E" w:rsidRDefault="005B7B65" w:rsidP="00997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6B8283" w14:textId="0DBE09EB" w:rsidR="0072591F" w:rsidRDefault="003D717F" w:rsidP="00293D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company experienced 10 </w:t>
      </w:r>
      <w:r w:rsidR="00D5611D">
        <w:rPr>
          <w:rFonts w:ascii="Times New Roman" w:hAnsi="Times New Roman" w:cs="Times New Roman"/>
          <w:sz w:val="24"/>
          <w:szCs w:val="24"/>
        </w:rPr>
        <w:t xml:space="preserve">outages to its ERP system which caused the company to lose significant amount of money. These outages bring business processes to a standstill as employees cannot process orders, make product, or ship product. </w:t>
      </w:r>
      <w:r w:rsidR="00730B04">
        <w:rPr>
          <w:rFonts w:ascii="Times New Roman" w:hAnsi="Times New Roman" w:cs="Times New Roman"/>
          <w:sz w:val="24"/>
          <w:szCs w:val="24"/>
        </w:rPr>
        <w:t xml:space="preserve">This </w:t>
      </w:r>
      <w:r w:rsidR="00A138DD">
        <w:rPr>
          <w:rFonts w:ascii="Times New Roman" w:hAnsi="Times New Roman" w:cs="Times New Roman"/>
          <w:sz w:val="24"/>
          <w:szCs w:val="24"/>
        </w:rPr>
        <w:t>significantly affect</w:t>
      </w:r>
      <w:r w:rsidR="000A2C62">
        <w:rPr>
          <w:rFonts w:ascii="Times New Roman" w:hAnsi="Times New Roman" w:cs="Times New Roman"/>
          <w:sz w:val="24"/>
          <w:szCs w:val="24"/>
        </w:rPr>
        <w:t>s</w:t>
      </w:r>
      <w:r w:rsidR="00A138DD">
        <w:rPr>
          <w:rFonts w:ascii="Times New Roman" w:hAnsi="Times New Roman" w:cs="Times New Roman"/>
          <w:sz w:val="24"/>
          <w:szCs w:val="24"/>
        </w:rPr>
        <w:t xml:space="preserve"> the </w:t>
      </w:r>
      <w:r w:rsidR="00730B04">
        <w:rPr>
          <w:rFonts w:ascii="Times New Roman" w:hAnsi="Times New Roman" w:cs="Times New Roman"/>
          <w:sz w:val="24"/>
          <w:szCs w:val="24"/>
        </w:rPr>
        <w:t xml:space="preserve">company’s revenue and profits </w:t>
      </w:r>
      <w:r w:rsidR="00A138DD">
        <w:rPr>
          <w:rFonts w:ascii="Times New Roman" w:hAnsi="Times New Roman" w:cs="Times New Roman"/>
          <w:sz w:val="24"/>
          <w:szCs w:val="24"/>
        </w:rPr>
        <w:t>for the year</w:t>
      </w:r>
      <w:r w:rsidR="00730B04">
        <w:rPr>
          <w:rFonts w:ascii="Times New Roman" w:hAnsi="Times New Roman" w:cs="Times New Roman"/>
          <w:sz w:val="24"/>
          <w:szCs w:val="24"/>
        </w:rPr>
        <w:t xml:space="preserve">. </w:t>
      </w:r>
      <w:r w:rsidR="008F3519">
        <w:rPr>
          <w:rFonts w:ascii="Times New Roman" w:hAnsi="Times New Roman" w:cs="Times New Roman"/>
          <w:sz w:val="24"/>
          <w:szCs w:val="24"/>
        </w:rPr>
        <w:t xml:space="preserve">Moreover, this damages the company’s reputation as customers needs cannot be met on time. </w:t>
      </w:r>
      <w:r w:rsidR="00D12E20">
        <w:rPr>
          <w:rFonts w:ascii="Times New Roman" w:hAnsi="Times New Roman" w:cs="Times New Roman"/>
          <w:sz w:val="24"/>
          <w:szCs w:val="24"/>
        </w:rPr>
        <w:t xml:space="preserve">This is causing the company to lose </w:t>
      </w:r>
      <w:r w:rsidR="001224C8">
        <w:rPr>
          <w:rFonts w:ascii="Times New Roman" w:hAnsi="Times New Roman" w:cs="Times New Roman"/>
          <w:sz w:val="24"/>
          <w:szCs w:val="24"/>
        </w:rPr>
        <w:t>customers to its competitors and therefore is likely to impact the long-term growth of the company.</w:t>
      </w:r>
      <w:r w:rsidR="00FD66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66D9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="00FD66D9">
        <w:rPr>
          <w:rFonts w:ascii="Times New Roman" w:hAnsi="Times New Roman" w:cs="Times New Roman"/>
          <w:sz w:val="24"/>
          <w:szCs w:val="24"/>
        </w:rPr>
        <w:t xml:space="preserve"> address this issue, the company can install Tier III datacenters which </w:t>
      </w:r>
      <w:r w:rsidR="00187F46">
        <w:rPr>
          <w:rFonts w:ascii="Times New Roman" w:hAnsi="Times New Roman" w:cs="Times New Roman"/>
          <w:sz w:val="24"/>
          <w:szCs w:val="24"/>
        </w:rPr>
        <w:t xml:space="preserve">are likely to reduce the number of outages to the ERP system and save the company </w:t>
      </w:r>
      <w:r w:rsidR="000A2C62">
        <w:rPr>
          <w:rFonts w:ascii="Times New Roman" w:hAnsi="Times New Roman" w:cs="Times New Roman"/>
          <w:sz w:val="24"/>
          <w:szCs w:val="24"/>
        </w:rPr>
        <w:t xml:space="preserve">a </w:t>
      </w:r>
      <w:r w:rsidR="00187F46">
        <w:rPr>
          <w:rFonts w:ascii="Times New Roman" w:hAnsi="Times New Roman" w:cs="Times New Roman"/>
          <w:sz w:val="24"/>
          <w:szCs w:val="24"/>
        </w:rPr>
        <w:t>significant amount of money.</w:t>
      </w:r>
    </w:p>
    <w:p w14:paraId="73E1B41A" w14:textId="77777777" w:rsidR="00923550" w:rsidRDefault="00923550" w:rsidP="00293D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FCF0704" w14:textId="065A7DFE" w:rsidR="00513FEC" w:rsidRDefault="00CF007B" w:rsidP="00513F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13FEC">
        <w:rPr>
          <w:rFonts w:ascii="Times New Roman" w:hAnsi="Times New Roman" w:cs="Times New Roman"/>
          <w:sz w:val="24"/>
          <w:szCs w:val="24"/>
        </w:rPr>
        <w:t>Tier I data center</w:t>
      </w:r>
      <w:r w:rsidR="00F24CF1" w:rsidRPr="00513FEC">
        <w:rPr>
          <w:rFonts w:ascii="Times New Roman" w:hAnsi="Times New Roman" w:cs="Times New Roman"/>
          <w:sz w:val="24"/>
          <w:szCs w:val="24"/>
        </w:rPr>
        <w:t xml:space="preserve">s, that </w:t>
      </w:r>
      <w:r w:rsidR="00CB1E57" w:rsidRPr="00513FEC">
        <w:rPr>
          <w:rFonts w:ascii="Times New Roman" w:hAnsi="Times New Roman" w:cs="Times New Roman"/>
          <w:sz w:val="24"/>
          <w:szCs w:val="24"/>
        </w:rPr>
        <w:t>the company</w:t>
      </w:r>
      <w:r w:rsidR="00F24CF1" w:rsidRPr="00513FEC">
        <w:rPr>
          <w:rFonts w:ascii="Times New Roman" w:hAnsi="Times New Roman" w:cs="Times New Roman"/>
          <w:sz w:val="24"/>
          <w:szCs w:val="24"/>
        </w:rPr>
        <w:t xml:space="preserve"> currently employ</w:t>
      </w:r>
      <w:r w:rsidR="00CB1E57" w:rsidRPr="00513FEC">
        <w:rPr>
          <w:rFonts w:ascii="Times New Roman" w:hAnsi="Times New Roman" w:cs="Times New Roman"/>
          <w:sz w:val="24"/>
          <w:szCs w:val="24"/>
        </w:rPr>
        <w:t>s</w:t>
      </w:r>
      <w:r w:rsidR="00F24CF1" w:rsidRPr="00513FEC">
        <w:rPr>
          <w:rFonts w:ascii="Times New Roman" w:hAnsi="Times New Roman" w:cs="Times New Roman"/>
          <w:sz w:val="24"/>
          <w:szCs w:val="24"/>
        </w:rPr>
        <w:t xml:space="preserve"> in </w:t>
      </w:r>
      <w:r w:rsidR="00CB1E57" w:rsidRPr="00513FEC">
        <w:rPr>
          <w:rFonts w:ascii="Times New Roman" w:hAnsi="Times New Roman" w:cs="Times New Roman"/>
          <w:sz w:val="24"/>
          <w:szCs w:val="24"/>
        </w:rPr>
        <w:t>its</w:t>
      </w:r>
      <w:r w:rsidR="00F24CF1" w:rsidRPr="00513FEC">
        <w:rPr>
          <w:rFonts w:ascii="Times New Roman" w:hAnsi="Times New Roman" w:cs="Times New Roman"/>
          <w:sz w:val="24"/>
          <w:szCs w:val="24"/>
        </w:rPr>
        <w:t xml:space="preserve"> operations,</w:t>
      </w:r>
      <w:r w:rsidRPr="00513FEC">
        <w:rPr>
          <w:rFonts w:ascii="Times New Roman" w:hAnsi="Times New Roman" w:cs="Times New Roman"/>
          <w:sz w:val="24"/>
          <w:szCs w:val="24"/>
        </w:rPr>
        <w:t xml:space="preserve"> </w:t>
      </w:r>
      <w:r w:rsidR="001C354A" w:rsidRPr="00513FEC">
        <w:rPr>
          <w:rFonts w:ascii="Times New Roman" w:hAnsi="Times New Roman" w:cs="Times New Roman"/>
          <w:sz w:val="24"/>
          <w:szCs w:val="24"/>
        </w:rPr>
        <w:t>have</w:t>
      </w:r>
      <w:r w:rsidRPr="00513FEC">
        <w:rPr>
          <w:rFonts w:ascii="Times New Roman" w:hAnsi="Times New Roman" w:cs="Times New Roman"/>
          <w:sz w:val="24"/>
          <w:szCs w:val="24"/>
        </w:rPr>
        <w:t xml:space="preserve"> no redundant capac</w:t>
      </w:r>
      <w:r w:rsidR="001B0607" w:rsidRPr="00513FEC">
        <w:rPr>
          <w:rFonts w:ascii="Times New Roman" w:hAnsi="Times New Roman" w:cs="Times New Roman"/>
          <w:sz w:val="24"/>
          <w:szCs w:val="24"/>
        </w:rPr>
        <w:t xml:space="preserve">ity components which means it is more susceptible to outages. </w:t>
      </w:r>
      <w:r w:rsidR="001C354A" w:rsidRPr="00513FEC">
        <w:rPr>
          <w:rFonts w:ascii="Times New Roman" w:hAnsi="Times New Roman" w:cs="Times New Roman"/>
          <w:sz w:val="24"/>
          <w:szCs w:val="24"/>
        </w:rPr>
        <w:t xml:space="preserve">The site is susceptible to disruptions from both planned and unplanned activities, such as operation errors </w:t>
      </w:r>
      <w:r w:rsidR="00F6428A" w:rsidRPr="00513FEC">
        <w:rPr>
          <w:rFonts w:ascii="Times New Roman" w:hAnsi="Times New Roman" w:cs="Times New Roman"/>
          <w:sz w:val="24"/>
          <w:szCs w:val="24"/>
        </w:rPr>
        <w:t>in</w:t>
      </w:r>
      <w:r w:rsidR="001C354A" w:rsidRPr="00513FEC">
        <w:rPr>
          <w:rFonts w:ascii="Times New Roman" w:hAnsi="Times New Roman" w:cs="Times New Roman"/>
          <w:sz w:val="24"/>
          <w:szCs w:val="24"/>
        </w:rPr>
        <w:t xml:space="preserve"> site infrastructure components</w:t>
      </w:r>
      <w:r w:rsidR="00803675">
        <w:rPr>
          <w:rFonts w:ascii="Times New Roman" w:hAnsi="Times New Roman" w:cs="Times New Roman"/>
          <w:sz w:val="24"/>
          <w:szCs w:val="24"/>
        </w:rPr>
        <w:t>. Planned work will require most of the site infrastructure systems to be shut down affecting critical environment, systems, and end users</w:t>
      </w:r>
      <w:r w:rsidR="005F0C61" w:rsidRPr="00513FEC">
        <w:rPr>
          <w:rFonts w:ascii="Times New Roman" w:hAnsi="Times New Roman" w:cs="Times New Roman"/>
          <w:sz w:val="24"/>
          <w:szCs w:val="24"/>
        </w:rPr>
        <w:t xml:space="preserve"> (Uptime). </w:t>
      </w:r>
      <w:r w:rsidR="00CD12C6" w:rsidRPr="00513FEC">
        <w:rPr>
          <w:rFonts w:ascii="Times New Roman" w:hAnsi="Times New Roman" w:cs="Times New Roman"/>
          <w:sz w:val="24"/>
          <w:szCs w:val="24"/>
        </w:rPr>
        <w:t xml:space="preserve">On the other hand, Tier III data centers </w:t>
      </w:r>
      <w:r w:rsidR="00E9077D" w:rsidRPr="00513FEC">
        <w:rPr>
          <w:rFonts w:ascii="Times New Roman" w:hAnsi="Times New Roman" w:cs="Times New Roman"/>
          <w:sz w:val="24"/>
          <w:szCs w:val="24"/>
        </w:rPr>
        <w:t xml:space="preserve">have redundant capacity components and multiple independent distribution paths serving the critical environment, making it less susceptible to outages. </w:t>
      </w:r>
      <w:proofErr w:type="gramStart"/>
      <w:r w:rsidR="00E9077D" w:rsidRPr="00513FEC">
        <w:rPr>
          <w:rFonts w:ascii="Times New Roman" w:hAnsi="Times New Roman" w:cs="Times New Roman"/>
          <w:sz w:val="24"/>
          <w:szCs w:val="24"/>
        </w:rPr>
        <w:t>Each and every</w:t>
      </w:r>
      <w:proofErr w:type="gramEnd"/>
      <w:r w:rsidR="00E9077D" w:rsidRPr="00513FEC">
        <w:rPr>
          <w:rFonts w:ascii="Times New Roman" w:hAnsi="Times New Roman" w:cs="Times New Roman"/>
          <w:sz w:val="24"/>
          <w:szCs w:val="24"/>
        </w:rPr>
        <w:t xml:space="preserve"> capacity component and element in the distribution paths can be removed from service without impacting any of the critical environment. </w:t>
      </w:r>
      <w:r w:rsidR="0085374B">
        <w:rPr>
          <w:rFonts w:ascii="Times New Roman" w:hAnsi="Times New Roman" w:cs="Times New Roman"/>
          <w:sz w:val="24"/>
          <w:szCs w:val="24"/>
        </w:rPr>
        <w:t>There is sufficient permanently installed capacity to meet the needs of the site when redundant components are removed from service for any reason (Uptime).</w:t>
      </w:r>
      <w:r w:rsidR="00CF777D">
        <w:rPr>
          <w:rFonts w:ascii="Times New Roman" w:hAnsi="Times New Roman" w:cs="Times New Roman"/>
          <w:sz w:val="24"/>
          <w:szCs w:val="24"/>
        </w:rPr>
        <w:t xml:space="preserve"> </w:t>
      </w:r>
      <w:r w:rsidR="00E9077D" w:rsidRPr="00513FEC">
        <w:rPr>
          <w:rFonts w:ascii="Times New Roman" w:hAnsi="Times New Roman" w:cs="Times New Roman"/>
          <w:sz w:val="24"/>
          <w:szCs w:val="24"/>
        </w:rPr>
        <w:t xml:space="preserve">Tier III data centers </w:t>
      </w:r>
      <w:r w:rsidR="00966E08" w:rsidRPr="00513FEC">
        <w:rPr>
          <w:rFonts w:ascii="Times New Roman" w:hAnsi="Times New Roman" w:cs="Times New Roman"/>
          <w:sz w:val="24"/>
          <w:szCs w:val="24"/>
        </w:rPr>
        <w:t xml:space="preserve">are equipped with </w:t>
      </w:r>
      <w:r w:rsidR="00B97057" w:rsidRPr="00513FEC">
        <w:rPr>
          <w:rFonts w:ascii="Times New Roman" w:hAnsi="Times New Roman" w:cs="Times New Roman"/>
          <w:sz w:val="24"/>
          <w:szCs w:val="24"/>
        </w:rPr>
        <w:t>72-hour power outage protection (</w:t>
      </w:r>
      <w:r w:rsidR="00923550" w:rsidRPr="00513FEC">
        <w:rPr>
          <w:rFonts w:ascii="Times New Roman" w:hAnsi="Times New Roman" w:cs="Times New Roman"/>
          <w:sz w:val="24"/>
          <w:szCs w:val="24"/>
        </w:rPr>
        <w:t>Colocation</w:t>
      </w:r>
      <w:r w:rsidR="00B97057" w:rsidRPr="00513FEC">
        <w:rPr>
          <w:rFonts w:ascii="Times New Roman" w:hAnsi="Times New Roman" w:cs="Times New Roman"/>
          <w:sz w:val="24"/>
          <w:szCs w:val="24"/>
        </w:rPr>
        <w:t>).</w:t>
      </w:r>
      <w:r w:rsidR="00966E08" w:rsidRPr="00513FEC">
        <w:rPr>
          <w:rFonts w:ascii="Times New Roman" w:hAnsi="Times New Roman" w:cs="Times New Roman"/>
          <w:sz w:val="24"/>
          <w:szCs w:val="24"/>
        </w:rPr>
        <w:t xml:space="preserve"> </w:t>
      </w:r>
      <w:r w:rsidR="00923550" w:rsidRPr="00513FEC">
        <w:rPr>
          <w:rFonts w:ascii="Times New Roman" w:hAnsi="Times New Roman" w:cs="Times New Roman"/>
          <w:sz w:val="24"/>
          <w:szCs w:val="24"/>
        </w:rPr>
        <w:t>They also ensure a maximum downtime of 1.6 hours per year.</w:t>
      </w:r>
      <w:r w:rsidR="00513FEC" w:rsidRPr="00513FEC">
        <w:rPr>
          <w:rFonts w:ascii="Times New Roman" w:hAnsi="Times New Roman" w:cs="Times New Roman"/>
          <w:sz w:val="24"/>
          <w:szCs w:val="24"/>
        </w:rPr>
        <w:t xml:space="preserve"> </w:t>
      </w:r>
      <w:r w:rsidR="00513FEC" w:rsidRPr="00513FEC">
        <w:rPr>
          <w:rFonts w:ascii="Times New Roman" w:eastAsia="Times New Roman" w:hAnsi="Times New Roman" w:cs="Times New Roman"/>
          <w:sz w:val="24"/>
          <w:szCs w:val="24"/>
        </w:rPr>
        <w:t xml:space="preserve">Power-packed arrangements </w:t>
      </w:r>
      <w:r w:rsidR="00513FEC">
        <w:rPr>
          <w:rFonts w:ascii="Times New Roman" w:eastAsia="Times New Roman" w:hAnsi="Times New Roman" w:cs="Times New Roman"/>
          <w:sz w:val="24"/>
          <w:szCs w:val="24"/>
        </w:rPr>
        <w:t xml:space="preserve">are available in these data centers </w:t>
      </w:r>
      <w:r w:rsidR="00513FEC" w:rsidRPr="00513FEC">
        <w:rPr>
          <w:rFonts w:ascii="Times New Roman" w:eastAsia="Times New Roman" w:hAnsi="Times New Roman" w:cs="Times New Roman"/>
          <w:sz w:val="24"/>
          <w:szCs w:val="24"/>
        </w:rPr>
        <w:t>to deal with undesirable cause, such as component failure, power fluctuations</w:t>
      </w:r>
      <w:r w:rsidR="000A2C62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513FEC" w:rsidRPr="00513FEC">
        <w:rPr>
          <w:rFonts w:ascii="Times New Roman" w:eastAsia="Times New Roman" w:hAnsi="Times New Roman" w:cs="Times New Roman"/>
          <w:sz w:val="24"/>
          <w:szCs w:val="24"/>
        </w:rPr>
        <w:t xml:space="preserve"> catastrophes</w:t>
      </w:r>
      <w:r w:rsidR="00CF777D">
        <w:rPr>
          <w:rFonts w:ascii="Times New Roman" w:eastAsia="Times New Roman" w:hAnsi="Times New Roman" w:cs="Times New Roman"/>
          <w:sz w:val="24"/>
          <w:szCs w:val="24"/>
        </w:rPr>
        <w:t xml:space="preserve"> (Rank Bank)</w:t>
      </w:r>
      <w:r w:rsidR="00513F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71461D3" w14:textId="43F9D08A" w:rsidR="001E7AA7" w:rsidRDefault="001E7AA7" w:rsidP="00513F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1C225C2" w14:textId="02E913AE" w:rsidR="001E7AA7" w:rsidRDefault="001E7AA7" w:rsidP="00513F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Although the initial outlay for the investment will be $35,000,000</w:t>
      </w:r>
      <w:r w:rsidR="00A264CE">
        <w:rPr>
          <w:rFonts w:ascii="Times New Roman" w:eastAsia="Times New Roman" w:hAnsi="Times New Roman" w:cs="Times New Roman"/>
          <w:sz w:val="24"/>
          <w:szCs w:val="24"/>
        </w:rPr>
        <w:t xml:space="preserve"> and duration for installation will be one year, the benefits derived from the new Tier III data center will be valuable for the company. </w:t>
      </w:r>
      <w:r w:rsidR="00CC3E2B">
        <w:rPr>
          <w:rFonts w:ascii="Times New Roman" w:eastAsia="Times New Roman" w:hAnsi="Times New Roman" w:cs="Times New Roman"/>
          <w:sz w:val="24"/>
          <w:szCs w:val="24"/>
        </w:rPr>
        <w:t xml:space="preserve">Tier III data centers provide an availability of 99.98%, compared to the 99.67% of Tier I data centers. </w:t>
      </w:r>
      <w:r w:rsidR="00C37C5E">
        <w:rPr>
          <w:rFonts w:ascii="Times New Roman" w:eastAsia="Times New Roman" w:hAnsi="Times New Roman" w:cs="Times New Roman"/>
          <w:sz w:val="24"/>
          <w:szCs w:val="24"/>
        </w:rPr>
        <w:t xml:space="preserve">Every minute of outage is expected to result in </w:t>
      </w:r>
      <w:r w:rsidR="0001348E">
        <w:rPr>
          <w:rFonts w:ascii="Times New Roman" w:eastAsia="Times New Roman" w:hAnsi="Times New Roman" w:cs="Times New Roman"/>
          <w:sz w:val="24"/>
          <w:szCs w:val="24"/>
        </w:rPr>
        <w:t xml:space="preserve">an $14,800 loss for the company. </w:t>
      </w:r>
      <w:r w:rsidR="00C37C5E">
        <w:rPr>
          <w:rFonts w:ascii="Times New Roman" w:eastAsia="Times New Roman" w:hAnsi="Times New Roman" w:cs="Times New Roman"/>
          <w:sz w:val="24"/>
          <w:szCs w:val="24"/>
        </w:rPr>
        <w:t xml:space="preserve">As the calculations in the appendix A show, Tier 1 data centers </w:t>
      </w:r>
      <w:r w:rsidR="0001348E">
        <w:rPr>
          <w:rFonts w:ascii="Times New Roman" w:eastAsia="Times New Roman" w:hAnsi="Times New Roman" w:cs="Times New Roman"/>
          <w:sz w:val="24"/>
          <w:szCs w:val="24"/>
        </w:rPr>
        <w:t>have an expected loss of $25,670,304 per year while Tier III data centers have an expected loss of $1,555,776 per year. This shows that by employing Tier III data centers, the company can save almost 24,000,000</w:t>
      </w:r>
      <w:r w:rsidR="000A2C6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EF2881" w14:textId="02F1BB6D" w:rsidR="00CC3E2B" w:rsidRDefault="00CC3E2B" w:rsidP="00513F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EB000EB" w14:textId="10313FAE" w:rsidR="00CC3E2B" w:rsidRDefault="00CC3E2B" w:rsidP="00513F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C64A5F1" w14:textId="4C3EDD13" w:rsidR="005B7B65" w:rsidRDefault="005B7B65" w:rsidP="00513F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2B40988" w14:textId="6FDE61E6" w:rsidR="005B7B65" w:rsidRDefault="005B7B65" w:rsidP="00513F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15E96F0" w14:textId="64D13BB1" w:rsidR="005B7B65" w:rsidRDefault="005B7B65" w:rsidP="00513F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9EBF295" w14:textId="7BC60C93" w:rsidR="005B7B65" w:rsidRDefault="005B7B65" w:rsidP="00513F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7DD6A6C" w14:textId="080E3A8D" w:rsidR="005B7B65" w:rsidRDefault="005B7B65" w:rsidP="00513F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4E8F22A" w14:textId="179EFEEA" w:rsidR="00A24C76" w:rsidRDefault="00A24C76" w:rsidP="00513F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9A61FB0" w14:textId="051A8420" w:rsidR="00A24C76" w:rsidRDefault="00A24C76" w:rsidP="00513F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54B634A" w14:textId="182CF968" w:rsidR="00A24C76" w:rsidRDefault="00A24C76" w:rsidP="00513F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068D75C" w14:textId="77777777" w:rsidR="00A24C76" w:rsidRDefault="00A24C76" w:rsidP="00513F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6FE39470" w14:textId="77777777" w:rsidR="005B7B65" w:rsidRDefault="005B7B65" w:rsidP="00513F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B41BD30" w14:textId="14B7C521" w:rsidR="00CC3E2B" w:rsidRDefault="00CC3E2B" w:rsidP="00513F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A3FF282" w14:textId="77777777" w:rsidR="00C31EA0" w:rsidRPr="00540336" w:rsidRDefault="00C31EA0" w:rsidP="00C31E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33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Appendix A</w:t>
      </w:r>
    </w:p>
    <w:p w14:paraId="72473F96" w14:textId="77777777" w:rsidR="00C31EA0" w:rsidRDefault="00C31EA0" w:rsidP="00C31E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5F5FF2" w14:textId="77777777" w:rsidR="00C31EA0" w:rsidRPr="00C37C5E" w:rsidRDefault="00C31EA0" w:rsidP="00C31E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7C5E">
        <w:rPr>
          <w:rFonts w:ascii="Times New Roman" w:eastAsia="Times New Roman" w:hAnsi="Times New Roman" w:cs="Times New Roman"/>
          <w:b/>
          <w:sz w:val="24"/>
          <w:szCs w:val="24"/>
        </w:rPr>
        <w:t xml:space="preserve">Calculations: </w:t>
      </w:r>
    </w:p>
    <w:p w14:paraId="0FF08389" w14:textId="77777777" w:rsidR="00C31EA0" w:rsidRDefault="00C31EA0" w:rsidP="00C31E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8F2D03A" w14:textId="77777777" w:rsidR="00C31EA0" w:rsidRDefault="00C31EA0" w:rsidP="00C31E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 Year Expected Loss:</w:t>
      </w:r>
    </w:p>
    <w:p w14:paraId="362AF00D" w14:textId="77777777" w:rsidR="00C31EA0" w:rsidRDefault="00C31EA0" w:rsidP="00C31E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Tier 1 = (99.67% * 525600 * 14800) = $ 25,670,304</w:t>
      </w:r>
    </w:p>
    <w:p w14:paraId="2847F84B" w14:textId="77777777" w:rsidR="00C31EA0" w:rsidRDefault="00C31EA0" w:rsidP="00C31E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Tier 3 = (99.98% * 525600 * 14800) = $1,555,776</w:t>
      </w:r>
    </w:p>
    <w:p w14:paraId="6451243B" w14:textId="77777777" w:rsidR="00C31EA0" w:rsidRDefault="00C31EA0" w:rsidP="005403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7E66F1" w14:textId="77777777" w:rsidR="00C31EA0" w:rsidRDefault="00C31EA0" w:rsidP="005403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124333" w14:textId="17E7E665" w:rsidR="0049394A" w:rsidRPr="0049394A" w:rsidRDefault="0049394A" w:rsidP="005403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394A">
        <w:rPr>
          <w:rFonts w:ascii="Times New Roman" w:eastAsia="Times New Roman" w:hAnsi="Times New Roman" w:cs="Times New Roman"/>
          <w:b/>
          <w:sz w:val="24"/>
          <w:szCs w:val="24"/>
        </w:rPr>
        <w:t>Works Cited</w:t>
      </w:r>
    </w:p>
    <w:p w14:paraId="4A1454D5" w14:textId="09073F8E" w:rsidR="003C7A78" w:rsidRDefault="003C7A78" w:rsidP="00513F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61DEBB2" w14:textId="2D60D652" w:rsidR="003C7A78" w:rsidRDefault="002A0A05" w:rsidP="00513F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Gupta,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Rishika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(January 5).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Benefits of Choosing Tier III Data Center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Rack Bank. Retrieved from </w:t>
      </w:r>
      <w:hyperlink r:id="rId5" w:history="1">
        <w:r w:rsidRPr="00B6723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https://www.rackbank.com/blog/why-to-prefer-tier-3-data-center/</w:t>
        </w:r>
      </w:hyperlink>
    </w:p>
    <w:p w14:paraId="485BB187" w14:textId="770AD842" w:rsidR="002A0A05" w:rsidRDefault="002A0A05" w:rsidP="00513F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6175F53" w14:textId="63D6DB46" w:rsidR="002A0A05" w:rsidRDefault="002A0A05" w:rsidP="002A0A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Colocation America.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Data Center Standards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Retrieved from </w:t>
      </w:r>
      <w:hyperlink r:id="rId6" w:history="1">
        <w:r w:rsidRPr="00B6723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https://www.colocationamerica.com/data-center/tier-standards-overview.htm</w:t>
        </w:r>
      </w:hyperlink>
    </w:p>
    <w:p w14:paraId="0CE1BD00" w14:textId="77777777" w:rsidR="002A0A05" w:rsidRPr="002A0A05" w:rsidRDefault="002A0A05" w:rsidP="002A0A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438FF8A" w14:textId="7B7F753B" w:rsidR="003C7A78" w:rsidRDefault="002A0A05" w:rsidP="00513F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Uptime Institute.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Data Center Site Infrastructure Tier Standard: Topology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714F16C" w14:textId="197E8764" w:rsidR="003C7A78" w:rsidRDefault="003C7A78" w:rsidP="00513F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1029F49" w14:textId="6CA5A735" w:rsidR="00927B6F" w:rsidRDefault="00927B6F" w:rsidP="00513F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A0C877A" w14:textId="77777777" w:rsidR="00927B6F" w:rsidRDefault="00927B6F" w:rsidP="00513F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9F2B311" w14:textId="6ECC94B9" w:rsidR="00C37C5E" w:rsidRDefault="00C37C5E" w:rsidP="00C37C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9727FA8" w14:textId="77777777" w:rsidR="00C37C5E" w:rsidRPr="00C37C5E" w:rsidRDefault="00C37C5E" w:rsidP="00C37C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sectPr w:rsidR="00C37C5E" w:rsidRPr="00C37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1C454E"/>
    <w:multiLevelType w:val="multilevel"/>
    <w:tmpl w:val="29B4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36B"/>
    <w:rsid w:val="0001348E"/>
    <w:rsid w:val="00043745"/>
    <w:rsid w:val="000A1CB2"/>
    <w:rsid w:val="000A2C62"/>
    <w:rsid w:val="001224C8"/>
    <w:rsid w:val="00187F46"/>
    <w:rsid w:val="001A6406"/>
    <w:rsid w:val="001B0607"/>
    <w:rsid w:val="001C354A"/>
    <w:rsid w:val="001E7AA7"/>
    <w:rsid w:val="002514DF"/>
    <w:rsid w:val="002529F8"/>
    <w:rsid w:val="002835E2"/>
    <w:rsid w:val="00293D64"/>
    <w:rsid w:val="002A0A05"/>
    <w:rsid w:val="003C7A78"/>
    <w:rsid w:val="003D2896"/>
    <w:rsid w:val="003D717F"/>
    <w:rsid w:val="004918C6"/>
    <w:rsid w:val="0049394A"/>
    <w:rsid w:val="00513FEC"/>
    <w:rsid w:val="00540336"/>
    <w:rsid w:val="005B7B65"/>
    <w:rsid w:val="005F0C61"/>
    <w:rsid w:val="0072591F"/>
    <w:rsid w:val="00730B04"/>
    <w:rsid w:val="00803675"/>
    <w:rsid w:val="0080641C"/>
    <w:rsid w:val="0085374B"/>
    <w:rsid w:val="008F3519"/>
    <w:rsid w:val="00914781"/>
    <w:rsid w:val="00923550"/>
    <w:rsid w:val="00927B6F"/>
    <w:rsid w:val="00951080"/>
    <w:rsid w:val="009666E3"/>
    <w:rsid w:val="00966E08"/>
    <w:rsid w:val="0099778E"/>
    <w:rsid w:val="00A138DD"/>
    <w:rsid w:val="00A24C76"/>
    <w:rsid w:val="00A264CE"/>
    <w:rsid w:val="00AE568C"/>
    <w:rsid w:val="00B97057"/>
    <w:rsid w:val="00C31EA0"/>
    <w:rsid w:val="00C37C5E"/>
    <w:rsid w:val="00C5799F"/>
    <w:rsid w:val="00C87C71"/>
    <w:rsid w:val="00CA6686"/>
    <w:rsid w:val="00CB1E57"/>
    <w:rsid w:val="00CC3E2B"/>
    <w:rsid w:val="00CD12C6"/>
    <w:rsid w:val="00CF007B"/>
    <w:rsid w:val="00CF777D"/>
    <w:rsid w:val="00D12E20"/>
    <w:rsid w:val="00D5611D"/>
    <w:rsid w:val="00DB635C"/>
    <w:rsid w:val="00E9077D"/>
    <w:rsid w:val="00F24CF1"/>
    <w:rsid w:val="00F51D55"/>
    <w:rsid w:val="00F6428A"/>
    <w:rsid w:val="00F7336B"/>
    <w:rsid w:val="00FD23A0"/>
    <w:rsid w:val="00FD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F19A7"/>
  <w15:chartTrackingRefBased/>
  <w15:docId w15:val="{813C8114-29A5-496C-98F3-24C64D0C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A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0A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7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locationamerica.com/data-center/tier-standards-overview.htm" TargetMode="External"/><Relationship Id="rId5" Type="http://schemas.openxmlformats.org/officeDocument/2006/relationships/hyperlink" Target="https://www.rackbank.com/blog/why-to-prefer-tier-3-data-cent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 Ahmed</dc:creator>
  <cp:keywords/>
  <dc:description/>
  <cp:lastModifiedBy>Kazi Ahmed</cp:lastModifiedBy>
  <cp:revision>54</cp:revision>
  <dcterms:created xsi:type="dcterms:W3CDTF">2018-02-13T02:45:00Z</dcterms:created>
  <dcterms:modified xsi:type="dcterms:W3CDTF">2018-03-01T03:05:00Z</dcterms:modified>
</cp:coreProperties>
</file>