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34A" w:rsidRDefault="001F2C4B">
      <w:r>
        <w:t>Kevin Auriemma</w:t>
      </w:r>
    </w:p>
    <w:p w:rsidR="001F2C4B" w:rsidRDefault="001F2C4B">
      <w:r>
        <w:t>MIS 2501 – Enterprise IT Architecture</w:t>
      </w:r>
    </w:p>
    <w:p w:rsidR="001F2C4B" w:rsidRDefault="001F2C4B">
      <w:r>
        <w:t>Professor Doyle</w:t>
      </w:r>
    </w:p>
    <w:p w:rsidR="001F2C4B" w:rsidRDefault="001F2C4B">
      <w:r>
        <w:t>March 19, 2015</w:t>
      </w:r>
    </w:p>
    <w:p w:rsidR="001F2C4B" w:rsidRDefault="001F2C4B" w:rsidP="001F2C4B">
      <w:pPr>
        <w:jc w:val="center"/>
      </w:pPr>
      <w:r>
        <w:t>WordPress</w:t>
      </w:r>
    </w:p>
    <w:p w:rsidR="001F2C4B" w:rsidRDefault="001F2C4B" w:rsidP="006E3402">
      <w:pPr>
        <w:spacing w:line="360" w:lineRule="auto"/>
      </w:pPr>
      <w:r>
        <w:tab/>
        <w:t xml:space="preserve">Our company can cut significant costs over the next three years for a net benefit over the next three years by changing how we manage our web content.  We can </w:t>
      </w:r>
      <w:r w:rsidR="009738E4">
        <w:t>accomp</w:t>
      </w:r>
      <w:bookmarkStart w:id="0" w:name="_GoBack"/>
      <w:bookmarkEnd w:id="0"/>
      <w:r>
        <w:t>lish this by switching to WordPress, a web development platform that allows users to create and manage web content much more quickly and easily than traditional web development methods.  Using this platform will increase our efficiency to 77.8%, and through headcount reductions we can cut costs for a net benefit of $2.45 million.</w:t>
      </w:r>
    </w:p>
    <w:p w:rsidR="001F2C4B" w:rsidRDefault="001F2C4B" w:rsidP="006E3402">
      <w:pPr>
        <w:spacing w:line="360" w:lineRule="auto"/>
      </w:pPr>
      <w:r>
        <w:tab/>
      </w:r>
      <w:r w:rsidR="006E3402">
        <w:t>WordPress</w:t>
      </w:r>
      <w:r>
        <w:t xml:space="preserve"> can be used as a full content management system with which we can easily create and manage online content.  It comes with thousands of pre-scripted templates, widgets, and plugins to increase functionality without having to code it all ourselves.  This will allow us to save a significant amount of development time because we will not have to code everything from scratch.</w:t>
      </w:r>
    </w:p>
    <w:p w:rsidR="007073DA" w:rsidRDefault="006E3402" w:rsidP="006E3402">
      <w:pPr>
        <w:spacing w:line="360" w:lineRule="auto"/>
      </w:pPr>
      <w:r>
        <w:tab/>
        <w:t>The transition to WordPress will cost us $174,000 over the next three years, including the purchase of the required software, maintenance, and training of staff.  The reduction in headcount allowed by the increased efficiency will reduce costs by $2,625,000.  This reduction in costs minus the costs associated with WordPress yields a three-year net benefit of $2,451,000.</w:t>
      </w:r>
    </w:p>
    <w:p w:rsidR="007073DA" w:rsidRDefault="007073DA">
      <w:r>
        <w:br w:type="page"/>
      </w:r>
    </w:p>
    <w:tbl>
      <w:tblPr>
        <w:tblStyle w:val="TableGrid"/>
        <w:tblW w:w="0" w:type="auto"/>
        <w:tblLook w:val="04A0" w:firstRow="1" w:lastRow="0" w:firstColumn="1" w:lastColumn="0" w:noHBand="0" w:noVBand="1"/>
      </w:tblPr>
      <w:tblGrid>
        <w:gridCol w:w="4675"/>
        <w:gridCol w:w="4675"/>
      </w:tblGrid>
      <w:tr w:rsidR="007073DA" w:rsidTr="00495EF2">
        <w:tc>
          <w:tcPr>
            <w:tcW w:w="9350" w:type="dxa"/>
            <w:gridSpan w:val="2"/>
          </w:tcPr>
          <w:p w:rsidR="007073DA" w:rsidRPr="007073DA" w:rsidRDefault="007073DA" w:rsidP="007073DA">
            <w:pPr>
              <w:spacing w:line="360" w:lineRule="auto"/>
              <w:jc w:val="center"/>
              <w:rPr>
                <w:b/>
              </w:rPr>
            </w:pPr>
            <w:r w:rsidRPr="007073DA">
              <w:rPr>
                <w:b/>
              </w:rPr>
              <w:lastRenderedPageBreak/>
              <w:t>With WordPress</w:t>
            </w:r>
          </w:p>
        </w:tc>
      </w:tr>
      <w:tr w:rsidR="007073DA" w:rsidTr="007073DA">
        <w:tc>
          <w:tcPr>
            <w:tcW w:w="4675" w:type="dxa"/>
          </w:tcPr>
          <w:p w:rsidR="007073DA" w:rsidRDefault="007073DA" w:rsidP="007073DA">
            <w:pPr>
              <w:spacing w:line="360" w:lineRule="auto"/>
              <w:jc w:val="center"/>
            </w:pPr>
            <w:r>
              <w:t>Increase in Efficiency</w:t>
            </w:r>
          </w:p>
        </w:tc>
        <w:tc>
          <w:tcPr>
            <w:tcW w:w="4675" w:type="dxa"/>
          </w:tcPr>
          <w:p w:rsidR="007073DA" w:rsidRDefault="007073DA" w:rsidP="007073DA">
            <w:pPr>
              <w:spacing w:line="360" w:lineRule="auto"/>
              <w:jc w:val="center"/>
            </w:pPr>
            <w:r>
              <w:t>77.8%</w:t>
            </w:r>
          </w:p>
        </w:tc>
      </w:tr>
      <w:tr w:rsidR="007073DA" w:rsidTr="007073DA">
        <w:tc>
          <w:tcPr>
            <w:tcW w:w="4675" w:type="dxa"/>
          </w:tcPr>
          <w:p w:rsidR="007073DA" w:rsidRDefault="007073DA" w:rsidP="007073DA">
            <w:pPr>
              <w:spacing w:line="360" w:lineRule="auto"/>
              <w:jc w:val="center"/>
            </w:pPr>
            <w:r>
              <w:t>Traditional Development Team</w:t>
            </w:r>
          </w:p>
        </w:tc>
        <w:tc>
          <w:tcPr>
            <w:tcW w:w="4675" w:type="dxa"/>
          </w:tcPr>
          <w:p w:rsidR="007073DA" w:rsidRDefault="007073DA" w:rsidP="007073DA">
            <w:pPr>
              <w:spacing w:line="360" w:lineRule="auto"/>
              <w:jc w:val="center"/>
            </w:pPr>
            <w:r>
              <w:t>3</w:t>
            </w:r>
          </w:p>
        </w:tc>
      </w:tr>
      <w:tr w:rsidR="007073DA" w:rsidTr="007073DA">
        <w:tc>
          <w:tcPr>
            <w:tcW w:w="4675" w:type="dxa"/>
          </w:tcPr>
          <w:p w:rsidR="007073DA" w:rsidRDefault="007073DA" w:rsidP="007073DA">
            <w:pPr>
              <w:spacing w:line="360" w:lineRule="auto"/>
              <w:jc w:val="center"/>
            </w:pPr>
            <w:r>
              <w:t>Remaining Developers</w:t>
            </w:r>
          </w:p>
        </w:tc>
        <w:tc>
          <w:tcPr>
            <w:tcW w:w="4675" w:type="dxa"/>
          </w:tcPr>
          <w:p w:rsidR="007073DA" w:rsidRDefault="007073DA" w:rsidP="007073DA">
            <w:pPr>
              <w:spacing w:line="360" w:lineRule="auto"/>
              <w:jc w:val="center"/>
            </w:pPr>
            <w:r>
              <w:t>9</w:t>
            </w:r>
          </w:p>
        </w:tc>
      </w:tr>
      <w:tr w:rsidR="007073DA" w:rsidTr="007073DA">
        <w:tc>
          <w:tcPr>
            <w:tcW w:w="4675" w:type="dxa"/>
          </w:tcPr>
          <w:p w:rsidR="007073DA" w:rsidRDefault="007073DA" w:rsidP="007073DA">
            <w:pPr>
              <w:spacing w:line="360" w:lineRule="auto"/>
              <w:jc w:val="center"/>
            </w:pPr>
            <w:r>
              <w:t>Headcount Reduction</w:t>
            </w:r>
          </w:p>
        </w:tc>
        <w:tc>
          <w:tcPr>
            <w:tcW w:w="4675" w:type="dxa"/>
          </w:tcPr>
          <w:p w:rsidR="007073DA" w:rsidRDefault="007073DA" w:rsidP="007073DA">
            <w:pPr>
              <w:spacing w:line="360" w:lineRule="auto"/>
              <w:jc w:val="center"/>
            </w:pPr>
            <w:r>
              <w:t>7</w:t>
            </w:r>
          </w:p>
        </w:tc>
      </w:tr>
      <w:tr w:rsidR="007073DA" w:rsidTr="007073DA">
        <w:tc>
          <w:tcPr>
            <w:tcW w:w="4675" w:type="dxa"/>
          </w:tcPr>
          <w:p w:rsidR="007073DA" w:rsidRDefault="007073DA" w:rsidP="007073DA">
            <w:pPr>
              <w:spacing w:line="360" w:lineRule="auto"/>
              <w:jc w:val="center"/>
            </w:pPr>
            <w:r>
              <w:t>Salary</w:t>
            </w:r>
          </w:p>
        </w:tc>
        <w:tc>
          <w:tcPr>
            <w:tcW w:w="4675" w:type="dxa"/>
          </w:tcPr>
          <w:p w:rsidR="007073DA" w:rsidRDefault="007073DA" w:rsidP="007073DA">
            <w:pPr>
              <w:spacing w:line="360" w:lineRule="auto"/>
              <w:jc w:val="center"/>
            </w:pPr>
            <w:r>
              <w:t>$125,000</w:t>
            </w:r>
          </w:p>
        </w:tc>
      </w:tr>
      <w:tr w:rsidR="007073DA" w:rsidTr="007073DA">
        <w:tc>
          <w:tcPr>
            <w:tcW w:w="4675" w:type="dxa"/>
          </w:tcPr>
          <w:p w:rsidR="007073DA" w:rsidRDefault="007073DA" w:rsidP="007073DA">
            <w:pPr>
              <w:spacing w:line="360" w:lineRule="auto"/>
              <w:jc w:val="center"/>
            </w:pPr>
            <w:r>
              <w:t>Salary Savings</w:t>
            </w:r>
          </w:p>
        </w:tc>
        <w:tc>
          <w:tcPr>
            <w:tcW w:w="4675" w:type="dxa"/>
          </w:tcPr>
          <w:p w:rsidR="007073DA" w:rsidRDefault="007073DA" w:rsidP="007073DA">
            <w:pPr>
              <w:spacing w:line="360" w:lineRule="auto"/>
              <w:jc w:val="center"/>
            </w:pPr>
            <w:r>
              <w:t>$875,000</w:t>
            </w:r>
          </w:p>
        </w:tc>
      </w:tr>
      <w:tr w:rsidR="007073DA" w:rsidTr="007073DA">
        <w:tc>
          <w:tcPr>
            <w:tcW w:w="4675" w:type="dxa"/>
          </w:tcPr>
          <w:p w:rsidR="007073DA" w:rsidRDefault="007073DA" w:rsidP="007073DA">
            <w:pPr>
              <w:spacing w:line="360" w:lineRule="auto"/>
              <w:jc w:val="center"/>
            </w:pPr>
            <w:r>
              <w:t>WordPress Developers</w:t>
            </w:r>
          </w:p>
        </w:tc>
        <w:tc>
          <w:tcPr>
            <w:tcW w:w="4675" w:type="dxa"/>
          </w:tcPr>
          <w:p w:rsidR="007073DA" w:rsidRDefault="007073DA" w:rsidP="007073DA">
            <w:pPr>
              <w:spacing w:line="360" w:lineRule="auto"/>
              <w:jc w:val="center"/>
            </w:pPr>
            <w:r>
              <w:t>2</w:t>
            </w:r>
          </w:p>
        </w:tc>
      </w:tr>
      <w:tr w:rsidR="007073DA" w:rsidTr="007073DA">
        <w:tc>
          <w:tcPr>
            <w:tcW w:w="4675" w:type="dxa"/>
          </w:tcPr>
          <w:p w:rsidR="007073DA" w:rsidRDefault="007073DA" w:rsidP="007073DA">
            <w:pPr>
              <w:spacing w:line="360" w:lineRule="auto"/>
              <w:jc w:val="center"/>
            </w:pPr>
            <w:r>
              <w:t>Training Costs</w:t>
            </w:r>
          </w:p>
        </w:tc>
        <w:tc>
          <w:tcPr>
            <w:tcW w:w="4675" w:type="dxa"/>
          </w:tcPr>
          <w:p w:rsidR="007073DA" w:rsidRDefault="007073DA" w:rsidP="007073DA">
            <w:pPr>
              <w:spacing w:line="360" w:lineRule="auto"/>
              <w:jc w:val="center"/>
            </w:pPr>
            <w:r>
              <w:t>$20,000</w:t>
            </w:r>
          </w:p>
        </w:tc>
      </w:tr>
    </w:tbl>
    <w:p w:rsidR="006E3402" w:rsidRDefault="006E3402" w:rsidP="006E3402">
      <w:pPr>
        <w:spacing w:line="36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7073DA" w:rsidTr="00C97A74">
        <w:tc>
          <w:tcPr>
            <w:tcW w:w="9350" w:type="dxa"/>
            <w:gridSpan w:val="5"/>
          </w:tcPr>
          <w:p w:rsidR="007073DA" w:rsidRPr="007073DA" w:rsidRDefault="007073DA" w:rsidP="007073DA">
            <w:pPr>
              <w:spacing w:line="360" w:lineRule="auto"/>
              <w:jc w:val="center"/>
              <w:rPr>
                <w:b/>
              </w:rPr>
            </w:pPr>
            <w:r w:rsidRPr="007073DA">
              <w:rPr>
                <w:b/>
              </w:rPr>
              <w:t>Costs and Benefits</w:t>
            </w:r>
          </w:p>
        </w:tc>
      </w:tr>
      <w:tr w:rsidR="007073DA" w:rsidTr="007073DA">
        <w:tc>
          <w:tcPr>
            <w:tcW w:w="1870" w:type="dxa"/>
          </w:tcPr>
          <w:p w:rsidR="007073DA" w:rsidRPr="007073DA" w:rsidRDefault="007073DA" w:rsidP="006E3402">
            <w:pPr>
              <w:spacing w:line="360" w:lineRule="auto"/>
              <w:rPr>
                <w:b/>
              </w:rPr>
            </w:pPr>
          </w:p>
        </w:tc>
        <w:tc>
          <w:tcPr>
            <w:tcW w:w="1870" w:type="dxa"/>
          </w:tcPr>
          <w:p w:rsidR="007073DA" w:rsidRPr="007073DA" w:rsidRDefault="007073DA" w:rsidP="006E3402">
            <w:pPr>
              <w:spacing w:line="360" w:lineRule="auto"/>
              <w:rPr>
                <w:b/>
              </w:rPr>
            </w:pPr>
            <w:r w:rsidRPr="007073DA">
              <w:rPr>
                <w:b/>
              </w:rPr>
              <w:t>Year 1</w:t>
            </w:r>
          </w:p>
        </w:tc>
        <w:tc>
          <w:tcPr>
            <w:tcW w:w="1870" w:type="dxa"/>
          </w:tcPr>
          <w:p w:rsidR="007073DA" w:rsidRPr="007073DA" w:rsidRDefault="007073DA" w:rsidP="006E3402">
            <w:pPr>
              <w:spacing w:line="360" w:lineRule="auto"/>
              <w:rPr>
                <w:b/>
              </w:rPr>
            </w:pPr>
            <w:r w:rsidRPr="007073DA">
              <w:rPr>
                <w:b/>
              </w:rPr>
              <w:t>Year 2</w:t>
            </w:r>
          </w:p>
        </w:tc>
        <w:tc>
          <w:tcPr>
            <w:tcW w:w="1870" w:type="dxa"/>
          </w:tcPr>
          <w:p w:rsidR="007073DA" w:rsidRPr="007073DA" w:rsidRDefault="007073DA" w:rsidP="006E3402">
            <w:pPr>
              <w:spacing w:line="360" w:lineRule="auto"/>
              <w:rPr>
                <w:b/>
              </w:rPr>
            </w:pPr>
            <w:r w:rsidRPr="007073DA">
              <w:rPr>
                <w:b/>
              </w:rPr>
              <w:t>Year 3</w:t>
            </w:r>
          </w:p>
        </w:tc>
        <w:tc>
          <w:tcPr>
            <w:tcW w:w="1870" w:type="dxa"/>
          </w:tcPr>
          <w:p w:rsidR="007073DA" w:rsidRPr="007073DA" w:rsidRDefault="007073DA" w:rsidP="006E3402">
            <w:pPr>
              <w:spacing w:line="360" w:lineRule="auto"/>
              <w:rPr>
                <w:b/>
              </w:rPr>
            </w:pPr>
            <w:r w:rsidRPr="007073DA">
              <w:rPr>
                <w:b/>
              </w:rPr>
              <w:t>3-Year Total</w:t>
            </w:r>
          </w:p>
        </w:tc>
      </w:tr>
      <w:tr w:rsidR="007073DA" w:rsidTr="007073DA">
        <w:tc>
          <w:tcPr>
            <w:tcW w:w="1870" w:type="dxa"/>
          </w:tcPr>
          <w:p w:rsidR="007073DA" w:rsidRDefault="007073DA" w:rsidP="006E3402">
            <w:pPr>
              <w:spacing w:line="360" w:lineRule="auto"/>
            </w:pPr>
            <w:r>
              <w:t>Purchase</w:t>
            </w:r>
          </w:p>
        </w:tc>
        <w:tc>
          <w:tcPr>
            <w:tcW w:w="1870" w:type="dxa"/>
          </w:tcPr>
          <w:p w:rsidR="007073DA" w:rsidRDefault="007073DA" w:rsidP="007073DA">
            <w:pPr>
              <w:spacing w:line="360" w:lineRule="auto"/>
              <w:jc w:val="center"/>
            </w:pPr>
            <w:r>
              <w:t>$100,000</w:t>
            </w:r>
          </w:p>
        </w:tc>
        <w:tc>
          <w:tcPr>
            <w:tcW w:w="1870" w:type="dxa"/>
          </w:tcPr>
          <w:p w:rsidR="007073DA" w:rsidRDefault="007073DA" w:rsidP="007073DA">
            <w:pPr>
              <w:spacing w:line="360" w:lineRule="auto"/>
              <w:jc w:val="center"/>
            </w:pPr>
            <w:r>
              <w:t>-</w:t>
            </w:r>
          </w:p>
        </w:tc>
        <w:tc>
          <w:tcPr>
            <w:tcW w:w="1870" w:type="dxa"/>
          </w:tcPr>
          <w:p w:rsidR="007073DA" w:rsidRDefault="007073DA" w:rsidP="007073DA">
            <w:pPr>
              <w:spacing w:line="360" w:lineRule="auto"/>
              <w:jc w:val="center"/>
            </w:pPr>
            <w:r>
              <w:t>-</w:t>
            </w:r>
          </w:p>
        </w:tc>
        <w:tc>
          <w:tcPr>
            <w:tcW w:w="1870" w:type="dxa"/>
          </w:tcPr>
          <w:p w:rsidR="007073DA" w:rsidRDefault="007073DA" w:rsidP="007073DA">
            <w:pPr>
              <w:spacing w:line="360" w:lineRule="auto"/>
              <w:jc w:val="center"/>
            </w:pPr>
            <w:r>
              <w:t>$100,000</w:t>
            </w:r>
          </w:p>
        </w:tc>
      </w:tr>
      <w:tr w:rsidR="007073DA" w:rsidTr="007073DA">
        <w:tc>
          <w:tcPr>
            <w:tcW w:w="1870" w:type="dxa"/>
          </w:tcPr>
          <w:p w:rsidR="007073DA" w:rsidRDefault="007073DA" w:rsidP="006E3402">
            <w:pPr>
              <w:spacing w:line="360" w:lineRule="auto"/>
            </w:pPr>
            <w:r>
              <w:t>Training</w:t>
            </w:r>
          </w:p>
        </w:tc>
        <w:tc>
          <w:tcPr>
            <w:tcW w:w="1870" w:type="dxa"/>
          </w:tcPr>
          <w:p w:rsidR="007073DA" w:rsidRDefault="007073DA" w:rsidP="007073DA">
            <w:pPr>
              <w:spacing w:line="360" w:lineRule="auto"/>
              <w:jc w:val="center"/>
            </w:pPr>
            <w:r>
              <w:t>$20,000</w:t>
            </w:r>
          </w:p>
        </w:tc>
        <w:tc>
          <w:tcPr>
            <w:tcW w:w="1870" w:type="dxa"/>
          </w:tcPr>
          <w:p w:rsidR="007073DA" w:rsidRDefault="007073DA" w:rsidP="007073DA">
            <w:pPr>
              <w:spacing w:line="360" w:lineRule="auto"/>
              <w:jc w:val="center"/>
            </w:pPr>
            <w:r>
              <w:t>-</w:t>
            </w:r>
          </w:p>
        </w:tc>
        <w:tc>
          <w:tcPr>
            <w:tcW w:w="1870" w:type="dxa"/>
          </w:tcPr>
          <w:p w:rsidR="007073DA" w:rsidRDefault="007073DA" w:rsidP="007073DA">
            <w:pPr>
              <w:spacing w:line="360" w:lineRule="auto"/>
              <w:jc w:val="center"/>
            </w:pPr>
            <w:r>
              <w:t>-</w:t>
            </w:r>
          </w:p>
        </w:tc>
        <w:tc>
          <w:tcPr>
            <w:tcW w:w="1870" w:type="dxa"/>
          </w:tcPr>
          <w:p w:rsidR="007073DA" w:rsidRDefault="007073DA" w:rsidP="007073DA">
            <w:pPr>
              <w:spacing w:line="360" w:lineRule="auto"/>
              <w:jc w:val="center"/>
            </w:pPr>
            <w:r>
              <w:t>$20,000</w:t>
            </w:r>
          </w:p>
        </w:tc>
      </w:tr>
      <w:tr w:rsidR="007073DA" w:rsidTr="007073DA">
        <w:tc>
          <w:tcPr>
            <w:tcW w:w="1870" w:type="dxa"/>
          </w:tcPr>
          <w:p w:rsidR="007073DA" w:rsidRDefault="007073DA" w:rsidP="006E3402">
            <w:pPr>
              <w:spacing w:line="360" w:lineRule="auto"/>
            </w:pPr>
            <w:r>
              <w:t>Maintenance</w:t>
            </w:r>
          </w:p>
        </w:tc>
        <w:tc>
          <w:tcPr>
            <w:tcW w:w="1870" w:type="dxa"/>
          </w:tcPr>
          <w:p w:rsidR="007073DA" w:rsidRDefault="007073DA" w:rsidP="007073DA">
            <w:pPr>
              <w:spacing w:line="360" w:lineRule="auto"/>
              <w:jc w:val="center"/>
            </w:pPr>
            <w:r>
              <w:t>$18,000</w:t>
            </w:r>
          </w:p>
        </w:tc>
        <w:tc>
          <w:tcPr>
            <w:tcW w:w="1870" w:type="dxa"/>
          </w:tcPr>
          <w:p w:rsidR="007073DA" w:rsidRDefault="007073DA" w:rsidP="007073DA">
            <w:pPr>
              <w:spacing w:line="360" w:lineRule="auto"/>
              <w:jc w:val="center"/>
            </w:pPr>
            <w:r>
              <w:t>$18,000</w:t>
            </w:r>
          </w:p>
        </w:tc>
        <w:tc>
          <w:tcPr>
            <w:tcW w:w="1870" w:type="dxa"/>
          </w:tcPr>
          <w:p w:rsidR="007073DA" w:rsidRDefault="007073DA" w:rsidP="007073DA">
            <w:pPr>
              <w:spacing w:line="360" w:lineRule="auto"/>
              <w:jc w:val="center"/>
            </w:pPr>
            <w:r>
              <w:t>$18,000</w:t>
            </w:r>
          </w:p>
        </w:tc>
        <w:tc>
          <w:tcPr>
            <w:tcW w:w="1870" w:type="dxa"/>
          </w:tcPr>
          <w:p w:rsidR="007073DA" w:rsidRDefault="007073DA" w:rsidP="007073DA">
            <w:pPr>
              <w:spacing w:line="360" w:lineRule="auto"/>
              <w:jc w:val="center"/>
            </w:pPr>
            <w:r>
              <w:t>$54,000</w:t>
            </w:r>
          </w:p>
        </w:tc>
      </w:tr>
      <w:tr w:rsidR="007073DA" w:rsidTr="007073DA">
        <w:tc>
          <w:tcPr>
            <w:tcW w:w="1870" w:type="dxa"/>
          </w:tcPr>
          <w:p w:rsidR="007073DA" w:rsidRDefault="007073DA" w:rsidP="006E3402">
            <w:pPr>
              <w:spacing w:line="360" w:lineRule="auto"/>
            </w:pPr>
            <w:r>
              <w:t>Total Costs</w:t>
            </w:r>
          </w:p>
        </w:tc>
        <w:tc>
          <w:tcPr>
            <w:tcW w:w="1870" w:type="dxa"/>
          </w:tcPr>
          <w:p w:rsidR="007073DA" w:rsidRDefault="007073DA" w:rsidP="007073DA">
            <w:pPr>
              <w:spacing w:line="360" w:lineRule="auto"/>
              <w:jc w:val="center"/>
            </w:pPr>
            <w:r>
              <w:t>$138,000</w:t>
            </w:r>
          </w:p>
        </w:tc>
        <w:tc>
          <w:tcPr>
            <w:tcW w:w="1870" w:type="dxa"/>
          </w:tcPr>
          <w:p w:rsidR="007073DA" w:rsidRDefault="007073DA" w:rsidP="007073DA">
            <w:pPr>
              <w:spacing w:line="360" w:lineRule="auto"/>
              <w:jc w:val="center"/>
            </w:pPr>
            <w:r>
              <w:t>$18,000</w:t>
            </w:r>
          </w:p>
        </w:tc>
        <w:tc>
          <w:tcPr>
            <w:tcW w:w="1870" w:type="dxa"/>
          </w:tcPr>
          <w:p w:rsidR="007073DA" w:rsidRDefault="007073DA" w:rsidP="007073DA">
            <w:pPr>
              <w:spacing w:line="360" w:lineRule="auto"/>
              <w:jc w:val="center"/>
            </w:pPr>
            <w:r>
              <w:t>$18,000</w:t>
            </w:r>
          </w:p>
        </w:tc>
        <w:tc>
          <w:tcPr>
            <w:tcW w:w="1870" w:type="dxa"/>
          </w:tcPr>
          <w:p w:rsidR="007073DA" w:rsidRDefault="007073DA" w:rsidP="007073DA">
            <w:pPr>
              <w:spacing w:line="360" w:lineRule="auto"/>
              <w:jc w:val="center"/>
            </w:pPr>
            <w:r>
              <w:t>$174,000</w:t>
            </w:r>
          </w:p>
        </w:tc>
      </w:tr>
      <w:tr w:rsidR="007073DA" w:rsidTr="007073DA">
        <w:tc>
          <w:tcPr>
            <w:tcW w:w="1870" w:type="dxa"/>
          </w:tcPr>
          <w:p w:rsidR="007073DA" w:rsidRDefault="007073DA" w:rsidP="006E3402">
            <w:pPr>
              <w:spacing w:line="360" w:lineRule="auto"/>
            </w:pPr>
            <w:r>
              <w:t>Headcount Reduction</w:t>
            </w:r>
          </w:p>
        </w:tc>
        <w:tc>
          <w:tcPr>
            <w:tcW w:w="1870" w:type="dxa"/>
          </w:tcPr>
          <w:p w:rsidR="007073DA" w:rsidRDefault="007073DA" w:rsidP="007073DA">
            <w:pPr>
              <w:spacing w:line="360" w:lineRule="auto"/>
              <w:jc w:val="center"/>
            </w:pPr>
            <w:r>
              <w:t>$875,000</w:t>
            </w:r>
          </w:p>
        </w:tc>
        <w:tc>
          <w:tcPr>
            <w:tcW w:w="1870" w:type="dxa"/>
          </w:tcPr>
          <w:p w:rsidR="007073DA" w:rsidRDefault="007073DA" w:rsidP="007073DA">
            <w:pPr>
              <w:spacing w:line="360" w:lineRule="auto"/>
              <w:jc w:val="center"/>
            </w:pPr>
            <w:r>
              <w:t>$875,000</w:t>
            </w:r>
          </w:p>
        </w:tc>
        <w:tc>
          <w:tcPr>
            <w:tcW w:w="1870" w:type="dxa"/>
          </w:tcPr>
          <w:p w:rsidR="007073DA" w:rsidRDefault="007073DA" w:rsidP="007073DA">
            <w:pPr>
              <w:spacing w:line="360" w:lineRule="auto"/>
              <w:jc w:val="center"/>
            </w:pPr>
            <w:r>
              <w:t>$875,000</w:t>
            </w:r>
          </w:p>
        </w:tc>
        <w:tc>
          <w:tcPr>
            <w:tcW w:w="1870" w:type="dxa"/>
          </w:tcPr>
          <w:p w:rsidR="007073DA" w:rsidRDefault="007073DA" w:rsidP="007073DA">
            <w:pPr>
              <w:spacing w:line="360" w:lineRule="auto"/>
              <w:jc w:val="center"/>
            </w:pPr>
            <w:r>
              <w:t>$2,625,000</w:t>
            </w:r>
          </w:p>
        </w:tc>
      </w:tr>
      <w:tr w:rsidR="007073DA" w:rsidTr="007073DA">
        <w:tc>
          <w:tcPr>
            <w:tcW w:w="1870" w:type="dxa"/>
          </w:tcPr>
          <w:p w:rsidR="007073DA" w:rsidRPr="007073DA" w:rsidRDefault="007073DA" w:rsidP="006E3402">
            <w:pPr>
              <w:spacing w:line="360" w:lineRule="auto"/>
              <w:rPr>
                <w:b/>
              </w:rPr>
            </w:pPr>
            <w:r w:rsidRPr="007073DA">
              <w:rPr>
                <w:b/>
                <w:color w:val="00B050"/>
              </w:rPr>
              <w:t>Net Benefit (Benefits-Costs)</w:t>
            </w:r>
          </w:p>
        </w:tc>
        <w:tc>
          <w:tcPr>
            <w:tcW w:w="1870" w:type="dxa"/>
          </w:tcPr>
          <w:p w:rsidR="007073DA" w:rsidRDefault="007073DA" w:rsidP="007073DA">
            <w:pPr>
              <w:spacing w:line="360" w:lineRule="auto"/>
              <w:jc w:val="center"/>
            </w:pPr>
            <w:r>
              <w:t>$737,000</w:t>
            </w:r>
          </w:p>
        </w:tc>
        <w:tc>
          <w:tcPr>
            <w:tcW w:w="1870" w:type="dxa"/>
          </w:tcPr>
          <w:p w:rsidR="007073DA" w:rsidRDefault="007073DA" w:rsidP="007073DA">
            <w:pPr>
              <w:spacing w:line="360" w:lineRule="auto"/>
              <w:jc w:val="center"/>
            </w:pPr>
            <w:r>
              <w:t>$857,000</w:t>
            </w:r>
          </w:p>
        </w:tc>
        <w:tc>
          <w:tcPr>
            <w:tcW w:w="1870" w:type="dxa"/>
          </w:tcPr>
          <w:p w:rsidR="007073DA" w:rsidRDefault="007073DA" w:rsidP="007073DA">
            <w:pPr>
              <w:spacing w:line="360" w:lineRule="auto"/>
              <w:jc w:val="center"/>
            </w:pPr>
            <w:r>
              <w:t>$857,000</w:t>
            </w:r>
          </w:p>
        </w:tc>
        <w:tc>
          <w:tcPr>
            <w:tcW w:w="1870" w:type="dxa"/>
          </w:tcPr>
          <w:p w:rsidR="007073DA" w:rsidRPr="007073DA" w:rsidRDefault="007073DA" w:rsidP="007073DA">
            <w:pPr>
              <w:spacing w:line="360" w:lineRule="auto"/>
              <w:jc w:val="center"/>
              <w:rPr>
                <w:b/>
                <w:color w:val="00B050"/>
              </w:rPr>
            </w:pPr>
            <w:r w:rsidRPr="007073DA">
              <w:rPr>
                <w:b/>
                <w:color w:val="00B050"/>
              </w:rPr>
              <w:t>$2,451,000</w:t>
            </w:r>
          </w:p>
        </w:tc>
      </w:tr>
    </w:tbl>
    <w:p w:rsidR="007073DA" w:rsidRDefault="007073DA" w:rsidP="006E3402">
      <w:pPr>
        <w:spacing w:line="360" w:lineRule="auto"/>
      </w:pPr>
    </w:p>
    <w:p w:rsidR="007458F0" w:rsidRDefault="007458F0" w:rsidP="006E3402">
      <w:pPr>
        <w:spacing w:line="360" w:lineRule="auto"/>
        <w:rPr>
          <w:b/>
          <w:u w:val="single"/>
        </w:rPr>
      </w:pPr>
      <w:r>
        <w:rPr>
          <w:b/>
          <w:u w:val="single"/>
        </w:rPr>
        <w:t>References</w:t>
      </w:r>
    </w:p>
    <w:p w:rsidR="00A12CAC" w:rsidRDefault="00A12CAC" w:rsidP="00A12CAC">
      <w:pPr>
        <w:spacing w:line="240" w:lineRule="auto"/>
      </w:pPr>
      <w:r>
        <w:t xml:space="preserve">“WordPress”. </w:t>
      </w:r>
      <w:r>
        <w:rPr>
          <w:i/>
        </w:rPr>
        <w:t>Which CMS To Choose</w:t>
      </w:r>
      <w:proofErr w:type="gramStart"/>
      <w:r>
        <w:rPr>
          <w:i/>
        </w:rPr>
        <w:t>?</w:t>
      </w:r>
      <w:r>
        <w:t>.</w:t>
      </w:r>
      <w:proofErr w:type="gramEnd"/>
      <w:r>
        <w:t xml:space="preserve"> 2015. March 2015. Web. </w:t>
      </w:r>
      <w:hyperlink r:id="rId4" w:history="1">
        <w:r w:rsidRPr="00301910">
          <w:rPr>
            <w:rStyle w:val="Hyperlink"/>
          </w:rPr>
          <w:t>http://whichcmstochoose.com/wordpress.html</w:t>
        </w:r>
      </w:hyperlink>
    </w:p>
    <w:p w:rsidR="00A12CAC" w:rsidRDefault="00A12CAC" w:rsidP="00A12CAC">
      <w:pPr>
        <w:spacing w:line="240" w:lineRule="auto"/>
      </w:pPr>
      <w:proofErr w:type="spellStart"/>
      <w:r>
        <w:t>Markle</w:t>
      </w:r>
      <w:proofErr w:type="spellEnd"/>
      <w:r>
        <w:t>, Brad. “What are Plugins and Widgets?</w:t>
      </w:r>
      <w:proofErr w:type="gramStart"/>
      <w:r>
        <w:t>”.</w:t>
      </w:r>
      <w:proofErr w:type="gramEnd"/>
      <w:r>
        <w:t xml:space="preserve"> </w:t>
      </w:r>
      <w:proofErr w:type="spellStart"/>
      <w:r>
        <w:rPr>
          <w:i/>
        </w:rPr>
        <w:t>Inmotion</w:t>
      </w:r>
      <w:proofErr w:type="spellEnd"/>
      <w:r>
        <w:rPr>
          <w:i/>
        </w:rPr>
        <w:t xml:space="preserve"> hosting</w:t>
      </w:r>
      <w:r>
        <w:t xml:space="preserve">. Nov. 2012. March 2015. Web. </w:t>
      </w:r>
      <w:hyperlink r:id="rId5" w:history="1">
        <w:r w:rsidRPr="00301910">
          <w:rPr>
            <w:rStyle w:val="Hyperlink"/>
          </w:rPr>
          <w:t>http://www.inmotionhosting.com/support/edu/wordpress/wordpress-plugins-widgets/what-are-plugins-and-widgets</w:t>
        </w:r>
      </w:hyperlink>
    </w:p>
    <w:p w:rsidR="00A12CAC" w:rsidRDefault="00A12CAC" w:rsidP="006E3402">
      <w:pPr>
        <w:spacing w:line="360" w:lineRule="auto"/>
      </w:pPr>
      <w:r>
        <w:t xml:space="preserve">“About WordPress”. WordPress. 2015. Web. </w:t>
      </w:r>
      <w:hyperlink r:id="rId6" w:history="1">
        <w:r w:rsidRPr="00301910">
          <w:rPr>
            <w:rStyle w:val="Hyperlink"/>
          </w:rPr>
          <w:t>https://wordpress.org/about/</w:t>
        </w:r>
      </w:hyperlink>
    </w:p>
    <w:p w:rsidR="00A12CAC" w:rsidRPr="00A12CAC" w:rsidRDefault="00A12CAC" w:rsidP="006E3402">
      <w:pPr>
        <w:spacing w:line="360" w:lineRule="auto"/>
      </w:pPr>
    </w:p>
    <w:sectPr w:rsidR="00A12CAC" w:rsidRPr="00A12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4B"/>
    <w:rsid w:val="0005034A"/>
    <w:rsid w:val="001F2C4B"/>
    <w:rsid w:val="006E3402"/>
    <w:rsid w:val="007073DA"/>
    <w:rsid w:val="007458F0"/>
    <w:rsid w:val="009738E4"/>
    <w:rsid w:val="00A1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1FE5C-47FF-46C2-9714-F4BEA1BD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dpress.org/about/" TargetMode="External"/><Relationship Id="rId5" Type="http://schemas.openxmlformats.org/officeDocument/2006/relationships/hyperlink" Target="http://www.inmotionhosting.com/support/edu/wordpress/wordpress-plugins-widgets/what-are-plugins-and-widgets" TargetMode="External"/><Relationship Id="rId4" Type="http://schemas.openxmlformats.org/officeDocument/2006/relationships/hyperlink" Target="http://whichcmstochoose.com/wordp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Auriemma</dc:creator>
  <cp:keywords/>
  <dc:description/>
  <cp:lastModifiedBy>Kevin Auriemma</cp:lastModifiedBy>
  <cp:revision>2</cp:revision>
  <dcterms:created xsi:type="dcterms:W3CDTF">2015-04-09T23:34:00Z</dcterms:created>
  <dcterms:modified xsi:type="dcterms:W3CDTF">2015-04-09T23:34:00Z</dcterms:modified>
</cp:coreProperties>
</file>