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FD62" w14:textId="77777777" w:rsidR="00046479" w:rsidRPr="008C590E" w:rsidRDefault="002A5829" w:rsidP="004F6449">
      <w:pPr>
        <w:spacing w:after="0" w:line="240" w:lineRule="auto"/>
        <w:jc w:val="right"/>
        <w:rPr>
          <w:rFonts w:ascii="Times New Roman" w:hAnsi="Times New Roman" w:cs="Times New Roman"/>
          <w:sz w:val="24"/>
          <w:szCs w:val="24"/>
        </w:rPr>
      </w:pPr>
      <w:r w:rsidRPr="008C590E">
        <w:rPr>
          <w:rFonts w:ascii="Times New Roman" w:hAnsi="Times New Roman" w:cs="Times New Roman"/>
          <w:sz w:val="24"/>
          <w:szCs w:val="24"/>
        </w:rPr>
        <w:t>Kayla E. Laughman</w:t>
      </w:r>
    </w:p>
    <w:p w14:paraId="5FF08B9D" w14:textId="77777777" w:rsidR="002A5829" w:rsidRPr="008C590E" w:rsidRDefault="002A5829" w:rsidP="004F6449">
      <w:pPr>
        <w:spacing w:after="0" w:line="240" w:lineRule="auto"/>
        <w:jc w:val="right"/>
        <w:rPr>
          <w:rFonts w:ascii="Times New Roman" w:hAnsi="Times New Roman" w:cs="Times New Roman"/>
          <w:sz w:val="24"/>
          <w:szCs w:val="24"/>
        </w:rPr>
      </w:pPr>
      <w:r w:rsidRPr="008C590E">
        <w:rPr>
          <w:rFonts w:ascii="Times New Roman" w:hAnsi="Times New Roman" w:cs="Times New Roman"/>
          <w:sz w:val="24"/>
          <w:szCs w:val="24"/>
        </w:rPr>
        <w:t>BA2196/Section20/Gerst</w:t>
      </w:r>
    </w:p>
    <w:p w14:paraId="2A28FF59" w14:textId="77777777" w:rsidR="002A5829" w:rsidRDefault="002A5829" w:rsidP="004F6449">
      <w:pPr>
        <w:spacing w:after="0" w:line="240" w:lineRule="auto"/>
        <w:jc w:val="right"/>
        <w:rPr>
          <w:rFonts w:ascii="Times New Roman" w:hAnsi="Times New Roman" w:cs="Times New Roman"/>
          <w:sz w:val="24"/>
          <w:szCs w:val="24"/>
        </w:rPr>
      </w:pPr>
      <w:r w:rsidRPr="008C590E">
        <w:rPr>
          <w:rFonts w:ascii="Times New Roman" w:hAnsi="Times New Roman" w:cs="Times New Roman"/>
          <w:sz w:val="24"/>
          <w:szCs w:val="24"/>
        </w:rPr>
        <w:t>WA#3 An Analysis of BP’s Response to the Deepwater Horizon Spill</w:t>
      </w:r>
    </w:p>
    <w:p w14:paraId="01D8AFBC" w14:textId="77777777" w:rsidR="004F6449" w:rsidRPr="008C590E" w:rsidRDefault="004F6449" w:rsidP="004F6449">
      <w:pPr>
        <w:spacing w:after="0" w:line="240" w:lineRule="auto"/>
        <w:jc w:val="right"/>
        <w:rPr>
          <w:rFonts w:ascii="Times New Roman" w:hAnsi="Times New Roman" w:cs="Times New Roman"/>
          <w:sz w:val="24"/>
          <w:szCs w:val="24"/>
        </w:rPr>
      </w:pPr>
    </w:p>
    <w:p w14:paraId="70DA6DD3" w14:textId="1912E7C8" w:rsidR="002A5829" w:rsidRPr="008C590E" w:rsidRDefault="002A5829" w:rsidP="004F6449">
      <w:pPr>
        <w:spacing w:after="0" w:line="480" w:lineRule="auto"/>
        <w:rPr>
          <w:rFonts w:ascii="Times New Roman" w:hAnsi="Times New Roman" w:cs="Times New Roman"/>
          <w:sz w:val="24"/>
          <w:szCs w:val="24"/>
        </w:rPr>
      </w:pPr>
      <w:r w:rsidRPr="008C590E">
        <w:rPr>
          <w:rFonts w:ascii="Times New Roman" w:hAnsi="Times New Roman" w:cs="Times New Roman"/>
          <w:sz w:val="24"/>
          <w:szCs w:val="24"/>
        </w:rPr>
        <w:tab/>
        <w:t>In April of 2010</w:t>
      </w:r>
      <w:r w:rsidR="00846F12">
        <w:rPr>
          <w:rFonts w:ascii="Times New Roman" w:hAnsi="Times New Roman" w:cs="Times New Roman"/>
          <w:sz w:val="24"/>
          <w:szCs w:val="24"/>
        </w:rPr>
        <w:t>, a BP</w:t>
      </w:r>
      <w:r w:rsidRPr="008C590E">
        <w:rPr>
          <w:rFonts w:ascii="Times New Roman" w:hAnsi="Times New Roman" w:cs="Times New Roman"/>
          <w:sz w:val="24"/>
          <w:szCs w:val="24"/>
        </w:rPr>
        <w:t xml:space="preserve"> rig </w:t>
      </w:r>
      <w:r w:rsidR="009F6C67">
        <w:rPr>
          <w:rFonts w:ascii="Times New Roman" w:hAnsi="Times New Roman" w:cs="Times New Roman"/>
          <w:sz w:val="24"/>
          <w:szCs w:val="24"/>
        </w:rPr>
        <w:t xml:space="preserve">caught on fire and </w:t>
      </w:r>
      <w:r w:rsidRPr="008C590E">
        <w:rPr>
          <w:rFonts w:ascii="Times New Roman" w:hAnsi="Times New Roman" w:cs="Times New Roman"/>
          <w:sz w:val="24"/>
          <w:szCs w:val="24"/>
        </w:rPr>
        <w:t>explode</w:t>
      </w:r>
      <w:r w:rsidR="009F6C67">
        <w:rPr>
          <w:rFonts w:ascii="Times New Roman" w:hAnsi="Times New Roman" w:cs="Times New Roman"/>
          <w:sz w:val="24"/>
          <w:szCs w:val="24"/>
        </w:rPr>
        <w:t>d,</w:t>
      </w:r>
      <w:r w:rsidRPr="008C590E">
        <w:rPr>
          <w:rFonts w:ascii="Times New Roman" w:hAnsi="Times New Roman" w:cs="Times New Roman"/>
          <w:sz w:val="24"/>
          <w:szCs w:val="24"/>
        </w:rPr>
        <w:t xml:space="preserve"> causing</w:t>
      </w:r>
      <w:r w:rsidR="009F6C67">
        <w:rPr>
          <w:rFonts w:ascii="Times New Roman" w:hAnsi="Times New Roman" w:cs="Times New Roman"/>
          <w:sz w:val="24"/>
          <w:szCs w:val="24"/>
        </w:rPr>
        <w:t xml:space="preserve"> </w:t>
      </w:r>
      <w:r w:rsidR="00CD1873">
        <w:rPr>
          <w:rFonts w:ascii="Times New Roman" w:hAnsi="Times New Roman" w:cs="Times New Roman"/>
          <w:sz w:val="24"/>
          <w:szCs w:val="24"/>
        </w:rPr>
        <w:t>a</w:t>
      </w:r>
      <w:r w:rsidR="00CD1873" w:rsidRPr="00CD1873">
        <w:rPr>
          <w:rFonts w:ascii="Times New Roman" w:hAnsi="Times New Roman" w:cs="Times New Roman"/>
          <w:sz w:val="24"/>
          <w:szCs w:val="24"/>
        </w:rPr>
        <w:t>pproximately 3.26 million barrels</w:t>
      </w:r>
      <w:r w:rsidR="009F6C67">
        <w:rPr>
          <w:rFonts w:ascii="Times New Roman" w:hAnsi="Times New Roman" w:cs="Times New Roman"/>
          <w:sz w:val="24"/>
          <w:szCs w:val="24"/>
        </w:rPr>
        <w:t xml:space="preserve"> of </w:t>
      </w:r>
      <w:proofErr w:type="spellStart"/>
      <w:r w:rsidR="0079217D">
        <w:rPr>
          <w:rFonts w:ascii="Times New Roman" w:hAnsi="Times New Roman" w:cs="Times New Roman"/>
          <w:sz w:val="24"/>
          <w:szCs w:val="24"/>
        </w:rPr>
        <w:t>to</w:t>
      </w:r>
      <w:proofErr w:type="spellEnd"/>
      <w:r w:rsidR="0079217D">
        <w:rPr>
          <w:rFonts w:ascii="Times New Roman" w:hAnsi="Times New Roman" w:cs="Times New Roman"/>
          <w:sz w:val="24"/>
          <w:szCs w:val="24"/>
        </w:rPr>
        <w:t xml:space="preserve"> </w:t>
      </w:r>
      <w:r w:rsidR="009F6C67">
        <w:rPr>
          <w:rFonts w:ascii="Times New Roman" w:hAnsi="Times New Roman" w:cs="Times New Roman"/>
          <w:sz w:val="24"/>
          <w:szCs w:val="24"/>
        </w:rPr>
        <w:t>oil</w:t>
      </w:r>
      <w:r w:rsidR="00846F12">
        <w:rPr>
          <w:rFonts w:ascii="Times New Roman" w:hAnsi="Times New Roman" w:cs="Times New Roman"/>
          <w:sz w:val="24"/>
          <w:szCs w:val="24"/>
        </w:rPr>
        <w:t xml:space="preserve"> l</w:t>
      </w:r>
      <w:r w:rsidR="00317484">
        <w:rPr>
          <w:rFonts w:ascii="Times New Roman" w:hAnsi="Times New Roman" w:cs="Times New Roman"/>
          <w:sz w:val="24"/>
          <w:szCs w:val="24"/>
        </w:rPr>
        <w:t xml:space="preserve">eak into the Gulf of Mexico, </w:t>
      </w:r>
      <w:r w:rsidR="00846F12">
        <w:rPr>
          <w:rFonts w:ascii="Times New Roman" w:hAnsi="Times New Roman" w:cs="Times New Roman"/>
          <w:sz w:val="24"/>
          <w:szCs w:val="24"/>
        </w:rPr>
        <w:t>killing</w:t>
      </w:r>
      <w:r w:rsidR="00EB378D">
        <w:rPr>
          <w:rFonts w:ascii="Times New Roman" w:hAnsi="Times New Roman" w:cs="Times New Roman"/>
          <w:sz w:val="24"/>
          <w:szCs w:val="24"/>
        </w:rPr>
        <w:t xml:space="preserve"> 11 people. </w:t>
      </w:r>
      <w:r w:rsidR="00852521">
        <w:rPr>
          <w:rFonts w:ascii="Times New Roman" w:hAnsi="Times New Roman" w:cs="Times New Roman"/>
          <w:sz w:val="24"/>
          <w:szCs w:val="24"/>
        </w:rPr>
        <w:t xml:space="preserve">This oil spill also greatly affected </w:t>
      </w:r>
      <w:r w:rsidR="00EE4B61">
        <w:rPr>
          <w:rFonts w:ascii="Times New Roman" w:hAnsi="Times New Roman" w:cs="Times New Roman"/>
          <w:sz w:val="24"/>
          <w:szCs w:val="24"/>
        </w:rPr>
        <w:t xml:space="preserve">thousands of birds and marine life. </w:t>
      </w:r>
      <w:r w:rsidR="00846F12">
        <w:rPr>
          <w:rFonts w:ascii="Times New Roman" w:hAnsi="Times New Roman" w:cs="Times New Roman"/>
          <w:sz w:val="24"/>
          <w:szCs w:val="24"/>
        </w:rPr>
        <w:t xml:space="preserve">BP </w:t>
      </w:r>
      <w:r w:rsidR="00846F12" w:rsidRPr="008C590E">
        <w:rPr>
          <w:rFonts w:ascii="Times New Roman" w:hAnsi="Times New Roman" w:cs="Times New Roman"/>
          <w:sz w:val="24"/>
          <w:szCs w:val="24"/>
        </w:rPr>
        <w:t>re</w:t>
      </w:r>
      <w:r w:rsidR="00846F12">
        <w:rPr>
          <w:rFonts w:ascii="Times New Roman" w:hAnsi="Times New Roman" w:cs="Times New Roman"/>
          <w:sz w:val="24"/>
          <w:szCs w:val="24"/>
        </w:rPr>
        <w:t>sponded to this crisis by creating</w:t>
      </w:r>
      <w:r w:rsidR="00A73C2F" w:rsidRPr="008C590E">
        <w:rPr>
          <w:rFonts w:ascii="Times New Roman" w:hAnsi="Times New Roman" w:cs="Times New Roman"/>
          <w:sz w:val="24"/>
          <w:szCs w:val="24"/>
        </w:rPr>
        <w:t xml:space="preserve"> a “Gulf of Mexico Restoration” website to try to gain back consumer trust and its </w:t>
      </w:r>
      <w:r w:rsidR="00846F12">
        <w:rPr>
          <w:rFonts w:ascii="Times New Roman" w:hAnsi="Times New Roman" w:cs="Times New Roman"/>
          <w:sz w:val="24"/>
          <w:szCs w:val="24"/>
        </w:rPr>
        <w:t xml:space="preserve">tarnished </w:t>
      </w:r>
      <w:r w:rsidR="00A73C2F" w:rsidRPr="008C590E">
        <w:rPr>
          <w:rFonts w:ascii="Times New Roman" w:hAnsi="Times New Roman" w:cs="Times New Roman"/>
          <w:sz w:val="24"/>
          <w:szCs w:val="24"/>
        </w:rPr>
        <w:t xml:space="preserve">reputation. BP’s “Gulf of </w:t>
      </w:r>
      <w:r w:rsidR="009B1585">
        <w:rPr>
          <w:rFonts w:ascii="Times New Roman" w:hAnsi="Times New Roman" w:cs="Times New Roman"/>
          <w:sz w:val="24"/>
          <w:szCs w:val="24"/>
        </w:rPr>
        <w:t xml:space="preserve">Mexico </w:t>
      </w:r>
      <w:r w:rsidR="00A73C2F" w:rsidRPr="008C590E">
        <w:rPr>
          <w:rFonts w:ascii="Times New Roman" w:hAnsi="Times New Roman" w:cs="Times New Roman"/>
          <w:sz w:val="24"/>
          <w:szCs w:val="24"/>
        </w:rPr>
        <w:t xml:space="preserve">Restoration” website uses three strategies </w:t>
      </w:r>
      <w:r w:rsidR="009F6C67">
        <w:rPr>
          <w:rFonts w:ascii="Times New Roman" w:hAnsi="Times New Roman" w:cs="Times New Roman"/>
          <w:sz w:val="24"/>
          <w:szCs w:val="24"/>
        </w:rPr>
        <w:t xml:space="preserve">in </w:t>
      </w:r>
      <w:r w:rsidR="00B362AD">
        <w:rPr>
          <w:rFonts w:ascii="Times New Roman" w:hAnsi="Times New Roman" w:cs="Times New Roman"/>
          <w:sz w:val="24"/>
          <w:szCs w:val="24"/>
        </w:rPr>
        <w:t xml:space="preserve">an </w:t>
      </w:r>
      <w:r w:rsidR="009F6C67">
        <w:rPr>
          <w:rFonts w:ascii="Times New Roman" w:hAnsi="Times New Roman" w:cs="Times New Roman"/>
          <w:sz w:val="24"/>
          <w:szCs w:val="24"/>
        </w:rPr>
        <w:t>attempt to</w:t>
      </w:r>
      <w:r w:rsidR="00A73C2F" w:rsidRPr="008C590E">
        <w:rPr>
          <w:rFonts w:ascii="Times New Roman" w:hAnsi="Times New Roman" w:cs="Times New Roman"/>
          <w:sz w:val="24"/>
          <w:szCs w:val="24"/>
        </w:rPr>
        <w:t xml:space="preserve"> repair its damaged reputation: pictures a</w:t>
      </w:r>
      <w:r w:rsidR="00B362AD">
        <w:rPr>
          <w:rFonts w:ascii="Times New Roman" w:hAnsi="Times New Roman" w:cs="Times New Roman"/>
          <w:sz w:val="24"/>
          <w:szCs w:val="24"/>
        </w:rPr>
        <w:t>nd videos displaying a</w:t>
      </w:r>
      <w:r w:rsidR="00A73C2F" w:rsidRPr="008C590E">
        <w:rPr>
          <w:rFonts w:ascii="Times New Roman" w:hAnsi="Times New Roman" w:cs="Times New Roman"/>
          <w:sz w:val="24"/>
          <w:szCs w:val="24"/>
        </w:rPr>
        <w:t xml:space="preserve"> </w:t>
      </w:r>
      <w:r w:rsidR="00B362AD">
        <w:rPr>
          <w:rFonts w:ascii="Times New Roman" w:hAnsi="Times New Roman" w:cs="Times New Roman"/>
          <w:sz w:val="24"/>
          <w:szCs w:val="24"/>
        </w:rPr>
        <w:t>hygienic</w:t>
      </w:r>
      <w:r w:rsidR="00B362AD" w:rsidRPr="008C590E">
        <w:rPr>
          <w:rFonts w:ascii="Times New Roman" w:hAnsi="Times New Roman" w:cs="Times New Roman"/>
          <w:sz w:val="24"/>
          <w:szCs w:val="24"/>
        </w:rPr>
        <w:t xml:space="preserve"> </w:t>
      </w:r>
      <w:r w:rsidR="00A73C2F" w:rsidRPr="008C590E">
        <w:rPr>
          <w:rFonts w:ascii="Times New Roman" w:hAnsi="Times New Roman" w:cs="Times New Roman"/>
          <w:sz w:val="24"/>
          <w:szCs w:val="24"/>
        </w:rPr>
        <w:t xml:space="preserve">environment illustrating </w:t>
      </w:r>
      <w:r w:rsidR="00B362AD" w:rsidRPr="008C590E">
        <w:rPr>
          <w:rFonts w:ascii="Times New Roman" w:hAnsi="Times New Roman" w:cs="Times New Roman"/>
          <w:sz w:val="24"/>
          <w:szCs w:val="24"/>
        </w:rPr>
        <w:t xml:space="preserve">clean </w:t>
      </w:r>
      <w:r w:rsidR="00A73C2F" w:rsidRPr="008C590E">
        <w:rPr>
          <w:rFonts w:ascii="Times New Roman" w:hAnsi="Times New Roman" w:cs="Times New Roman"/>
          <w:sz w:val="24"/>
          <w:szCs w:val="24"/>
        </w:rPr>
        <w:t xml:space="preserve">beaches and healthy </w:t>
      </w:r>
      <w:r w:rsidR="00646BF5" w:rsidRPr="008C590E">
        <w:rPr>
          <w:rFonts w:ascii="Times New Roman" w:hAnsi="Times New Roman" w:cs="Times New Roman"/>
          <w:sz w:val="24"/>
          <w:szCs w:val="24"/>
        </w:rPr>
        <w:t xml:space="preserve">wildlife of the </w:t>
      </w:r>
      <w:r w:rsidR="00615865" w:rsidRPr="008C590E">
        <w:rPr>
          <w:rFonts w:ascii="Times New Roman" w:hAnsi="Times New Roman" w:cs="Times New Roman"/>
          <w:sz w:val="24"/>
          <w:szCs w:val="24"/>
        </w:rPr>
        <w:t>Gulf</w:t>
      </w:r>
      <w:r w:rsidR="00646BF5" w:rsidRPr="008C590E">
        <w:rPr>
          <w:rFonts w:ascii="Times New Roman" w:hAnsi="Times New Roman" w:cs="Times New Roman"/>
          <w:sz w:val="24"/>
          <w:szCs w:val="24"/>
        </w:rPr>
        <w:t xml:space="preserve"> of Mexico to show the efforts being made to clean up the oil spill; </w:t>
      </w:r>
      <w:r w:rsidR="001740A7" w:rsidRPr="008C590E">
        <w:rPr>
          <w:rFonts w:ascii="Times New Roman" w:hAnsi="Times New Roman" w:cs="Times New Roman"/>
          <w:sz w:val="24"/>
          <w:szCs w:val="24"/>
        </w:rPr>
        <w:t>specific language</w:t>
      </w:r>
      <w:r w:rsidR="00317484" w:rsidRPr="00317484">
        <w:rPr>
          <w:rFonts w:ascii="Times New Roman" w:hAnsi="Times New Roman" w:cs="Times New Roman"/>
          <w:sz w:val="24"/>
          <w:szCs w:val="24"/>
        </w:rPr>
        <w:t xml:space="preserve"> </w:t>
      </w:r>
      <w:r w:rsidR="00317484">
        <w:rPr>
          <w:rFonts w:ascii="Times New Roman" w:hAnsi="Times New Roman" w:cs="Times New Roman"/>
          <w:sz w:val="24"/>
          <w:szCs w:val="24"/>
        </w:rPr>
        <w:t>repetition</w:t>
      </w:r>
      <w:r w:rsidR="00EB378D">
        <w:rPr>
          <w:rFonts w:ascii="Times New Roman" w:hAnsi="Times New Roman" w:cs="Times New Roman"/>
          <w:sz w:val="24"/>
          <w:szCs w:val="24"/>
        </w:rPr>
        <w:t xml:space="preserve"> such as</w:t>
      </w:r>
      <w:r w:rsidR="00317484">
        <w:rPr>
          <w:rFonts w:ascii="Times New Roman" w:hAnsi="Times New Roman" w:cs="Times New Roman"/>
          <w:sz w:val="24"/>
          <w:szCs w:val="24"/>
        </w:rPr>
        <w:t xml:space="preserve"> “accident,” </w:t>
      </w:r>
      <w:r w:rsidR="00B362AD">
        <w:rPr>
          <w:rFonts w:ascii="Times New Roman" w:hAnsi="Times New Roman" w:cs="Times New Roman"/>
          <w:sz w:val="24"/>
          <w:szCs w:val="24"/>
        </w:rPr>
        <w:t>“commitment</w:t>
      </w:r>
      <w:r w:rsidR="00317484">
        <w:rPr>
          <w:rFonts w:ascii="Times New Roman" w:hAnsi="Times New Roman" w:cs="Times New Roman"/>
          <w:sz w:val="24"/>
          <w:szCs w:val="24"/>
        </w:rPr>
        <w:t>,</w:t>
      </w:r>
      <w:r w:rsidR="00B362AD">
        <w:rPr>
          <w:rFonts w:ascii="Times New Roman" w:hAnsi="Times New Roman" w:cs="Times New Roman"/>
          <w:sz w:val="24"/>
          <w:szCs w:val="24"/>
        </w:rPr>
        <w:t xml:space="preserve">” </w:t>
      </w:r>
      <w:r w:rsidR="00317484">
        <w:rPr>
          <w:rFonts w:ascii="Times New Roman" w:hAnsi="Times New Roman" w:cs="Times New Roman"/>
          <w:sz w:val="24"/>
          <w:szCs w:val="24"/>
        </w:rPr>
        <w:t xml:space="preserve">and “recovery” </w:t>
      </w:r>
      <w:r w:rsidR="00EB378D">
        <w:rPr>
          <w:rFonts w:ascii="Times New Roman" w:hAnsi="Times New Roman" w:cs="Times New Roman"/>
          <w:sz w:val="24"/>
          <w:szCs w:val="24"/>
        </w:rPr>
        <w:t>to</w:t>
      </w:r>
      <w:r w:rsidR="001740A7" w:rsidRPr="008C590E">
        <w:rPr>
          <w:rFonts w:ascii="Times New Roman" w:hAnsi="Times New Roman" w:cs="Times New Roman"/>
          <w:sz w:val="24"/>
          <w:szCs w:val="24"/>
        </w:rPr>
        <w:t xml:space="preserve"> </w:t>
      </w:r>
      <w:r w:rsidR="00EB378D">
        <w:rPr>
          <w:rFonts w:ascii="Times New Roman" w:hAnsi="Times New Roman" w:cs="Times New Roman"/>
          <w:sz w:val="24"/>
          <w:szCs w:val="24"/>
        </w:rPr>
        <w:t>depict the oil spill as</w:t>
      </w:r>
      <w:r w:rsidR="001740A7" w:rsidRPr="008C590E">
        <w:rPr>
          <w:rFonts w:ascii="Times New Roman" w:hAnsi="Times New Roman" w:cs="Times New Roman"/>
          <w:sz w:val="24"/>
          <w:szCs w:val="24"/>
        </w:rPr>
        <w:t xml:space="preserve"> an accident instead of a crisis to deflect the </w:t>
      </w:r>
      <w:r w:rsidR="0079217D">
        <w:rPr>
          <w:rFonts w:ascii="Times New Roman" w:hAnsi="Times New Roman" w:cs="Times New Roman"/>
          <w:sz w:val="24"/>
          <w:szCs w:val="24"/>
        </w:rPr>
        <w:t>blame placed on BP; and</w:t>
      </w:r>
      <w:r w:rsidR="001740A7" w:rsidRPr="008C590E">
        <w:rPr>
          <w:rFonts w:ascii="Times New Roman" w:hAnsi="Times New Roman" w:cs="Times New Roman"/>
          <w:sz w:val="24"/>
          <w:szCs w:val="24"/>
        </w:rPr>
        <w:t xml:space="preserve"> pictures and videos of “luscious seafood” to show that</w:t>
      </w:r>
      <w:r w:rsidR="00EB378D">
        <w:rPr>
          <w:rFonts w:ascii="Times New Roman" w:hAnsi="Times New Roman" w:cs="Times New Roman"/>
          <w:sz w:val="24"/>
          <w:szCs w:val="24"/>
        </w:rPr>
        <w:t xml:space="preserve"> the once contaminated waters in</w:t>
      </w:r>
      <w:r w:rsidR="001740A7" w:rsidRPr="008C590E">
        <w:rPr>
          <w:rFonts w:ascii="Times New Roman" w:hAnsi="Times New Roman" w:cs="Times New Roman"/>
          <w:sz w:val="24"/>
          <w:szCs w:val="24"/>
        </w:rPr>
        <w:t xml:space="preserve"> the </w:t>
      </w:r>
      <w:r w:rsidR="00615865" w:rsidRPr="008C590E">
        <w:rPr>
          <w:rFonts w:ascii="Times New Roman" w:hAnsi="Times New Roman" w:cs="Times New Roman"/>
          <w:sz w:val="24"/>
          <w:szCs w:val="24"/>
        </w:rPr>
        <w:t>Gulf</w:t>
      </w:r>
      <w:r w:rsidR="001740A7" w:rsidRPr="008C590E">
        <w:rPr>
          <w:rFonts w:ascii="Times New Roman" w:hAnsi="Times New Roman" w:cs="Times New Roman"/>
          <w:sz w:val="24"/>
          <w:szCs w:val="24"/>
        </w:rPr>
        <w:t xml:space="preserve"> of Mexico are now clean enough to produce healthy seafood to consumers and tourists.</w:t>
      </w:r>
    </w:p>
    <w:p w14:paraId="06B43025" w14:textId="7EB1DADE" w:rsidR="00071775" w:rsidRPr="008C590E" w:rsidRDefault="00071775" w:rsidP="004F6449">
      <w:pPr>
        <w:spacing w:after="0" w:line="480" w:lineRule="auto"/>
        <w:rPr>
          <w:rFonts w:ascii="Times New Roman" w:hAnsi="Times New Roman" w:cs="Times New Roman"/>
          <w:sz w:val="24"/>
          <w:szCs w:val="24"/>
        </w:rPr>
      </w:pPr>
      <w:r w:rsidRPr="008C590E">
        <w:rPr>
          <w:rFonts w:ascii="Times New Roman" w:hAnsi="Times New Roman" w:cs="Times New Roman"/>
          <w:sz w:val="24"/>
          <w:szCs w:val="24"/>
        </w:rPr>
        <w:tab/>
        <w:t>BP uses pictures and</w:t>
      </w:r>
      <w:r w:rsidR="00D9208A">
        <w:rPr>
          <w:rFonts w:ascii="Times New Roman" w:hAnsi="Times New Roman" w:cs="Times New Roman"/>
          <w:sz w:val="24"/>
          <w:szCs w:val="24"/>
        </w:rPr>
        <w:t xml:space="preserve"> videos of </w:t>
      </w:r>
      <w:r w:rsidR="00EF6230">
        <w:rPr>
          <w:rFonts w:ascii="Times New Roman" w:hAnsi="Times New Roman" w:cs="Times New Roman"/>
          <w:sz w:val="24"/>
          <w:szCs w:val="24"/>
        </w:rPr>
        <w:t>unsoiled</w:t>
      </w:r>
      <w:r w:rsidR="00D9208A">
        <w:rPr>
          <w:rFonts w:ascii="Times New Roman" w:hAnsi="Times New Roman" w:cs="Times New Roman"/>
          <w:sz w:val="24"/>
          <w:szCs w:val="24"/>
        </w:rPr>
        <w:t xml:space="preserve"> environments</w:t>
      </w:r>
      <w:r w:rsidRPr="008C590E">
        <w:rPr>
          <w:rFonts w:ascii="Times New Roman" w:hAnsi="Times New Roman" w:cs="Times New Roman"/>
          <w:sz w:val="24"/>
          <w:szCs w:val="24"/>
        </w:rPr>
        <w:t xml:space="preserve"> display</w:t>
      </w:r>
      <w:r w:rsidR="00D9208A">
        <w:rPr>
          <w:rFonts w:ascii="Times New Roman" w:hAnsi="Times New Roman" w:cs="Times New Roman"/>
          <w:sz w:val="24"/>
          <w:szCs w:val="24"/>
        </w:rPr>
        <w:t>ing</w:t>
      </w:r>
      <w:r w:rsidRPr="008C590E">
        <w:rPr>
          <w:rFonts w:ascii="Times New Roman" w:hAnsi="Times New Roman" w:cs="Times New Roman"/>
          <w:sz w:val="24"/>
          <w:szCs w:val="24"/>
        </w:rPr>
        <w:t xml:space="preserve"> clean beach</w:t>
      </w:r>
      <w:r w:rsidR="00EB378D">
        <w:rPr>
          <w:rFonts w:ascii="Times New Roman" w:hAnsi="Times New Roman" w:cs="Times New Roman"/>
          <w:sz w:val="24"/>
          <w:szCs w:val="24"/>
        </w:rPr>
        <w:t>es and healthy wildlife living i</w:t>
      </w:r>
      <w:r w:rsidRPr="008C590E">
        <w:rPr>
          <w:rFonts w:ascii="Times New Roman" w:hAnsi="Times New Roman" w:cs="Times New Roman"/>
          <w:sz w:val="24"/>
          <w:szCs w:val="24"/>
        </w:rPr>
        <w:t xml:space="preserve">n the </w:t>
      </w:r>
      <w:r w:rsidR="00615865" w:rsidRPr="008C590E">
        <w:rPr>
          <w:rFonts w:ascii="Times New Roman" w:hAnsi="Times New Roman" w:cs="Times New Roman"/>
          <w:sz w:val="24"/>
          <w:szCs w:val="24"/>
        </w:rPr>
        <w:t>Gulf</w:t>
      </w:r>
      <w:r w:rsidR="00D9208A">
        <w:rPr>
          <w:rFonts w:ascii="Times New Roman" w:hAnsi="Times New Roman" w:cs="Times New Roman"/>
          <w:sz w:val="24"/>
          <w:szCs w:val="24"/>
        </w:rPr>
        <w:t xml:space="preserve"> of Mexico</w:t>
      </w:r>
      <w:r w:rsidRPr="008C590E">
        <w:rPr>
          <w:rFonts w:ascii="Times New Roman" w:hAnsi="Times New Roman" w:cs="Times New Roman"/>
          <w:sz w:val="24"/>
          <w:szCs w:val="24"/>
        </w:rPr>
        <w:t xml:space="preserve"> to </w:t>
      </w:r>
      <w:r w:rsidR="00EF6230">
        <w:rPr>
          <w:rFonts w:ascii="Times New Roman" w:hAnsi="Times New Roman" w:cs="Times New Roman"/>
          <w:sz w:val="24"/>
          <w:szCs w:val="24"/>
        </w:rPr>
        <w:t xml:space="preserve">illustrate </w:t>
      </w:r>
      <w:r w:rsidRPr="008C590E">
        <w:rPr>
          <w:rFonts w:ascii="Times New Roman" w:hAnsi="Times New Roman" w:cs="Times New Roman"/>
          <w:sz w:val="24"/>
          <w:szCs w:val="24"/>
        </w:rPr>
        <w:t xml:space="preserve">that BP is making a serious effort to clean up the </w:t>
      </w:r>
      <w:r w:rsidR="00D9208A">
        <w:rPr>
          <w:rFonts w:ascii="Times New Roman" w:hAnsi="Times New Roman" w:cs="Times New Roman"/>
          <w:sz w:val="24"/>
          <w:szCs w:val="24"/>
        </w:rPr>
        <w:t>once contaminated water from the</w:t>
      </w:r>
      <w:r w:rsidRPr="008C590E">
        <w:rPr>
          <w:rFonts w:ascii="Times New Roman" w:hAnsi="Times New Roman" w:cs="Times New Roman"/>
          <w:sz w:val="24"/>
          <w:szCs w:val="24"/>
        </w:rPr>
        <w:t xml:space="preserve"> detrimental oil spill in 2010. </w:t>
      </w:r>
      <w:r w:rsidR="00EC2CCD">
        <w:rPr>
          <w:rFonts w:ascii="Times New Roman" w:hAnsi="Times New Roman" w:cs="Times New Roman"/>
          <w:sz w:val="24"/>
          <w:szCs w:val="24"/>
        </w:rPr>
        <w:t xml:space="preserve">According to </w:t>
      </w:r>
      <w:r w:rsidR="00EC2CCD" w:rsidRPr="00EC2CCD">
        <w:rPr>
          <w:rFonts w:ascii="Times New Roman" w:hAnsi="Times New Roman" w:cs="Times New Roman"/>
          <w:i/>
          <w:sz w:val="24"/>
          <w:szCs w:val="24"/>
        </w:rPr>
        <w:t>The Guardian</w:t>
      </w:r>
      <w:r w:rsidR="00EC2CCD">
        <w:rPr>
          <w:rFonts w:ascii="Times New Roman" w:hAnsi="Times New Roman" w:cs="Times New Roman"/>
          <w:sz w:val="24"/>
          <w:szCs w:val="24"/>
        </w:rPr>
        <w:t>, 1,000 miles of coa</w:t>
      </w:r>
      <w:r w:rsidR="00E32848">
        <w:rPr>
          <w:rFonts w:ascii="Times New Roman" w:hAnsi="Times New Roman" w:cs="Times New Roman"/>
          <w:sz w:val="24"/>
          <w:szCs w:val="24"/>
        </w:rPr>
        <w:t>stline were</w:t>
      </w:r>
      <w:r w:rsidR="00EF6230">
        <w:rPr>
          <w:rFonts w:ascii="Times New Roman" w:hAnsi="Times New Roman" w:cs="Times New Roman"/>
          <w:sz w:val="24"/>
          <w:szCs w:val="24"/>
        </w:rPr>
        <w:t xml:space="preserve"> affected and of that, </w:t>
      </w:r>
      <w:r w:rsidR="00EC2CCD">
        <w:rPr>
          <w:rFonts w:ascii="Times New Roman" w:hAnsi="Times New Roman" w:cs="Times New Roman"/>
          <w:sz w:val="24"/>
          <w:szCs w:val="24"/>
        </w:rPr>
        <w:t xml:space="preserve">200 miles were heavily oiled (Bryant, 2011).  </w:t>
      </w:r>
      <w:r w:rsidR="00A82DB8">
        <w:rPr>
          <w:rFonts w:ascii="Times New Roman" w:hAnsi="Times New Roman" w:cs="Times New Roman"/>
          <w:sz w:val="24"/>
          <w:szCs w:val="24"/>
        </w:rPr>
        <w:t xml:space="preserve">To restore its reputation, BP uses pictures and videos to </w:t>
      </w:r>
      <w:r w:rsidR="00EF6230">
        <w:rPr>
          <w:rFonts w:ascii="Times New Roman" w:hAnsi="Times New Roman" w:cs="Times New Roman"/>
          <w:sz w:val="24"/>
          <w:szCs w:val="24"/>
        </w:rPr>
        <w:t xml:space="preserve">demonstrate </w:t>
      </w:r>
      <w:r w:rsidR="00A82DB8">
        <w:rPr>
          <w:rFonts w:ascii="Times New Roman" w:hAnsi="Times New Roman" w:cs="Times New Roman"/>
          <w:sz w:val="24"/>
          <w:szCs w:val="24"/>
        </w:rPr>
        <w:t xml:space="preserve">that </w:t>
      </w:r>
      <w:r w:rsidR="00EF6230">
        <w:rPr>
          <w:rFonts w:ascii="Times New Roman" w:hAnsi="Times New Roman" w:cs="Times New Roman"/>
          <w:sz w:val="24"/>
          <w:szCs w:val="24"/>
        </w:rPr>
        <w:t xml:space="preserve">its efforts to clean up </w:t>
      </w:r>
      <w:r w:rsidR="00A82DB8">
        <w:rPr>
          <w:rFonts w:ascii="Times New Roman" w:hAnsi="Times New Roman" w:cs="Times New Roman"/>
          <w:sz w:val="24"/>
          <w:szCs w:val="24"/>
        </w:rPr>
        <w:t>the once contaminated coastline</w:t>
      </w:r>
      <w:r w:rsidR="00EF6230">
        <w:rPr>
          <w:rFonts w:ascii="Times New Roman" w:hAnsi="Times New Roman" w:cs="Times New Roman"/>
          <w:sz w:val="24"/>
          <w:szCs w:val="24"/>
        </w:rPr>
        <w:t xml:space="preserve"> have been successful</w:t>
      </w:r>
      <w:r w:rsidR="00A82DB8">
        <w:rPr>
          <w:rFonts w:ascii="Times New Roman" w:hAnsi="Times New Roman" w:cs="Times New Roman"/>
          <w:sz w:val="24"/>
          <w:szCs w:val="24"/>
        </w:rPr>
        <w:t xml:space="preserve">. </w:t>
      </w:r>
      <w:r w:rsidR="00EB378D">
        <w:rPr>
          <w:rFonts w:ascii="Times New Roman" w:hAnsi="Times New Roman" w:cs="Times New Roman"/>
          <w:sz w:val="24"/>
          <w:szCs w:val="24"/>
        </w:rPr>
        <w:t>T</w:t>
      </w:r>
      <w:r w:rsidR="00FD0C98" w:rsidRPr="008C590E">
        <w:rPr>
          <w:rFonts w:ascii="Times New Roman" w:hAnsi="Times New Roman" w:cs="Times New Roman"/>
          <w:sz w:val="24"/>
          <w:szCs w:val="24"/>
        </w:rPr>
        <w:t>he “Early Restoration” t</w:t>
      </w:r>
      <w:r w:rsidR="00EB378D">
        <w:rPr>
          <w:rFonts w:ascii="Times New Roman" w:hAnsi="Times New Roman" w:cs="Times New Roman"/>
          <w:sz w:val="24"/>
          <w:szCs w:val="24"/>
        </w:rPr>
        <w:t xml:space="preserve">ab on BP’s restoration website </w:t>
      </w:r>
      <w:r w:rsidR="00EF6230" w:rsidRPr="008C590E">
        <w:rPr>
          <w:rFonts w:ascii="Times New Roman" w:hAnsi="Times New Roman" w:cs="Times New Roman"/>
          <w:sz w:val="24"/>
          <w:szCs w:val="24"/>
        </w:rPr>
        <w:t>displays</w:t>
      </w:r>
      <w:r w:rsidR="00FD0C98" w:rsidRPr="008C590E">
        <w:rPr>
          <w:rFonts w:ascii="Times New Roman" w:hAnsi="Times New Roman" w:cs="Times New Roman"/>
          <w:sz w:val="24"/>
          <w:szCs w:val="24"/>
        </w:rPr>
        <w:t xml:space="preserve"> a picture of a beautiful sunset on the Pensacola </w:t>
      </w:r>
      <w:r w:rsidR="007E6A7C">
        <w:rPr>
          <w:rFonts w:ascii="Times New Roman" w:hAnsi="Times New Roman" w:cs="Times New Roman"/>
          <w:sz w:val="24"/>
          <w:szCs w:val="24"/>
        </w:rPr>
        <w:t>Beach in Florida. This image shows</w:t>
      </w:r>
      <w:r w:rsidR="00FD0C98" w:rsidRPr="008C590E">
        <w:rPr>
          <w:rFonts w:ascii="Times New Roman" w:hAnsi="Times New Roman" w:cs="Times New Roman"/>
          <w:sz w:val="24"/>
          <w:szCs w:val="24"/>
        </w:rPr>
        <w:t xml:space="preserve"> the viewer that the water is clear and clean. </w:t>
      </w:r>
      <w:r w:rsidR="00424B77" w:rsidRPr="008C590E">
        <w:rPr>
          <w:rFonts w:ascii="Times New Roman" w:hAnsi="Times New Roman" w:cs="Times New Roman"/>
          <w:sz w:val="24"/>
          <w:szCs w:val="24"/>
        </w:rPr>
        <w:t xml:space="preserve">This </w:t>
      </w:r>
      <w:r w:rsidR="00EF6230">
        <w:rPr>
          <w:rFonts w:ascii="Times New Roman" w:hAnsi="Times New Roman" w:cs="Times New Roman"/>
          <w:sz w:val="24"/>
          <w:szCs w:val="24"/>
        </w:rPr>
        <w:t xml:space="preserve">demonstrates </w:t>
      </w:r>
      <w:r w:rsidR="00424B77" w:rsidRPr="008C590E">
        <w:rPr>
          <w:rFonts w:ascii="Times New Roman" w:hAnsi="Times New Roman" w:cs="Times New Roman"/>
          <w:sz w:val="24"/>
          <w:szCs w:val="24"/>
        </w:rPr>
        <w:t>that BP has effectively cleaned up the environme</w:t>
      </w:r>
      <w:r w:rsidR="00EB378D">
        <w:rPr>
          <w:rFonts w:ascii="Times New Roman" w:hAnsi="Times New Roman" w:cs="Times New Roman"/>
          <w:sz w:val="24"/>
          <w:szCs w:val="24"/>
        </w:rPr>
        <w:t>nt since the oil spill, s</w:t>
      </w:r>
      <w:r w:rsidR="00424B77" w:rsidRPr="008C590E">
        <w:rPr>
          <w:rFonts w:ascii="Times New Roman" w:hAnsi="Times New Roman" w:cs="Times New Roman"/>
          <w:sz w:val="24"/>
          <w:szCs w:val="24"/>
        </w:rPr>
        <w:t xml:space="preserve">howing fertile land that is growing </w:t>
      </w:r>
      <w:r w:rsidR="00052C96" w:rsidRPr="008C590E">
        <w:rPr>
          <w:rFonts w:ascii="Times New Roman" w:hAnsi="Times New Roman" w:cs="Times New Roman"/>
          <w:sz w:val="24"/>
          <w:szCs w:val="24"/>
        </w:rPr>
        <w:t xml:space="preserve">healthy </w:t>
      </w:r>
      <w:r w:rsidR="00424B77" w:rsidRPr="008C590E">
        <w:rPr>
          <w:rFonts w:ascii="Times New Roman" w:hAnsi="Times New Roman" w:cs="Times New Roman"/>
          <w:sz w:val="24"/>
          <w:szCs w:val="24"/>
        </w:rPr>
        <w:t>sea grass.</w:t>
      </w:r>
      <w:r w:rsidR="00E32848">
        <w:rPr>
          <w:rFonts w:ascii="Times New Roman" w:hAnsi="Times New Roman" w:cs="Times New Roman"/>
          <w:sz w:val="24"/>
          <w:szCs w:val="24"/>
        </w:rPr>
        <w:t xml:space="preserve"> On BP’s offic</w:t>
      </w:r>
      <w:r w:rsidR="007E6A7C">
        <w:rPr>
          <w:rFonts w:ascii="Times New Roman" w:hAnsi="Times New Roman" w:cs="Times New Roman"/>
          <w:sz w:val="24"/>
          <w:szCs w:val="24"/>
        </w:rPr>
        <w:t>ial YouTube page,</w:t>
      </w:r>
      <w:r w:rsidR="00E32848">
        <w:rPr>
          <w:rFonts w:ascii="Times New Roman" w:hAnsi="Times New Roman" w:cs="Times New Roman"/>
          <w:sz w:val="24"/>
          <w:szCs w:val="24"/>
        </w:rPr>
        <w:t xml:space="preserve"> videos illustrate</w:t>
      </w:r>
      <w:r w:rsidR="007E6A7C">
        <w:rPr>
          <w:rFonts w:ascii="Times New Roman" w:hAnsi="Times New Roman" w:cs="Times New Roman"/>
          <w:sz w:val="24"/>
          <w:szCs w:val="24"/>
        </w:rPr>
        <w:t xml:space="preserve"> clean beaches with</w:t>
      </w:r>
      <w:r w:rsidR="009648B4" w:rsidRPr="008C590E">
        <w:rPr>
          <w:rFonts w:ascii="Times New Roman" w:hAnsi="Times New Roman" w:cs="Times New Roman"/>
          <w:sz w:val="24"/>
          <w:szCs w:val="24"/>
        </w:rPr>
        <w:t xml:space="preserve"> tourists recreationally enjoying these beautiful waters.</w:t>
      </w:r>
      <w:r w:rsidR="007E6A7C">
        <w:rPr>
          <w:rFonts w:ascii="Times New Roman" w:hAnsi="Times New Roman" w:cs="Times New Roman"/>
          <w:sz w:val="24"/>
          <w:szCs w:val="24"/>
        </w:rPr>
        <w:t xml:space="preserve"> The</w:t>
      </w:r>
      <w:r w:rsidR="009648B4" w:rsidRPr="008C590E">
        <w:rPr>
          <w:rFonts w:ascii="Times New Roman" w:hAnsi="Times New Roman" w:cs="Times New Roman"/>
          <w:sz w:val="24"/>
          <w:szCs w:val="24"/>
        </w:rPr>
        <w:t xml:space="preserve"> </w:t>
      </w:r>
      <w:r w:rsidR="007E6A7C" w:rsidRPr="008C590E">
        <w:rPr>
          <w:rFonts w:ascii="Times New Roman" w:hAnsi="Times New Roman" w:cs="Times New Roman"/>
          <w:sz w:val="24"/>
          <w:szCs w:val="24"/>
        </w:rPr>
        <w:t>minute</w:t>
      </w:r>
      <w:r w:rsidR="007E6A7C">
        <w:rPr>
          <w:rFonts w:ascii="Times New Roman" w:hAnsi="Times New Roman" w:cs="Times New Roman"/>
          <w:sz w:val="24"/>
          <w:szCs w:val="24"/>
        </w:rPr>
        <w:t xml:space="preserve"> long</w:t>
      </w:r>
      <w:r w:rsidR="009648B4" w:rsidRPr="008C590E">
        <w:rPr>
          <w:rFonts w:ascii="Times New Roman" w:hAnsi="Times New Roman" w:cs="Times New Roman"/>
          <w:sz w:val="24"/>
          <w:szCs w:val="24"/>
        </w:rPr>
        <w:t xml:space="preserve"> YouTube video</w:t>
      </w:r>
      <w:r w:rsidR="007E6A7C">
        <w:rPr>
          <w:rFonts w:ascii="Times New Roman" w:hAnsi="Times New Roman" w:cs="Times New Roman"/>
          <w:sz w:val="24"/>
          <w:szCs w:val="24"/>
        </w:rPr>
        <w:t>,</w:t>
      </w:r>
      <w:r w:rsidR="009648B4" w:rsidRPr="008C590E">
        <w:rPr>
          <w:rFonts w:ascii="Times New Roman" w:hAnsi="Times New Roman" w:cs="Times New Roman"/>
          <w:sz w:val="24"/>
          <w:szCs w:val="24"/>
        </w:rPr>
        <w:t xml:space="preserve"> “BP’s </w:t>
      </w:r>
      <w:r w:rsidR="00093DE1">
        <w:rPr>
          <w:rFonts w:ascii="Times New Roman" w:hAnsi="Times New Roman" w:cs="Times New Roman"/>
          <w:sz w:val="24"/>
          <w:szCs w:val="24"/>
        </w:rPr>
        <w:t>C</w:t>
      </w:r>
      <w:r w:rsidR="009648B4" w:rsidRPr="008C590E">
        <w:rPr>
          <w:rFonts w:ascii="Times New Roman" w:hAnsi="Times New Roman" w:cs="Times New Roman"/>
          <w:sz w:val="24"/>
          <w:szCs w:val="24"/>
        </w:rPr>
        <w:t>ommitment to America</w:t>
      </w:r>
      <w:r w:rsidR="007E6A7C">
        <w:rPr>
          <w:rFonts w:ascii="Times New Roman" w:hAnsi="Times New Roman" w:cs="Times New Roman"/>
          <w:sz w:val="24"/>
          <w:szCs w:val="24"/>
        </w:rPr>
        <w:t>,</w:t>
      </w:r>
      <w:r w:rsidR="009648B4" w:rsidRPr="008C590E">
        <w:rPr>
          <w:rFonts w:ascii="Times New Roman" w:hAnsi="Times New Roman" w:cs="Times New Roman"/>
          <w:sz w:val="24"/>
          <w:szCs w:val="24"/>
        </w:rPr>
        <w:t xml:space="preserve">” </w:t>
      </w:r>
      <w:r w:rsidR="009648B4" w:rsidRPr="008C590E">
        <w:rPr>
          <w:rFonts w:ascii="Times New Roman" w:hAnsi="Times New Roman" w:cs="Times New Roman"/>
          <w:sz w:val="24"/>
          <w:szCs w:val="24"/>
        </w:rPr>
        <w:lastRenderedPageBreak/>
        <w:t>con</w:t>
      </w:r>
      <w:r w:rsidR="00D9208A">
        <w:rPr>
          <w:rFonts w:ascii="Times New Roman" w:hAnsi="Times New Roman" w:cs="Times New Roman"/>
          <w:sz w:val="24"/>
          <w:szCs w:val="24"/>
        </w:rPr>
        <w:t>stantly</w:t>
      </w:r>
      <w:r w:rsidR="009648B4" w:rsidRPr="008C590E">
        <w:rPr>
          <w:rFonts w:ascii="Times New Roman" w:hAnsi="Times New Roman" w:cs="Times New Roman"/>
          <w:sz w:val="24"/>
          <w:szCs w:val="24"/>
        </w:rPr>
        <w:t xml:space="preserve"> </w:t>
      </w:r>
      <w:r w:rsidR="00EF6230" w:rsidRPr="008C590E">
        <w:rPr>
          <w:rFonts w:ascii="Times New Roman" w:hAnsi="Times New Roman" w:cs="Times New Roman"/>
          <w:sz w:val="24"/>
          <w:szCs w:val="24"/>
        </w:rPr>
        <w:t>displays</w:t>
      </w:r>
      <w:r w:rsidR="00093DE1">
        <w:rPr>
          <w:rFonts w:ascii="Times New Roman" w:hAnsi="Times New Roman" w:cs="Times New Roman"/>
          <w:sz w:val="24"/>
          <w:szCs w:val="24"/>
        </w:rPr>
        <w:t xml:space="preserve"> tourists enjoying clean beaches</w:t>
      </w:r>
      <w:r w:rsidR="009648B4" w:rsidRPr="008C590E">
        <w:rPr>
          <w:rFonts w:ascii="Times New Roman" w:hAnsi="Times New Roman" w:cs="Times New Roman"/>
          <w:sz w:val="24"/>
          <w:szCs w:val="24"/>
        </w:rPr>
        <w:t>.  The use of clean beaches shows the viewer that BP has restored the coast line that was once filled with oil</w:t>
      </w:r>
      <w:r w:rsidR="00D9208A">
        <w:rPr>
          <w:rFonts w:ascii="Times New Roman" w:hAnsi="Times New Roman" w:cs="Times New Roman"/>
          <w:sz w:val="24"/>
          <w:szCs w:val="24"/>
        </w:rPr>
        <w:t>,</w:t>
      </w:r>
      <w:r w:rsidR="009648B4" w:rsidRPr="008C590E">
        <w:rPr>
          <w:rFonts w:ascii="Times New Roman" w:hAnsi="Times New Roman" w:cs="Times New Roman"/>
          <w:sz w:val="24"/>
          <w:szCs w:val="24"/>
        </w:rPr>
        <w:t xml:space="preserve"> </w:t>
      </w:r>
      <w:r w:rsidR="00D5143E">
        <w:rPr>
          <w:rFonts w:ascii="Times New Roman" w:hAnsi="Times New Roman" w:cs="Times New Roman"/>
          <w:sz w:val="24"/>
          <w:szCs w:val="24"/>
        </w:rPr>
        <w:t>therefore restoring BP’s reputation as well</w:t>
      </w:r>
      <w:r w:rsidR="009648B4" w:rsidRPr="008C590E">
        <w:rPr>
          <w:rFonts w:ascii="Times New Roman" w:hAnsi="Times New Roman" w:cs="Times New Roman"/>
          <w:sz w:val="24"/>
          <w:szCs w:val="24"/>
        </w:rPr>
        <w:t xml:space="preserve">. </w:t>
      </w:r>
      <w:r w:rsidR="00D3368E" w:rsidRPr="008C590E">
        <w:rPr>
          <w:rFonts w:ascii="Times New Roman" w:hAnsi="Times New Roman" w:cs="Times New Roman"/>
          <w:sz w:val="24"/>
          <w:szCs w:val="24"/>
        </w:rPr>
        <w:t>Another BP YouTube video that illustrates beautiful coast lines and</w:t>
      </w:r>
      <w:r w:rsidR="00EF6230">
        <w:rPr>
          <w:rFonts w:ascii="Times New Roman" w:hAnsi="Times New Roman" w:cs="Times New Roman"/>
          <w:sz w:val="24"/>
          <w:szCs w:val="24"/>
        </w:rPr>
        <w:t xml:space="preserve"> thriving wildlife is </w:t>
      </w:r>
      <w:r w:rsidR="00D3368E" w:rsidRPr="008C590E">
        <w:rPr>
          <w:rFonts w:ascii="Times New Roman" w:hAnsi="Times New Roman" w:cs="Times New Roman"/>
          <w:sz w:val="24"/>
          <w:szCs w:val="24"/>
        </w:rPr>
        <w:t>called “BP Gulf Coast Update: Our Ongoing Commitment.” This video demonstrates all the work BP has done to restore the coast line back</w:t>
      </w:r>
      <w:r w:rsidR="00EF6230">
        <w:rPr>
          <w:rFonts w:ascii="Times New Roman" w:hAnsi="Times New Roman" w:cs="Times New Roman"/>
          <w:sz w:val="24"/>
          <w:szCs w:val="24"/>
        </w:rPr>
        <w:t xml:space="preserve"> to the cleanliness it had</w:t>
      </w:r>
      <w:r w:rsidR="00D3368E" w:rsidRPr="008C590E">
        <w:rPr>
          <w:rFonts w:ascii="Times New Roman" w:hAnsi="Times New Roman" w:cs="Times New Roman"/>
          <w:sz w:val="24"/>
          <w:szCs w:val="24"/>
        </w:rPr>
        <w:t xml:space="preserve"> before the BP oil spill occurred. The video shows</w:t>
      </w:r>
      <w:r w:rsidR="00D5143E">
        <w:rPr>
          <w:rFonts w:ascii="Times New Roman" w:hAnsi="Times New Roman" w:cs="Times New Roman"/>
          <w:sz w:val="24"/>
          <w:szCs w:val="24"/>
        </w:rPr>
        <w:t xml:space="preserve"> white</w:t>
      </w:r>
      <w:r w:rsidR="00D3368E" w:rsidRPr="008C590E">
        <w:rPr>
          <w:rFonts w:ascii="Times New Roman" w:hAnsi="Times New Roman" w:cs="Times New Roman"/>
          <w:sz w:val="24"/>
          <w:szCs w:val="24"/>
        </w:rPr>
        <w:t xml:space="preserve"> birds hunting for fish in the now crystal clear waters of the Gulf of Mexico. This restores the viewer’s opinion about BP because </w:t>
      </w:r>
      <w:r w:rsidR="00EE4B61">
        <w:rPr>
          <w:rFonts w:ascii="Times New Roman" w:hAnsi="Times New Roman" w:cs="Times New Roman"/>
          <w:sz w:val="24"/>
          <w:szCs w:val="24"/>
        </w:rPr>
        <w:t xml:space="preserve">at the time of the spill, 2,200 birds were “visibly oiled” (Bryant, 2011). The </w:t>
      </w:r>
      <w:r w:rsidR="008A5CF8">
        <w:rPr>
          <w:rFonts w:ascii="Times New Roman" w:hAnsi="Times New Roman" w:cs="Times New Roman"/>
          <w:sz w:val="24"/>
          <w:szCs w:val="24"/>
        </w:rPr>
        <w:t>spotless</w:t>
      </w:r>
      <w:r w:rsidR="00EE4B61">
        <w:rPr>
          <w:rFonts w:ascii="Times New Roman" w:hAnsi="Times New Roman" w:cs="Times New Roman"/>
          <w:sz w:val="24"/>
          <w:szCs w:val="24"/>
        </w:rPr>
        <w:t xml:space="preserve"> white birds illustrate</w:t>
      </w:r>
      <w:r w:rsidR="00D3368E" w:rsidRPr="008C590E">
        <w:rPr>
          <w:rFonts w:ascii="Times New Roman" w:hAnsi="Times New Roman" w:cs="Times New Roman"/>
          <w:sz w:val="24"/>
          <w:szCs w:val="24"/>
        </w:rPr>
        <w:t xml:space="preserve"> that</w:t>
      </w:r>
      <w:r w:rsidR="007E6A7C">
        <w:rPr>
          <w:rFonts w:ascii="Times New Roman" w:hAnsi="Times New Roman" w:cs="Times New Roman"/>
          <w:sz w:val="24"/>
          <w:szCs w:val="24"/>
        </w:rPr>
        <w:t>,</w:t>
      </w:r>
      <w:r w:rsidR="00D3368E" w:rsidRPr="008C590E">
        <w:rPr>
          <w:rFonts w:ascii="Times New Roman" w:hAnsi="Times New Roman" w:cs="Times New Roman"/>
          <w:sz w:val="24"/>
          <w:szCs w:val="24"/>
        </w:rPr>
        <w:t xml:space="preserve"> </w:t>
      </w:r>
      <w:r w:rsidR="007E6A7C">
        <w:rPr>
          <w:rFonts w:ascii="Times New Roman" w:hAnsi="Times New Roman" w:cs="Times New Roman"/>
          <w:sz w:val="24"/>
          <w:szCs w:val="24"/>
        </w:rPr>
        <w:t>due to BP’s restoration efforts</w:t>
      </w:r>
      <w:r w:rsidR="007E6A7C">
        <w:rPr>
          <w:rFonts w:ascii="Times New Roman" w:hAnsi="Times New Roman" w:cs="Times New Roman"/>
          <w:sz w:val="24"/>
          <w:szCs w:val="24"/>
        </w:rPr>
        <w:t>,</w:t>
      </w:r>
      <w:r w:rsidR="007E6A7C" w:rsidRPr="008C590E">
        <w:rPr>
          <w:rFonts w:ascii="Times New Roman" w:hAnsi="Times New Roman" w:cs="Times New Roman"/>
          <w:sz w:val="24"/>
          <w:szCs w:val="24"/>
        </w:rPr>
        <w:t xml:space="preserve"> </w:t>
      </w:r>
      <w:r w:rsidR="00D3368E" w:rsidRPr="008C590E">
        <w:rPr>
          <w:rFonts w:ascii="Times New Roman" w:hAnsi="Times New Roman" w:cs="Times New Roman"/>
          <w:sz w:val="24"/>
          <w:szCs w:val="24"/>
        </w:rPr>
        <w:t>the water is</w:t>
      </w:r>
      <w:r w:rsidR="00EE4B61">
        <w:rPr>
          <w:rFonts w:ascii="Times New Roman" w:hAnsi="Times New Roman" w:cs="Times New Roman"/>
          <w:sz w:val="24"/>
          <w:szCs w:val="24"/>
        </w:rPr>
        <w:t xml:space="preserve"> now</w:t>
      </w:r>
      <w:r w:rsidR="00D3368E" w:rsidRPr="008C590E">
        <w:rPr>
          <w:rFonts w:ascii="Times New Roman" w:hAnsi="Times New Roman" w:cs="Times New Roman"/>
          <w:sz w:val="24"/>
          <w:szCs w:val="24"/>
        </w:rPr>
        <w:t xml:space="preserve"> clean enough for animals to thrive. </w:t>
      </w:r>
      <w:r w:rsidR="00474651" w:rsidRPr="008C590E">
        <w:rPr>
          <w:rFonts w:ascii="Times New Roman" w:hAnsi="Times New Roman" w:cs="Times New Roman"/>
          <w:sz w:val="24"/>
          <w:szCs w:val="24"/>
        </w:rPr>
        <w:t xml:space="preserve">Using both pictures and videos of a clean environment to illustrate clean beaches and thriving wildlife, BP restores its reputation proving to consumers that </w:t>
      </w:r>
      <w:r w:rsidR="00112BCE">
        <w:rPr>
          <w:rFonts w:ascii="Times New Roman" w:hAnsi="Times New Roman" w:cs="Times New Roman"/>
          <w:sz w:val="24"/>
          <w:szCs w:val="24"/>
        </w:rPr>
        <w:t xml:space="preserve">not only are </w:t>
      </w:r>
      <w:r w:rsidR="00474651" w:rsidRPr="008C590E">
        <w:rPr>
          <w:rFonts w:ascii="Times New Roman" w:hAnsi="Times New Roman" w:cs="Times New Roman"/>
          <w:sz w:val="24"/>
          <w:szCs w:val="24"/>
        </w:rPr>
        <w:t>its restoration efforts</w:t>
      </w:r>
      <w:r w:rsidR="00292AB0">
        <w:rPr>
          <w:rFonts w:ascii="Times New Roman" w:hAnsi="Times New Roman" w:cs="Times New Roman"/>
          <w:sz w:val="24"/>
          <w:szCs w:val="24"/>
        </w:rPr>
        <w:t xml:space="preserve"> are completed</w:t>
      </w:r>
      <w:r w:rsidR="00474651" w:rsidRPr="008C590E">
        <w:rPr>
          <w:rFonts w:ascii="Times New Roman" w:hAnsi="Times New Roman" w:cs="Times New Roman"/>
          <w:sz w:val="24"/>
          <w:szCs w:val="24"/>
        </w:rPr>
        <w:t xml:space="preserve"> in the Gulf of Mexico</w:t>
      </w:r>
      <w:r w:rsidR="00112BCE">
        <w:rPr>
          <w:rFonts w:ascii="Times New Roman" w:hAnsi="Times New Roman" w:cs="Times New Roman"/>
          <w:sz w:val="24"/>
          <w:szCs w:val="24"/>
        </w:rPr>
        <w:t>,</w:t>
      </w:r>
      <w:r w:rsidR="00292AB0">
        <w:rPr>
          <w:rFonts w:ascii="Times New Roman" w:hAnsi="Times New Roman" w:cs="Times New Roman"/>
          <w:sz w:val="24"/>
          <w:szCs w:val="24"/>
        </w:rPr>
        <w:t xml:space="preserve"> but it </w:t>
      </w:r>
      <w:r w:rsidR="00112BCE">
        <w:rPr>
          <w:rFonts w:ascii="Times New Roman" w:hAnsi="Times New Roman" w:cs="Times New Roman"/>
          <w:sz w:val="24"/>
          <w:szCs w:val="24"/>
        </w:rPr>
        <w:t xml:space="preserve">also </w:t>
      </w:r>
      <w:r w:rsidR="00292AB0">
        <w:rPr>
          <w:rFonts w:ascii="Times New Roman" w:hAnsi="Times New Roman" w:cs="Times New Roman"/>
          <w:sz w:val="24"/>
          <w:szCs w:val="24"/>
        </w:rPr>
        <w:t>continues its ongoing</w:t>
      </w:r>
      <w:r w:rsidR="00474651" w:rsidRPr="008C590E">
        <w:rPr>
          <w:rFonts w:ascii="Times New Roman" w:hAnsi="Times New Roman" w:cs="Times New Roman"/>
          <w:sz w:val="24"/>
          <w:szCs w:val="24"/>
        </w:rPr>
        <w:t xml:space="preserve"> efficient </w:t>
      </w:r>
      <w:r w:rsidR="00292AB0">
        <w:rPr>
          <w:rFonts w:ascii="Times New Roman" w:hAnsi="Times New Roman" w:cs="Times New Roman"/>
          <w:sz w:val="24"/>
          <w:szCs w:val="24"/>
        </w:rPr>
        <w:t>efforts</w:t>
      </w:r>
      <w:r w:rsidR="00474651" w:rsidRPr="008C590E">
        <w:rPr>
          <w:rFonts w:ascii="Times New Roman" w:hAnsi="Times New Roman" w:cs="Times New Roman"/>
          <w:sz w:val="24"/>
          <w:szCs w:val="24"/>
        </w:rPr>
        <w:t xml:space="preserve">. </w:t>
      </w:r>
      <w:r w:rsidR="00D3368E" w:rsidRPr="008C590E">
        <w:rPr>
          <w:rFonts w:ascii="Times New Roman" w:hAnsi="Times New Roman" w:cs="Times New Roman"/>
          <w:sz w:val="24"/>
          <w:szCs w:val="24"/>
        </w:rPr>
        <w:t xml:space="preserve"> </w:t>
      </w:r>
    </w:p>
    <w:p w14:paraId="49A7A2A1" w14:textId="2281DAA4" w:rsidR="00FB76DF" w:rsidRPr="008C590E" w:rsidRDefault="00F84A83" w:rsidP="004F6449">
      <w:pPr>
        <w:spacing w:after="0" w:line="480" w:lineRule="auto"/>
        <w:rPr>
          <w:rFonts w:ascii="Times New Roman" w:hAnsi="Times New Roman" w:cs="Times New Roman"/>
          <w:sz w:val="24"/>
          <w:szCs w:val="24"/>
        </w:rPr>
      </w:pPr>
      <w:r w:rsidRPr="008C590E">
        <w:rPr>
          <w:rFonts w:ascii="Times New Roman" w:hAnsi="Times New Roman" w:cs="Times New Roman"/>
          <w:sz w:val="24"/>
          <w:szCs w:val="24"/>
        </w:rPr>
        <w:tab/>
        <w:t>BP uses strategically planned</w:t>
      </w:r>
      <w:r w:rsidR="00513489">
        <w:rPr>
          <w:rFonts w:ascii="Times New Roman" w:hAnsi="Times New Roman" w:cs="Times New Roman"/>
          <w:sz w:val="24"/>
          <w:szCs w:val="24"/>
        </w:rPr>
        <w:t xml:space="preserve"> repetition of key words such as</w:t>
      </w:r>
      <w:r w:rsidR="00666F9C">
        <w:rPr>
          <w:rFonts w:ascii="Times New Roman" w:hAnsi="Times New Roman" w:cs="Times New Roman"/>
          <w:sz w:val="24"/>
          <w:szCs w:val="24"/>
        </w:rPr>
        <w:t xml:space="preserve"> “accident,” “commitment,”</w:t>
      </w:r>
      <w:r w:rsidRPr="008C590E">
        <w:rPr>
          <w:rFonts w:ascii="Times New Roman" w:hAnsi="Times New Roman" w:cs="Times New Roman"/>
          <w:sz w:val="24"/>
          <w:szCs w:val="24"/>
        </w:rPr>
        <w:t xml:space="preserve"> and “re</w:t>
      </w:r>
      <w:r w:rsidR="005C1E20" w:rsidRPr="008C590E">
        <w:rPr>
          <w:rFonts w:ascii="Times New Roman" w:hAnsi="Times New Roman" w:cs="Times New Roman"/>
          <w:sz w:val="24"/>
          <w:szCs w:val="24"/>
        </w:rPr>
        <w:t>covery</w:t>
      </w:r>
      <w:r w:rsidRPr="008C590E">
        <w:rPr>
          <w:rFonts w:ascii="Times New Roman" w:hAnsi="Times New Roman" w:cs="Times New Roman"/>
          <w:sz w:val="24"/>
          <w:szCs w:val="24"/>
        </w:rPr>
        <w:t>” to deflect</w:t>
      </w:r>
      <w:r w:rsidR="002F1D82">
        <w:rPr>
          <w:rFonts w:ascii="Times New Roman" w:hAnsi="Times New Roman" w:cs="Times New Roman"/>
          <w:sz w:val="24"/>
          <w:szCs w:val="24"/>
        </w:rPr>
        <w:t xml:space="preserve"> the blame for</w:t>
      </w:r>
      <w:r w:rsidRPr="008C590E">
        <w:rPr>
          <w:rFonts w:ascii="Times New Roman" w:hAnsi="Times New Roman" w:cs="Times New Roman"/>
          <w:sz w:val="24"/>
          <w:szCs w:val="24"/>
        </w:rPr>
        <w:t xml:space="preserve"> the oil spill crisis. </w:t>
      </w:r>
      <w:r w:rsidR="00F916C9">
        <w:rPr>
          <w:rFonts w:ascii="Times New Roman" w:hAnsi="Times New Roman" w:cs="Times New Roman"/>
          <w:sz w:val="24"/>
          <w:szCs w:val="24"/>
        </w:rPr>
        <w:t xml:space="preserve">Coombs, </w:t>
      </w:r>
      <w:r w:rsidR="00660FEC">
        <w:rPr>
          <w:rFonts w:ascii="Times New Roman" w:hAnsi="Times New Roman" w:cs="Times New Roman"/>
          <w:sz w:val="24"/>
          <w:szCs w:val="24"/>
        </w:rPr>
        <w:t xml:space="preserve">author of </w:t>
      </w:r>
      <w:r w:rsidR="00660FEC" w:rsidRPr="00660FEC">
        <w:rPr>
          <w:rFonts w:ascii="Times New Roman" w:hAnsi="Times New Roman" w:cs="Times New Roman"/>
          <w:i/>
          <w:sz w:val="24"/>
          <w:szCs w:val="24"/>
        </w:rPr>
        <w:t xml:space="preserve">Crisis Management and </w:t>
      </w:r>
      <w:r w:rsidR="00660FEC">
        <w:rPr>
          <w:rFonts w:ascii="Times New Roman" w:hAnsi="Times New Roman" w:cs="Times New Roman"/>
          <w:i/>
          <w:sz w:val="24"/>
          <w:szCs w:val="24"/>
        </w:rPr>
        <w:t>Communication</w:t>
      </w:r>
      <w:r w:rsidR="00660FEC" w:rsidRPr="00660FEC">
        <w:rPr>
          <w:rFonts w:ascii="Times New Roman" w:hAnsi="Times New Roman" w:cs="Times New Roman"/>
          <w:i/>
          <w:sz w:val="24"/>
          <w:szCs w:val="24"/>
        </w:rPr>
        <w:t>s</w:t>
      </w:r>
      <w:r w:rsidR="00660FEC">
        <w:rPr>
          <w:rFonts w:ascii="Times New Roman" w:hAnsi="Times New Roman" w:cs="Times New Roman"/>
          <w:sz w:val="24"/>
          <w:szCs w:val="24"/>
        </w:rPr>
        <w:t>,</w:t>
      </w:r>
      <w:r w:rsidR="00660FEC" w:rsidRPr="008C590E">
        <w:rPr>
          <w:rFonts w:ascii="Times New Roman" w:hAnsi="Times New Roman" w:cs="Times New Roman"/>
          <w:sz w:val="24"/>
          <w:szCs w:val="24"/>
        </w:rPr>
        <w:t xml:space="preserve"> </w:t>
      </w:r>
      <w:r w:rsidR="00660FEC">
        <w:rPr>
          <w:rFonts w:ascii="Times New Roman" w:hAnsi="Times New Roman" w:cs="Times New Roman"/>
          <w:sz w:val="24"/>
          <w:szCs w:val="24"/>
        </w:rPr>
        <w:t>provides a master list of reputation re</w:t>
      </w:r>
      <w:r w:rsidR="008A5CF8">
        <w:rPr>
          <w:rFonts w:ascii="Times New Roman" w:hAnsi="Times New Roman" w:cs="Times New Roman"/>
          <w:sz w:val="24"/>
          <w:szCs w:val="24"/>
        </w:rPr>
        <w:t xml:space="preserve">pair strategies. It is evident that BP uses these strategies </w:t>
      </w:r>
      <w:r w:rsidR="004F6449">
        <w:rPr>
          <w:rFonts w:ascii="Times New Roman" w:hAnsi="Times New Roman" w:cs="Times New Roman"/>
          <w:sz w:val="24"/>
          <w:szCs w:val="24"/>
        </w:rPr>
        <w:t>through its word choice</w:t>
      </w:r>
      <w:r w:rsidR="008A5CF8">
        <w:rPr>
          <w:rFonts w:ascii="Times New Roman" w:hAnsi="Times New Roman" w:cs="Times New Roman"/>
          <w:sz w:val="24"/>
          <w:szCs w:val="24"/>
        </w:rPr>
        <w:t>s</w:t>
      </w:r>
      <w:r w:rsidR="004F6449">
        <w:rPr>
          <w:rFonts w:ascii="Times New Roman" w:hAnsi="Times New Roman" w:cs="Times New Roman"/>
          <w:sz w:val="24"/>
          <w:szCs w:val="24"/>
        </w:rPr>
        <w:t>.</w:t>
      </w:r>
      <w:r w:rsidR="00660FEC">
        <w:rPr>
          <w:rFonts w:ascii="Times New Roman" w:hAnsi="Times New Roman" w:cs="Times New Roman"/>
          <w:sz w:val="24"/>
          <w:szCs w:val="24"/>
        </w:rPr>
        <w:t xml:space="preserve"> </w:t>
      </w:r>
      <w:r w:rsidR="009663FA" w:rsidRPr="008C590E">
        <w:rPr>
          <w:rFonts w:ascii="Times New Roman" w:hAnsi="Times New Roman" w:cs="Times New Roman"/>
          <w:sz w:val="24"/>
          <w:szCs w:val="24"/>
        </w:rPr>
        <w:t>On the BP restoration website, the word “accident” is used instead of "oil spill.” This use of language is seen throughout the website when BP names the oil spill the “Deepwater Horizon Accident.”</w:t>
      </w:r>
      <w:r w:rsidR="00153543">
        <w:rPr>
          <w:rFonts w:ascii="Times New Roman" w:hAnsi="Times New Roman" w:cs="Times New Roman"/>
          <w:sz w:val="24"/>
          <w:szCs w:val="24"/>
        </w:rPr>
        <w:t xml:space="preserve"> BP satisfies </w:t>
      </w:r>
      <w:proofErr w:type="spellStart"/>
      <w:r w:rsidR="00153543">
        <w:rPr>
          <w:rFonts w:ascii="Times New Roman" w:hAnsi="Times New Roman" w:cs="Times New Roman"/>
          <w:sz w:val="24"/>
          <w:szCs w:val="24"/>
        </w:rPr>
        <w:t>Coombs’</w:t>
      </w:r>
      <w:proofErr w:type="spellEnd"/>
      <w:r w:rsidR="00660FEC">
        <w:rPr>
          <w:rFonts w:ascii="Times New Roman" w:hAnsi="Times New Roman" w:cs="Times New Roman"/>
          <w:sz w:val="24"/>
          <w:szCs w:val="24"/>
        </w:rPr>
        <w:t xml:space="preserve"> “accidental” </w:t>
      </w:r>
      <w:r w:rsidR="00762B17">
        <w:rPr>
          <w:rFonts w:ascii="Times New Roman" w:hAnsi="Times New Roman" w:cs="Times New Roman"/>
          <w:sz w:val="24"/>
          <w:szCs w:val="24"/>
        </w:rPr>
        <w:t>reputation repair strategy by emphasizing that</w:t>
      </w:r>
      <w:r w:rsidR="00660FEC">
        <w:rPr>
          <w:rFonts w:ascii="Times New Roman" w:hAnsi="Times New Roman" w:cs="Times New Roman"/>
          <w:sz w:val="24"/>
          <w:szCs w:val="24"/>
        </w:rPr>
        <w:t xml:space="preserve"> </w:t>
      </w:r>
      <w:r w:rsidR="00762B17">
        <w:rPr>
          <w:rFonts w:ascii="Times New Roman" w:hAnsi="Times New Roman" w:cs="Times New Roman"/>
          <w:sz w:val="24"/>
          <w:szCs w:val="24"/>
        </w:rPr>
        <w:t xml:space="preserve">it had “lack of control over events leading to the crisis situation” (Coombs, 2007). </w:t>
      </w:r>
      <w:r w:rsidR="009663FA" w:rsidRPr="008C590E">
        <w:rPr>
          <w:rFonts w:ascii="Times New Roman" w:hAnsi="Times New Roman" w:cs="Times New Roman"/>
          <w:sz w:val="24"/>
          <w:szCs w:val="24"/>
        </w:rPr>
        <w:t xml:space="preserve">The word “accident” is used by BP to deflect the blame </w:t>
      </w:r>
      <w:r w:rsidR="00655312">
        <w:rPr>
          <w:rFonts w:ascii="Times New Roman" w:hAnsi="Times New Roman" w:cs="Times New Roman"/>
          <w:sz w:val="24"/>
          <w:szCs w:val="24"/>
        </w:rPr>
        <w:t xml:space="preserve">from the company to make </w:t>
      </w:r>
      <w:r w:rsidR="00D2762B">
        <w:rPr>
          <w:rFonts w:ascii="Times New Roman" w:hAnsi="Times New Roman" w:cs="Times New Roman"/>
          <w:sz w:val="24"/>
          <w:szCs w:val="24"/>
        </w:rPr>
        <w:t>BP seem less responsible for the crisis</w:t>
      </w:r>
      <w:r w:rsidR="009663FA" w:rsidRPr="008C590E">
        <w:rPr>
          <w:rFonts w:ascii="Times New Roman" w:hAnsi="Times New Roman" w:cs="Times New Roman"/>
          <w:sz w:val="24"/>
          <w:szCs w:val="24"/>
        </w:rPr>
        <w:t xml:space="preserve">. BP also heavily uses the word “commitment” throughout its restoration website and its online facets of Facebook, Twitter, and YouTube. BP uses the common phrase “BP’s </w:t>
      </w:r>
      <w:r w:rsidR="00EF6230">
        <w:rPr>
          <w:rFonts w:ascii="Times New Roman" w:hAnsi="Times New Roman" w:cs="Times New Roman"/>
          <w:sz w:val="24"/>
          <w:szCs w:val="24"/>
        </w:rPr>
        <w:t>Co</w:t>
      </w:r>
      <w:r w:rsidR="009663FA" w:rsidRPr="008C590E">
        <w:rPr>
          <w:rFonts w:ascii="Times New Roman" w:hAnsi="Times New Roman" w:cs="Times New Roman"/>
          <w:sz w:val="24"/>
          <w:szCs w:val="24"/>
        </w:rPr>
        <w:t xml:space="preserve">mmitment to America” throughout social media. </w:t>
      </w:r>
      <w:r w:rsidR="009B3A08" w:rsidRPr="008C590E">
        <w:rPr>
          <w:rFonts w:ascii="Times New Roman" w:hAnsi="Times New Roman" w:cs="Times New Roman"/>
          <w:sz w:val="24"/>
          <w:szCs w:val="24"/>
        </w:rPr>
        <w:t xml:space="preserve">On April 10, 2012 (two years after the crisis occurred) BP posted a Facebook status saying, “…we are continuing to </w:t>
      </w:r>
      <w:r w:rsidR="009B3A08" w:rsidRPr="008C590E">
        <w:rPr>
          <w:rFonts w:ascii="Times New Roman" w:hAnsi="Times New Roman" w:cs="Times New Roman"/>
          <w:sz w:val="24"/>
          <w:szCs w:val="24"/>
        </w:rPr>
        <w:lastRenderedPageBreak/>
        <w:t xml:space="preserve">take action to meet our commitments </w:t>
      </w:r>
      <w:r w:rsidR="002F1D82">
        <w:rPr>
          <w:rFonts w:ascii="Times New Roman" w:hAnsi="Times New Roman" w:cs="Times New Roman"/>
          <w:sz w:val="24"/>
          <w:szCs w:val="24"/>
        </w:rPr>
        <w:t>to the Gul</w:t>
      </w:r>
      <w:r w:rsidR="00FD1955">
        <w:rPr>
          <w:rFonts w:ascii="Times New Roman" w:hAnsi="Times New Roman" w:cs="Times New Roman"/>
          <w:sz w:val="24"/>
          <w:szCs w:val="24"/>
        </w:rPr>
        <w:t>f of Mexico community</w:t>
      </w:r>
      <w:r w:rsidR="009B3A08" w:rsidRPr="008C590E">
        <w:rPr>
          <w:rFonts w:ascii="Times New Roman" w:hAnsi="Times New Roman" w:cs="Times New Roman"/>
          <w:sz w:val="24"/>
          <w:szCs w:val="24"/>
        </w:rPr>
        <w:t>”</w:t>
      </w:r>
      <w:r w:rsidR="00FD1955">
        <w:rPr>
          <w:rFonts w:ascii="Times New Roman" w:hAnsi="Times New Roman" w:cs="Times New Roman"/>
          <w:sz w:val="24"/>
          <w:szCs w:val="24"/>
        </w:rPr>
        <w:t xml:space="preserve"> (BP Facebook, 2012). </w:t>
      </w:r>
      <w:r w:rsidR="00D52302">
        <w:rPr>
          <w:rFonts w:ascii="Times New Roman" w:hAnsi="Times New Roman" w:cs="Times New Roman"/>
          <w:sz w:val="24"/>
          <w:szCs w:val="24"/>
        </w:rPr>
        <w:t xml:space="preserve"> In 2012,</w:t>
      </w:r>
      <w:r w:rsidR="00B84A81" w:rsidRPr="008C590E">
        <w:rPr>
          <w:rFonts w:ascii="Times New Roman" w:hAnsi="Times New Roman" w:cs="Times New Roman"/>
          <w:sz w:val="24"/>
          <w:szCs w:val="24"/>
        </w:rPr>
        <w:t xml:space="preserve"> BP also posted a </w:t>
      </w:r>
      <w:r w:rsidR="000E0A99" w:rsidRPr="008C590E">
        <w:rPr>
          <w:rFonts w:ascii="Times New Roman" w:hAnsi="Times New Roman" w:cs="Times New Roman"/>
          <w:sz w:val="24"/>
          <w:szCs w:val="24"/>
        </w:rPr>
        <w:t>YouTube video that is titl</w:t>
      </w:r>
      <w:r w:rsidR="00F916C9">
        <w:rPr>
          <w:rFonts w:ascii="Times New Roman" w:hAnsi="Times New Roman" w:cs="Times New Roman"/>
          <w:sz w:val="24"/>
          <w:szCs w:val="24"/>
        </w:rPr>
        <w:t>ed, “BP’s Commitment to America,</w:t>
      </w:r>
      <w:r w:rsidR="000E0A99" w:rsidRPr="008C590E">
        <w:rPr>
          <w:rFonts w:ascii="Times New Roman" w:hAnsi="Times New Roman" w:cs="Times New Roman"/>
          <w:sz w:val="24"/>
          <w:szCs w:val="24"/>
        </w:rPr>
        <w:t xml:space="preserve">” YouTube </w:t>
      </w:r>
      <w:r w:rsidR="00F916C9">
        <w:rPr>
          <w:rFonts w:ascii="Times New Roman" w:hAnsi="Times New Roman" w:cs="Times New Roman"/>
          <w:sz w:val="24"/>
          <w:szCs w:val="24"/>
        </w:rPr>
        <w:t>which</w:t>
      </w:r>
      <w:r w:rsidR="000E0A99" w:rsidRPr="008C590E">
        <w:rPr>
          <w:rFonts w:ascii="Times New Roman" w:hAnsi="Times New Roman" w:cs="Times New Roman"/>
          <w:sz w:val="24"/>
          <w:szCs w:val="24"/>
        </w:rPr>
        <w:t xml:space="preserve"> states the importance of BP’s commitment to restore the Gulf of Mexico and to reinstall faith </w:t>
      </w:r>
      <w:r w:rsidR="00F916C9">
        <w:rPr>
          <w:rFonts w:ascii="Times New Roman" w:hAnsi="Times New Roman" w:cs="Times New Roman"/>
          <w:sz w:val="24"/>
          <w:szCs w:val="24"/>
        </w:rPr>
        <w:t>of its consumers</w:t>
      </w:r>
      <w:r w:rsidR="000E0A99" w:rsidRPr="008C590E">
        <w:rPr>
          <w:rFonts w:ascii="Times New Roman" w:hAnsi="Times New Roman" w:cs="Times New Roman"/>
          <w:sz w:val="24"/>
          <w:szCs w:val="24"/>
        </w:rPr>
        <w:t>.</w:t>
      </w:r>
      <w:r w:rsidR="00214C4E">
        <w:rPr>
          <w:rFonts w:ascii="Times New Roman" w:hAnsi="Times New Roman" w:cs="Times New Roman"/>
          <w:sz w:val="24"/>
          <w:szCs w:val="24"/>
        </w:rPr>
        <w:t xml:space="preserve"> Using the word “commitment,” </w:t>
      </w:r>
      <w:r w:rsidR="00132404">
        <w:rPr>
          <w:rFonts w:ascii="Times New Roman" w:hAnsi="Times New Roman" w:cs="Times New Roman"/>
          <w:sz w:val="24"/>
          <w:szCs w:val="24"/>
        </w:rPr>
        <w:t>BP fulfills Coombs’s reputation repair strategy of “reminder” which tells stakeholders about the good works of the organization (Coombs, 2007).</w:t>
      </w:r>
      <w:r w:rsidR="0078034B">
        <w:rPr>
          <w:rFonts w:ascii="Times New Roman" w:hAnsi="Times New Roman" w:cs="Times New Roman"/>
          <w:sz w:val="24"/>
          <w:szCs w:val="24"/>
        </w:rPr>
        <w:t xml:space="preserve"> BP uses the word “commitment” repeatedly to demonstrate to consumers that the company is not only financially</w:t>
      </w:r>
      <w:r w:rsidR="006F0994">
        <w:rPr>
          <w:rFonts w:ascii="Times New Roman" w:hAnsi="Times New Roman" w:cs="Times New Roman"/>
          <w:sz w:val="24"/>
          <w:szCs w:val="24"/>
        </w:rPr>
        <w:t>,</w:t>
      </w:r>
      <w:r w:rsidR="0078034B">
        <w:rPr>
          <w:rFonts w:ascii="Times New Roman" w:hAnsi="Times New Roman" w:cs="Times New Roman"/>
          <w:sz w:val="24"/>
          <w:szCs w:val="24"/>
        </w:rPr>
        <w:t xml:space="preserve"> but</w:t>
      </w:r>
      <w:r w:rsidR="006F0994">
        <w:rPr>
          <w:rFonts w:ascii="Times New Roman" w:hAnsi="Times New Roman" w:cs="Times New Roman"/>
          <w:sz w:val="24"/>
          <w:szCs w:val="24"/>
        </w:rPr>
        <w:t xml:space="preserve"> also</w:t>
      </w:r>
      <w:r w:rsidR="0078034B">
        <w:rPr>
          <w:rFonts w:ascii="Times New Roman" w:hAnsi="Times New Roman" w:cs="Times New Roman"/>
          <w:sz w:val="24"/>
          <w:szCs w:val="24"/>
        </w:rPr>
        <w:t xml:space="preserve"> emotionally involved in the </w:t>
      </w:r>
      <w:r w:rsidR="003B6928">
        <w:rPr>
          <w:rFonts w:ascii="Times New Roman" w:hAnsi="Times New Roman" w:cs="Times New Roman"/>
          <w:sz w:val="24"/>
          <w:szCs w:val="24"/>
        </w:rPr>
        <w:t>restoration</w:t>
      </w:r>
      <w:r w:rsidR="0078034B">
        <w:rPr>
          <w:rFonts w:ascii="Times New Roman" w:hAnsi="Times New Roman" w:cs="Times New Roman"/>
          <w:sz w:val="24"/>
          <w:szCs w:val="24"/>
        </w:rPr>
        <w:t xml:space="preserve"> of the Gulf of Mexico. </w:t>
      </w:r>
      <w:r w:rsidR="000E0A99" w:rsidRPr="008C590E">
        <w:rPr>
          <w:rFonts w:ascii="Times New Roman" w:hAnsi="Times New Roman" w:cs="Times New Roman"/>
          <w:sz w:val="24"/>
          <w:szCs w:val="24"/>
        </w:rPr>
        <w:t>BP also uses the word “</w:t>
      </w:r>
      <w:r w:rsidR="005C1E20" w:rsidRPr="008C590E">
        <w:rPr>
          <w:rFonts w:ascii="Times New Roman" w:hAnsi="Times New Roman" w:cs="Times New Roman"/>
          <w:sz w:val="24"/>
          <w:szCs w:val="24"/>
        </w:rPr>
        <w:t>recovery</w:t>
      </w:r>
      <w:r w:rsidR="000E0A99" w:rsidRPr="008C590E">
        <w:rPr>
          <w:rFonts w:ascii="Times New Roman" w:hAnsi="Times New Roman" w:cs="Times New Roman"/>
          <w:sz w:val="24"/>
          <w:szCs w:val="24"/>
        </w:rPr>
        <w:t>” as part of its strategic communication to</w:t>
      </w:r>
      <w:r w:rsidR="005C1E20" w:rsidRPr="008C590E">
        <w:rPr>
          <w:rFonts w:ascii="Times New Roman" w:hAnsi="Times New Roman" w:cs="Times New Roman"/>
          <w:sz w:val="24"/>
          <w:szCs w:val="24"/>
        </w:rPr>
        <w:t xml:space="preserve"> convince</w:t>
      </w:r>
      <w:r w:rsidR="000E0A99" w:rsidRPr="008C590E">
        <w:rPr>
          <w:rFonts w:ascii="Times New Roman" w:hAnsi="Times New Roman" w:cs="Times New Roman"/>
          <w:sz w:val="24"/>
          <w:szCs w:val="24"/>
        </w:rPr>
        <w:t xml:space="preserve"> consumers</w:t>
      </w:r>
      <w:r w:rsidR="005C1E20" w:rsidRPr="008C590E">
        <w:rPr>
          <w:rFonts w:ascii="Times New Roman" w:hAnsi="Times New Roman" w:cs="Times New Roman"/>
          <w:sz w:val="24"/>
          <w:szCs w:val="24"/>
        </w:rPr>
        <w:t xml:space="preserve"> that efforts are being made to improve</w:t>
      </w:r>
      <w:r w:rsidR="00DB5A47">
        <w:rPr>
          <w:rFonts w:ascii="Times New Roman" w:hAnsi="Times New Roman" w:cs="Times New Roman"/>
          <w:sz w:val="24"/>
          <w:szCs w:val="24"/>
        </w:rPr>
        <w:t xml:space="preserve"> damage done by the oil spill</w:t>
      </w:r>
      <w:r w:rsidR="000E0A99" w:rsidRPr="008C590E">
        <w:rPr>
          <w:rFonts w:ascii="Times New Roman" w:hAnsi="Times New Roman" w:cs="Times New Roman"/>
          <w:sz w:val="24"/>
          <w:szCs w:val="24"/>
        </w:rPr>
        <w:t>.</w:t>
      </w:r>
      <w:r w:rsidR="00112F9E">
        <w:rPr>
          <w:rFonts w:ascii="Times New Roman" w:hAnsi="Times New Roman" w:cs="Times New Roman"/>
          <w:sz w:val="24"/>
          <w:szCs w:val="24"/>
        </w:rPr>
        <w:t xml:space="preserve"> This acts as Coombs’s “compensation” reputation repair strategy by offering funds for the restoration process. </w:t>
      </w:r>
      <w:r w:rsidR="00112F9E" w:rsidRPr="008C590E">
        <w:rPr>
          <w:rFonts w:ascii="Times New Roman" w:hAnsi="Times New Roman" w:cs="Times New Roman"/>
          <w:sz w:val="24"/>
          <w:szCs w:val="24"/>
        </w:rPr>
        <w:t xml:space="preserve"> </w:t>
      </w:r>
      <w:r w:rsidR="005C1E20" w:rsidRPr="008C590E">
        <w:rPr>
          <w:rFonts w:ascii="Times New Roman" w:hAnsi="Times New Roman" w:cs="Times New Roman"/>
          <w:sz w:val="24"/>
          <w:szCs w:val="24"/>
        </w:rPr>
        <w:t>On B</w:t>
      </w:r>
      <w:r w:rsidR="00086D2A">
        <w:rPr>
          <w:rFonts w:ascii="Times New Roman" w:hAnsi="Times New Roman" w:cs="Times New Roman"/>
          <w:sz w:val="24"/>
          <w:szCs w:val="24"/>
        </w:rPr>
        <w:t>P’s restoration website</w:t>
      </w:r>
      <w:r w:rsidR="005C1E20" w:rsidRPr="008C590E">
        <w:rPr>
          <w:rFonts w:ascii="Times New Roman" w:hAnsi="Times New Roman" w:cs="Times New Roman"/>
          <w:sz w:val="24"/>
          <w:szCs w:val="24"/>
        </w:rPr>
        <w:t xml:space="preserve"> a chart called</w:t>
      </w:r>
      <w:r w:rsidR="001952B3" w:rsidRPr="008C590E">
        <w:rPr>
          <w:rFonts w:ascii="Times New Roman" w:hAnsi="Times New Roman" w:cs="Times New Roman"/>
          <w:sz w:val="24"/>
          <w:szCs w:val="24"/>
        </w:rPr>
        <w:t xml:space="preserve"> “BP's payments related </w:t>
      </w:r>
      <w:r w:rsidR="00086D2A">
        <w:rPr>
          <w:rFonts w:ascii="Times New Roman" w:hAnsi="Times New Roman" w:cs="Times New Roman"/>
          <w:sz w:val="24"/>
          <w:szCs w:val="24"/>
        </w:rPr>
        <w:t>to Gulf Coast recovery” explains</w:t>
      </w:r>
      <w:r w:rsidR="00DB5A47">
        <w:rPr>
          <w:rFonts w:ascii="Times New Roman" w:hAnsi="Times New Roman" w:cs="Times New Roman"/>
          <w:sz w:val="24"/>
          <w:szCs w:val="24"/>
        </w:rPr>
        <w:t xml:space="preserve"> </w:t>
      </w:r>
      <w:r w:rsidR="00086D2A">
        <w:rPr>
          <w:rFonts w:ascii="Times New Roman" w:hAnsi="Times New Roman" w:cs="Times New Roman"/>
          <w:sz w:val="24"/>
          <w:szCs w:val="24"/>
        </w:rPr>
        <w:t>the funding</w:t>
      </w:r>
      <w:r w:rsidR="00DB5A47">
        <w:rPr>
          <w:rFonts w:ascii="Times New Roman" w:hAnsi="Times New Roman" w:cs="Times New Roman"/>
          <w:sz w:val="24"/>
          <w:szCs w:val="24"/>
        </w:rPr>
        <w:t xml:space="preserve"> BP </w:t>
      </w:r>
      <w:r w:rsidR="00086D2A">
        <w:rPr>
          <w:rFonts w:ascii="Times New Roman" w:hAnsi="Times New Roman" w:cs="Times New Roman"/>
          <w:sz w:val="24"/>
          <w:szCs w:val="24"/>
        </w:rPr>
        <w:t>contributed to help</w:t>
      </w:r>
      <w:r w:rsidR="001952B3" w:rsidRPr="008C590E">
        <w:rPr>
          <w:rFonts w:ascii="Times New Roman" w:hAnsi="Times New Roman" w:cs="Times New Roman"/>
          <w:sz w:val="24"/>
          <w:szCs w:val="24"/>
        </w:rPr>
        <w:t xml:space="preserve"> the “recovery” process of the oil spill. On the website</w:t>
      </w:r>
      <w:r w:rsidR="00086D2A">
        <w:rPr>
          <w:rFonts w:ascii="Times New Roman" w:hAnsi="Times New Roman" w:cs="Times New Roman"/>
          <w:sz w:val="24"/>
          <w:szCs w:val="24"/>
        </w:rPr>
        <w:t>,</w:t>
      </w:r>
      <w:r w:rsidR="001952B3" w:rsidRPr="008C590E">
        <w:rPr>
          <w:rFonts w:ascii="Times New Roman" w:hAnsi="Times New Roman" w:cs="Times New Roman"/>
          <w:sz w:val="24"/>
          <w:szCs w:val="24"/>
        </w:rPr>
        <w:t xml:space="preserve"> BP also explains the different “recoveries” that are taking place</w:t>
      </w:r>
      <w:r w:rsidR="00086D2A">
        <w:rPr>
          <w:rFonts w:ascii="Times New Roman" w:hAnsi="Times New Roman" w:cs="Times New Roman"/>
          <w:sz w:val="24"/>
          <w:szCs w:val="24"/>
        </w:rPr>
        <w:t>,</w:t>
      </w:r>
      <w:r w:rsidR="001952B3" w:rsidRPr="008C590E">
        <w:rPr>
          <w:rFonts w:ascii="Times New Roman" w:hAnsi="Times New Roman" w:cs="Times New Roman"/>
          <w:sz w:val="24"/>
          <w:szCs w:val="24"/>
        </w:rPr>
        <w:t xml:space="preserve"> such as the seafood industry recovery. </w:t>
      </w:r>
      <w:r w:rsidR="005C1E20" w:rsidRPr="008C590E">
        <w:rPr>
          <w:rFonts w:ascii="Times New Roman" w:hAnsi="Times New Roman" w:cs="Times New Roman"/>
          <w:sz w:val="24"/>
          <w:szCs w:val="24"/>
        </w:rPr>
        <w:t xml:space="preserve"> </w:t>
      </w:r>
      <w:r w:rsidR="00012E96" w:rsidRPr="008C590E">
        <w:rPr>
          <w:rFonts w:ascii="Times New Roman" w:hAnsi="Times New Roman" w:cs="Times New Roman"/>
          <w:sz w:val="24"/>
          <w:szCs w:val="24"/>
        </w:rPr>
        <w:t xml:space="preserve">By </w:t>
      </w:r>
      <w:r w:rsidR="0038300E">
        <w:rPr>
          <w:rFonts w:ascii="Times New Roman" w:hAnsi="Times New Roman" w:cs="Times New Roman"/>
          <w:sz w:val="24"/>
          <w:szCs w:val="24"/>
        </w:rPr>
        <w:t>using the word “recovery,” BP illustrates</w:t>
      </w:r>
      <w:r w:rsidR="00110A36" w:rsidRPr="008C590E">
        <w:rPr>
          <w:rFonts w:ascii="Times New Roman" w:hAnsi="Times New Roman" w:cs="Times New Roman"/>
          <w:sz w:val="24"/>
          <w:szCs w:val="24"/>
        </w:rPr>
        <w:t xml:space="preserve"> to the viewer that the oil spill </w:t>
      </w:r>
      <w:r w:rsidR="0038300E">
        <w:rPr>
          <w:rFonts w:ascii="Times New Roman" w:hAnsi="Times New Roman" w:cs="Times New Roman"/>
          <w:sz w:val="24"/>
          <w:szCs w:val="24"/>
        </w:rPr>
        <w:t>restoration is</w:t>
      </w:r>
      <w:r w:rsidR="00110A36" w:rsidRPr="008C590E">
        <w:rPr>
          <w:rFonts w:ascii="Times New Roman" w:hAnsi="Times New Roman" w:cs="Times New Roman"/>
          <w:sz w:val="24"/>
          <w:szCs w:val="24"/>
        </w:rPr>
        <w:t xml:space="preserve"> improving by the continued efforts of BP. </w:t>
      </w:r>
      <w:r w:rsidR="008B4923" w:rsidRPr="008C590E">
        <w:rPr>
          <w:rFonts w:ascii="Times New Roman" w:hAnsi="Times New Roman" w:cs="Times New Roman"/>
          <w:sz w:val="24"/>
          <w:szCs w:val="24"/>
        </w:rPr>
        <w:t xml:space="preserve">By </w:t>
      </w:r>
      <w:r w:rsidR="0038300E">
        <w:rPr>
          <w:rFonts w:ascii="Times New Roman" w:hAnsi="Times New Roman" w:cs="Times New Roman"/>
          <w:sz w:val="24"/>
          <w:szCs w:val="24"/>
        </w:rPr>
        <w:t xml:space="preserve">strategically </w:t>
      </w:r>
      <w:r w:rsidR="008B4923" w:rsidRPr="008C590E">
        <w:rPr>
          <w:rFonts w:ascii="Times New Roman" w:hAnsi="Times New Roman" w:cs="Times New Roman"/>
          <w:sz w:val="24"/>
          <w:szCs w:val="24"/>
        </w:rPr>
        <w:t>using the words “accident</w:t>
      </w:r>
      <w:r w:rsidR="00153543">
        <w:rPr>
          <w:rFonts w:ascii="Times New Roman" w:hAnsi="Times New Roman" w:cs="Times New Roman"/>
          <w:sz w:val="24"/>
          <w:szCs w:val="24"/>
        </w:rPr>
        <w:t xml:space="preserve">,” </w:t>
      </w:r>
      <w:r w:rsidR="008B4923" w:rsidRPr="008C590E">
        <w:rPr>
          <w:rFonts w:ascii="Times New Roman" w:hAnsi="Times New Roman" w:cs="Times New Roman"/>
          <w:sz w:val="24"/>
          <w:szCs w:val="24"/>
        </w:rPr>
        <w:t>“commitment</w:t>
      </w:r>
      <w:r w:rsidR="00153543">
        <w:rPr>
          <w:rFonts w:ascii="Times New Roman" w:hAnsi="Times New Roman" w:cs="Times New Roman"/>
          <w:sz w:val="24"/>
          <w:szCs w:val="24"/>
        </w:rPr>
        <w:t xml:space="preserve">,” </w:t>
      </w:r>
      <w:r w:rsidR="008B4923" w:rsidRPr="008C590E">
        <w:rPr>
          <w:rFonts w:ascii="Times New Roman" w:hAnsi="Times New Roman" w:cs="Times New Roman"/>
          <w:sz w:val="24"/>
          <w:szCs w:val="24"/>
        </w:rPr>
        <w:t>and “recovery” BP</w:t>
      </w:r>
      <w:r w:rsidR="0038300E">
        <w:rPr>
          <w:rFonts w:ascii="Times New Roman" w:hAnsi="Times New Roman" w:cs="Times New Roman"/>
          <w:sz w:val="24"/>
          <w:szCs w:val="24"/>
        </w:rPr>
        <w:t xml:space="preserve"> successfully</w:t>
      </w:r>
      <w:r w:rsidR="008B4923" w:rsidRPr="008C590E">
        <w:rPr>
          <w:rFonts w:ascii="Times New Roman" w:hAnsi="Times New Roman" w:cs="Times New Roman"/>
          <w:sz w:val="24"/>
          <w:szCs w:val="24"/>
        </w:rPr>
        <w:t xml:space="preserve"> deflects blame off of its company.</w:t>
      </w:r>
      <w:r w:rsidR="00FB76DF" w:rsidRPr="008C590E">
        <w:rPr>
          <w:rFonts w:ascii="Times New Roman" w:hAnsi="Times New Roman" w:cs="Times New Roman"/>
          <w:sz w:val="24"/>
          <w:szCs w:val="24"/>
        </w:rPr>
        <w:tab/>
      </w:r>
    </w:p>
    <w:p w14:paraId="3F16D441" w14:textId="51408785" w:rsidR="008B4923" w:rsidRPr="008C590E" w:rsidRDefault="008B4923" w:rsidP="004F6449">
      <w:pPr>
        <w:spacing w:after="0" w:line="480" w:lineRule="auto"/>
        <w:rPr>
          <w:rFonts w:ascii="Times New Roman" w:hAnsi="Times New Roman" w:cs="Times New Roman"/>
          <w:sz w:val="24"/>
          <w:szCs w:val="24"/>
        </w:rPr>
      </w:pPr>
      <w:r w:rsidRPr="008C590E">
        <w:rPr>
          <w:rFonts w:ascii="Times New Roman" w:hAnsi="Times New Roman" w:cs="Times New Roman"/>
          <w:sz w:val="24"/>
          <w:szCs w:val="24"/>
        </w:rPr>
        <w:tab/>
        <w:t>BP uses pictures and videos of succulent seafood to show healthy to eat food that was once contaminated by the 2010 oil spill</w:t>
      </w:r>
      <w:r w:rsidR="00DB5A47">
        <w:rPr>
          <w:rFonts w:ascii="Times New Roman" w:hAnsi="Times New Roman" w:cs="Times New Roman"/>
          <w:sz w:val="24"/>
          <w:szCs w:val="24"/>
        </w:rPr>
        <w:t xml:space="preserve"> to applaud BP for cleaning up the water and to restore trust </w:t>
      </w:r>
      <w:r w:rsidR="00153543">
        <w:rPr>
          <w:rFonts w:ascii="Times New Roman" w:hAnsi="Times New Roman" w:cs="Times New Roman"/>
          <w:sz w:val="24"/>
          <w:szCs w:val="24"/>
        </w:rPr>
        <w:t xml:space="preserve">in </w:t>
      </w:r>
      <w:r w:rsidR="00DB5A47">
        <w:rPr>
          <w:rFonts w:ascii="Times New Roman" w:hAnsi="Times New Roman" w:cs="Times New Roman"/>
          <w:sz w:val="24"/>
          <w:szCs w:val="24"/>
        </w:rPr>
        <w:t>consumers and tourists</w:t>
      </w:r>
      <w:r w:rsidRPr="008C590E">
        <w:rPr>
          <w:rFonts w:ascii="Times New Roman" w:hAnsi="Times New Roman" w:cs="Times New Roman"/>
          <w:sz w:val="24"/>
          <w:szCs w:val="24"/>
        </w:rPr>
        <w:t>.</w:t>
      </w:r>
      <w:r w:rsidR="002466C3">
        <w:rPr>
          <w:rFonts w:ascii="Times New Roman" w:hAnsi="Times New Roman" w:cs="Times New Roman"/>
          <w:sz w:val="24"/>
          <w:szCs w:val="24"/>
        </w:rPr>
        <w:t xml:space="preserve"> According to </w:t>
      </w:r>
      <w:r w:rsidR="002466C3" w:rsidRPr="002466C3">
        <w:rPr>
          <w:rFonts w:ascii="Times New Roman" w:hAnsi="Times New Roman" w:cs="Times New Roman"/>
          <w:i/>
          <w:sz w:val="24"/>
          <w:szCs w:val="24"/>
        </w:rPr>
        <w:t>The Guardian</w:t>
      </w:r>
      <w:r w:rsidR="002466C3">
        <w:rPr>
          <w:rFonts w:ascii="Times New Roman" w:hAnsi="Times New Roman" w:cs="Times New Roman"/>
          <w:sz w:val="24"/>
          <w:szCs w:val="24"/>
        </w:rPr>
        <w:t>, research found areas on the ocean floor that had 4cm</w:t>
      </w:r>
      <w:r w:rsidR="00C15F41">
        <w:rPr>
          <w:rFonts w:ascii="Times New Roman" w:hAnsi="Times New Roman" w:cs="Times New Roman"/>
          <w:sz w:val="24"/>
          <w:szCs w:val="24"/>
        </w:rPr>
        <w:t xml:space="preserve"> of</w:t>
      </w:r>
      <w:r w:rsidR="002466C3">
        <w:rPr>
          <w:rFonts w:ascii="Times New Roman" w:hAnsi="Times New Roman" w:cs="Times New Roman"/>
          <w:sz w:val="24"/>
          <w:szCs w:val="24"/>
        </w:rPr>
        <w:t xml:space="preserve"> thick brown slime</w:t>
      </w:r>
      <w:r w:rsidR="00567E6B">
        <w:rPr>
          <w:rFonts w:ascii="Times New Roman" w:hAnsi="Times New Roman" w:cs="Times New Roman"/>
          <w:sz w:val="24"/>
          <w:szCs w:val="24"/>
        </w:rPr>
        <w:t xml:space="preserve"> from the oil spill (Bryant</w:t>
      </w:r>
      <w:r w:rsidR="00F75263">
        <w:rPr>
          <w:rFonts w:ascii="Times New Roman" w:hAnsi="Times New Roman" w:cs="Times New Roman"/>
          <w:sz w:val="24"/>
          <w:szCs w:val="24"/>
        </w:rPr>
        <w:t>,</w:t>
      </w:r>
      <w:r w:rsidR="00567E6B">
        <w:rPr>
          <w:rFonts w:ascii="Times New Roman" w:hAnsi="Times New Roman" w:cs="Times New Roman"/>
          <w:sz w:val="24"/>
          <w:szCs w:val="24"/>
        </w:rPr>
        <w:t xml:space="preserve"> 2011).</w:t>
      </w:r>
      <w:r w:rsidRPr="008C590E">
        <w:rPr>
          <w:rFonts w:ascii="Times New Roman" w:hAnsi="Times New Roman" w:cs="Times New Roman"/>
          <w:sz w:val="24"/>
          <w:szCs w:val="24"/>
        </w:rPr>
        <w:t xml:space="preserve"> On the restoration website, </w:t>
      </w:r>
      <w:r w:rsidR="00C15F41">
        <w:rPr>
          <w:rFonts w:ascii="Times New Roman" w:hAnsi="Times New Roman" w:cs="Times New Roman"/>
          <w:sz w:val="24"/>
          <w:szCs w:val="24"/>
        </w:rPr>
        <w:t xml:space="preserve">a </w:t>
      </w:r>
      <w:r w:rsidR="003B5D16" w:rsidRPr="008C590E">
        <w:rPr>
          <w:rFonts w:ascii="Times New Roman" w:hAnsi="Times New Roman" w:cs="Times New Roman"/>
          <w:sz w:val="24"/>
          <w:szCs w:val="24"/>
        </w:rPr>
        <w:t xml:space="preserve">tab called </w:t>
      </w:r>
      <w:r w:rsidR="00C15F41">
        <w:rPr>
          <w:rFonts w:ascii="Times New Roman" w:hAnsi="Times New Roman" w:cs="Times New Roman"/>
          <w:sz w:val="24"/>
          <w:szCs w:val="24"/>
        </w:rPr>
        <w:t>“Seafood Industry Recovery”</w:t>
      </w:r>
      <w:r w:rsidR="003B5D16" w:rsidRPr="008C590E">
        <w:rPr>
          <w:rFonts w:ascii="Times New Roman" w:hAnsi="Times New Roman" w:cs="Times New Roman"/>
          <w:sz w:val="24"/>
          <w:szCs w:val="24"/>
        </w:rPr>
        <w:t xml:space="preserve"> shows an enlarged picture of </w:t>
      </w:r>
      <w:r w:rsidR="00E40858">
        <w:rPr>
          <w:rFonts w:ascii="Times New Roman" w:hAnsi="Times New Roman" w:cs="Times New Roman"/>
          <w:sz w:val="24"/>
          <w:szCs w:val="24"/>
        </w:rPr>
        <w:t>fresh seafood, such as shrimp, crabs, and fish</w:t>
      </w:r>
      <w:r w:rsidR="003B5D16" w:rsidRPr="008C590E">
        <w:rPr>
          <w:rFonts w:ascii="Times New Roman" w:hAnsi="Times New Roman" w:cs="Times New Roman"/>
          <w:sz w:val="24"/>
          <w:szCs w:val="24"/>
        </w:rPr>
        <w:t xml:space="preserve"> ready to be sold at a local seafood market. </w:t>
      </w:r>
      <w:r w:rsidR="004221E2" w:rsidRPr="008C590E">
        <w:rPr>
          <w:rFonts w:ascii="Times New Roman" w:hAnsi="Times New Roman" w:cs="Times New Roman"/>
          <w:sz w:val="24"/>
          <w:szCs w:val="24"/>
        </w:rPr>
        <w:t>This picture shows th</w:t>
      </w:r>
      <w:r w:rsidR="005447E9">
        <w:rPr>
          <w:rFonts w:ascii="Times New Roman" w:hAnsi="Times New Roman" w:cs="Times New Roman"/>
          <w:sz w:val="24"/>
          <w:szCs w:val="24"/>
        </w:rPr>
        <w:t>e viewer that the seafood</w:t>
      </w:r>
      <w:r w:rsidR="004221E2" w:rsidRPr="008C590E">
        <w:rPr>
          <w:rFonts w:ascii="Times New Roman" w:hAnsi="Times New Roman" w:cs="Times New Roman"/>
          <w:sz w:val="24"/>
          <w:szCs w:val="24"/>
        </w:rPr>
        <w:t xml:space="preserve"> </w:t>
      </w:r>
      <w:r w:rsidR="00636842">
        <w:rPr>
          <w:rFonts w:ascii="Times New Roman" w:hAnsi="Times New Roman" w:cs="Times New Roman"/>
          <w:sz w:val="24"/>
          <w:szCs w:val="24"/>
        </w:rPr>
        <w:t>in the Gulf of Mexico is safe</w:t>
      </w:r>
      <w:r w:rsidR="004221E2" w:rsidRPr="008C590E">
        <w:rPr>
          <w:rFonts w:ascii="Times New Roman" w:hAnsi="Times New Roman" w:cs="Times New Roman"/>
          <w:sz w:val="24"/>
          <w:szCs w:val="24"/>
        </w:rPr>
        <w:t xml:space="preserve"> f</w:t>
      </w:r>
      <w:r w:rsidR="005447E9">
        <w:rPr>
          <w:rFonts w:ascii="Times New Roman" w:hAnsi="Times New Roman" w:cs="Times New Roman"/>
          <w:sz w:val="24"/>
          <w:szCs w:val="24"/>
        </w:rPr>
        <w:t xml:space="preserve">or consumers to prepare and eat. This image gives </w:t>
      </w:r>
      <w:r w:rsidR="004221E2" w:rsidRPr="008C590E">
        <w:rPr>
          <w:rFonts w:ascii="Times New Roman" w:hAnsi="Times New Roman" w:cs="Times New Roman"/>
          <w:sz w:val="24"/>
          <w:szCs w:val="24"/>
        </w:rPr>
        <w:t>credit to BP for cleaning up the water well enough for the seafood to be consumed safely</w:t>
      </w:r>
      <w:r w:rsidR="00636842">
        <w:rPr>
          <w:rFonts w:ascii="Times New Roman" w:hAnsi="Times New Roman" w:cs="Times New Roman"/>
          <w:sz w:val="24"/>
          <w:szCs w:val="24"/>
        </w:rPr>
        <w:t xml:space="preserve"> and also restores</w:t>
      </w:r>
      <w:r w:rsidR="006D2424">
        <w:rPr>
          <w:rFonts w:ascii="Times New Roman" w:hAnsi="Times New Roman" w:cs="Times New Roman"/>
          <w:sz w:val="24"/>
          <w:szCs w:val="24"/>
        </w:rPr>
        <w:t xml:space="preserve"> </w:t>
      </w:r>
      <w:r w:rsidR="00636842">
        <w:rPr>
          <w:rFonts w:ascii="Times New Roman" w:hAnsi="Times New Roman" w:cs="Times New Roman"/>
          <w:sz w:val="24"/>
          <w:szCs w:val="24"/>
        </w:rPr>
        <w:lastRenderedPageBreak/>
        <w:t>consumers’ trust in the company</w:t>
      </w:r>
      <w:r w:rsidR="004221E2" w:rsidRPr="008C590E">
        <w:rPr>
          <w:rFonts w:ascii="Times New Roman" w:hAnsi="Times New Roman" w:cs="Times New Roman"/>
          <w:sz w:val="24"/>
          <w:szCs w:val="24"/>
        </w:rPr>
        <w:t xml:space="preserve">. </w:t>
      </w:r>
      <w:r w:rsidR="00812F9F" w:rsidRPr="008C590E">
        <w:rPr>
          <w:rFonts w:ascii="Times New Roman" w:hAnsi="Times New Roman" w:cs="Times New Roman"/>
          <w:sz w:val="24"/>
          <w:szCs w:val="24"/>
        </w:rPr>
        <w:t>On BP’s YouTube page</w:t>
      </w:r>
      <w:r w:rsidR="006D2424">
        <w:rPr>
          <w:rFonts w:ascii="Times New Roman" w:hAnsi="Times New Roman" w:cs="Times New Roman"/>
          <w:sz w:val="24"/>
          <w:szCs w:val="24"/>
        </w:rPr>
        <w:t>,</w:t>
      </w:r>
      <w:r w:rsidR="00812F9F" w:rsidRPr="008C590E">
        <w:rPr>
          <w:rFonts w:ascii="Times New Roman" w:hAnsi="Times New Roman" w:cs="Times New Roman"/>
          <w:sz w:val="24"/>
          <w:szCs w:val="24"/>
        </w:rPr>
        <w:t xml:space="preserve"> </w:t>
      </w:r>
      <w:r w:rsidR="00882E64">
        <w:rPr>
          <w:rFonts w:ascii="Times New Roman" w:hAnsi="Times New Roman" w:cs="Times New Roman"/>
          <w:sz w:val="24"/>
          <w:szCs w:val="24"/>
        </w:rPr>
        <w:t>videos</w:t>
      </w:r>
      <w:r w:rsidR="00812F9F" w:rsidRPr="008C590E">
        <w:rPr>
          <w:rFonts w:ascii="Times New Roman" w:hAnsi="Times New Roman" w:cs="Times New Roman"/>
          <w:sz w:val="24"/>
          <w:szCs w:val="24"/>
        </w:rPr>
        <w:t xml:space="preserve"> show fresh seafood that is ready to b</w:t>
      </w:r>
      <w:r w:rsidR="006D2424">
        <w:rPr>
          <w:rFonts w:ascii="Times New Roman" w:hAnsi="Times New Roman" w:cs="Times New Roman"/>
          <w:sz w:val="24"/>
          <w:szCs w:val="24"/>
        </w:rPr>
        <w:t>e served safely to tourists. T</w:t>
      </w:r>
      <w:r w:rsidR="00812F9F" w:rsidRPr="008C590E">
        <w:rPr>
          <w:rFonts w:ascii="Times New Roman" w:hAnsi="Times New Roman" w:cs="Times New Roman"/>
          <w:sz w:val="24"/>
          <w:szCs w:val="24"/>
        </w:rPr>
        <w:t>he video “Voices from the Gulf: Best Place,” shows happy tourists eating luscious sea</w:t>
      </w:r>
      <w:r w:rsidR="00882E64">
        <w:rPr>
          <w:rFonts w:ascii="Times New Roman" w:hAnsi="Times New Roman" w:cs="Times New Roman"/>
          <w:sz w:val="24"/>
          <w:szCs w:val="24"/>
        </w:rPr>
        <w:t>food at a restaurant. This illustrates to</w:t>
      </w:r>
      <w:r w:rsidR="00812F9F" w:rsidRPr="008C590E">
        <w:rPr>
          <w:rFonts w:ascii="Times New Roman" w:hAnsi="Times New Roman" w:cs="Times New Roman"/>
          <w:sz w:val="24"/>
          <w:szCs w:val="24"/>
        </w:rPr>
        <w:t xml:space="preserve"> viewers that seafood is not only healthy enough to consume</w:t>
      </w:r>
      <w:r w:rsidR="00FC57CC">
        <w:rPr>
          <w:rFonts w:ascii="Times New Roman" w:hAnsi="Times New Roman" w:cs="Times New Roman"/>
          <w:sz w:val="24"/>
          <w:szCs w:val="24"/>
        </w:rPr>
        <w:t>,</w:t>
      </w:r>
      <w:r w:rsidR="00812F9F" w:rsidRPr="008C590E">
        <w:rPr>
          <w:rFonts w:ascii="Times New Roman" w:hAnsi="Times New Roman" w:cs="Times New Roman"/>
          <w:sz w:val="24"/>
          <w:szCs w:val="24"/>
        </w:rPr>
        <w:t xml:space="preserve"> but it is also highly recommended by common tourists, appealing to the average viewer of the YouTube video. </w:t>
      </w:r>
      <w:r w:rsidR="007E5DDC" w:rsidRPr="008C590E">
        <w:rPr>
          <w:rFonts w:ascii="Times New Roman" w:hAnsi="Times New Roman" w:cs="Times New Roman"/>
          <w:sz w:val="24"/>
          <w:szCs w:val="24"/>
        </w:rPr>
        <w:t xml:space="preserve"> BP also posted a video on its YouTube page called, “Voices from the Gulf: Louis</w:t>
      </w:r>
      <w:r w:rsidR="0052425C">
        <w:rPr>
          <w:rFonts w:ascii="Times New Roman" w:hAnsi="Times New Roman" w:cs="Times New Roman"/>
          <w:sz w:val="24"/>
          <w:szCs w:val="24"/>
        </w:rPr>
        <w:t>iana Restaurant Owners (Update),</w:t>
      </w:r>
      <w:r w:rsidR="007E5DDC" w:rsidRPr="008C590E">
        <w:rPr>
          <w:rFonts w:ascii="Times New Roman" w:hAnsi="Times New Roman" w:cs="Times New Roman"/>
          <w:sz w:val="24"/>
          <w:szCs w:val="24"/>
        </w:rPr>
        <w:t xml:space="preserve">” </w:t>
      </w:r>
      <w:r w:rsidR="0052425C">
        <w:rPr>
          <w:rFonts w:ascii="Times New Roman" w:hAnsi="Times New Roman" w:cs="Times New Roman"/>
          <w:sz w:val="24"/>
          <w:szCs w:val="24"/>
        </w:rPr>
        <w:t>which shows</w:t>
      </w:r>
      <w:r w:rsidR="007E5DDC" w:rsidRPr="008C590E">
        <w:rPr>
          <w:rFonts w:ascii="Times New Roman" w:hAnsi="Times New Roman" w:cs="Times New Roman"/>
          <w:sz w:val="24"/>
          <w:szCs w:val="24"/>
        </w:rPr>
        <w:t xml:space="preserve"> restaurant owners </w:t>
      </w:r>
      <w:r w:rsidR="006D17FE" w:rsidRPr="008C590E">
        <w:rPr>
          <w:rFonts w:ascii="Times New Roman" w:hAnsi="Times New Roman" w:cs="Times New Roman"/>
          <w:sz w:val="24"/>
          <w:szCs w:val="24"/>
        </w:rPr>
        <w:t>talking about how fresh local seafood is vital to their business</w:t>
      </w:r>
      <w:r w:rsidR="0052425C">
        <w:rPr>
          <w:rFonts w:ascii="Times New Roman" w:hAnsi="Times New Roman" w:cs="Times New Roman"/>
          <w:sz w:val="24"/>
          <w:szCs w:val="24"/>
        </w:rPr>
        <w:t>. The restaurant owners</w:t>
      </w:r>
      <w:r w:rsidR="006D17FE" w:rsidRPr="008C590E">
        <w:rPr>
          <w:rFonts w:ascii="Times New Roman" w:hAnsi="Times New Roman" w:cs="Times New Roman"/>
          <w:sz w:val="24"/>
          <w:szCs w:val="24"/>
        </w:rPr>
        <w:t xml:space="preserve"> are impressed with BP’s efforts to make sure that the seafood caught in the Gulf of Mexico are fresh and healthy</w:t>
      </w:r>
      <w:r w:rsidR="0052425C">
        <w:rPr>
          <w:rFonts w:ascii="Times New Roman" w:hAnsi="Times New Roman" w:cs="Times New Roman"/>
          <w:sz w:val="24"/>
          <w:szCs w:val="24"/>
        </w:rPr>
        <w:t xml:space="preserve"> for them to serve to customers</w:t>
      </w:r>
      <w:r w:rsidR="006D17FE" w:rsidRPr="008C590E">
        <w:rPr>
          <w:rFonts w:ascii="Times New Roman" w:hAnsi="Times New Roman" w:cs="Times New Roman"/>
          <w:sz w:val="24"/>
          <w:szCs w:val="24"/>
        </w:rPr>
        <w:t xml:space="preserve">. This helps restore BP’s reputation with the local community as well as tourists, and viewers of this video by showing that BP continues its restoration process. </w:t>
      </w:r>
    </w:p>
    <w:p w14:paraId="69D98C51" w14:textId="77D44027" w:rsidR="00A909C7" w:rsidRDefault="00A909C7" w:rsidP="004F6449">
      <w:pPr>
        <w:spacing w:after="0" w:line="480" w:lineRule="auto"/>
        <w:rPr>
          <w:rFonts w:ascii="Times New Roman" w:hAnsi="Times New Roman" w:cs="Times New Roman"/>
          <w:sz w:val="24"/>
          <w:szCs w:val="24"/>
        </w:rPr>
      </w:pPr>
      <w:r w:rsidRPr="008C590E">
        <w:rPr>
          <w:rFonts w:ascii="Times New Roman" w:hAnsi="Times New Roman" w:cs="Times New Roman"/>
          <w:sz w:val="24"/>
          <w:szCs w:val="24"/>
        </w:rPr>
        <w:tab/>
        <w:t xml:space="preserve">BP’s “Gulf of </w:t>
      </w:r>
      <w:r w:rsidR="009B1585">
        <w:rPr>
          <w:rFonts w:ascii="Times New Roman" w:hAnsi="Times New Roman" w:cs="Times New Roman"/>
          <w:sz w:val="24"/>
          <w:szCs w:val="24"/>
        </w:rPr>
        <w:t xml:space="preserve"> Mexico </w:t>
      </w:r>
      <w:r w:rsidRPr="008C590E">
        <w:rPr>
          <w:rFonts w:ascii="Times New Roman" w:hAnsi="Times New Roman" w:cs="Times New Roman"/>
          <w:sz w:val="24"/>
          <w:szCs w:val="24"/>
        </w:rPr>
        <w:t>Restoration” website uses these three strategies to try and repair its damaged reputation: pictures and videos displaying a virtually clean environment illustrating clean beaches and healthy wildlife of the Gulf of Mexico to show the efforts being made to clean up the oil spill; specific</w:t>
      </w:r>
      <w:r w:rsidR="00630618">
        <w:rPr>
          <w:rFonts w:ascii="Times New Roman" w:hAnsi="Times New Roman" w:cs="Times New Roman"/>
          <w:sz w:val="24"/>
          <w:szCs w:val="24"/>
        </w:rPr>
        <w:t xml:space="preserve"> repetition</w:t>
      </w:r>
      <w:r w:rsidRPr="008C590E">
        <w:rPr>
          <w:rFonts w:ascii="Times New Roman" w:hAnsi="Times New Roman" w:cs="Times New Roman"/>
          <w:sz w:val="24"/>
          <w:szCs w:val="24"/>
        </w:rPr>
        <w:t xml:space="preserve"> choices in language</w:t>
      </w:r>
      <w:r w:rsidR="00666F9C" w:rsidRPr="00666F9C">
        <w:t xml:space="preserve"> </w:t>
      </w:r>
      <w:r w:rsidR="00666F9C" w:rsidRPr="00666F9C">
        <w:rPr>
          <w:rFonts w:ascii="Times New Roman" w:hAnsi="Times New Roman" w:cs="Times New Roman"/>
          <w:sz w:val="24"/>
          <w:szCs w:val="24"/>
        </w:rPr>
        <w:t>such as “accident,” “commitment,” and “recovery”</w:t>
      </w:r>
      <w:r w:rsidRPr="008C590E">
        <w:rPr>
          <w:rFonts w:ascii="Times New Roman" w:hAnsi="Times New Roman" w:cs="Times New Roman"/>
          <w:sz w:val="24"/>
          <w:szCs w:val="24"/>
        </w:rPr>
        <w:t xml:space="preserve"> that depict</w:t>
      </w:r>
      <w:r w:rsidR="00630618">
        <w:rPr>
          <w:rFonts w:ascii="Times New Roman" w:hAnsi="Times New Roman" w:cs="Times New Roman"/>
          <w:sz w:val="24"/>
          <w:szCs w:val="24"/>
        </w:rPr>
        <w:t xml:space="preserve"> the oil spill as</w:t>
      </w:r>
      <w:r w:rsidRPr="008C590E">
        <w:rPr>
          <w:rFonts w:ascii="Times New Roman" w:hAnsi="Times New Roman" w:cs="Times New Roman"/>
          <w:sz w:val="24"/>
          <w:szCs w:val="24"/>
        </w:rPr>
        <w:t xml:space="preserve"> an accident instead of a crisis to deflect the blame placed on BP; and numerous pictures and videos of “luscious seafood” to show that the once contaminated waters on the Gulf of Mexico are now clean enough to produce healthy seafood to consumers and tourists.</w:t>
      </w:r>
      <w:r w:rsidR="000F3BDE" w:rsidRPr="008C590E">
        <w:rPr>
          <w:rFonts w:ascii="Times New Roman" w:hAnsi="Times New Roman" w:cs="Times New Roman"/>
          <w:sz w:val="24"/>
          <w:szCs w:val="24"/>
        </w:rPr>
        <w:t xml:space="preserve"> </w:t>
      </w:r>
      <w:r w:rsidR="00F85B54">
        <w:rPr>
          <w:rFonts w:ascii="Times New Roman" w:hAnsi="Times New Roman" w:cs="Times New Roman"/>
          <w:sz w:val="24"/>
          <w:szCs w:val="24"/>
        </w:rPr>
        <w:t>The most effective strategy</w:t>
      </w:r>
      <w:bookmarkStart w:id="0" w:name="_GoBack"/>
      <w:bookmarkEnd w:id="0"/>
      <w:r w:rsidR="000F3BDE" w:rsidRPr="008C590E">
        <w:rPr>
          <w:rFonts w:ascii="Times New Roman" w:hAnsi="Times New Roman" w:cs="Times New Roman"/>
          <w:sz w:val="24"/>
          <w:szCs w:val="24"/>
        </w:rPr>
        <w:t xml:space="preserve"> BP uses is the pictures and videos of a clean environment showing beautiful beaches and thriving wildlife. This communication strategy effectively </w:t>
      </w:r>
      <w:r w:rsidR="008D22A6" w:rsidRPr="008C590E">
        <w:rPr>
          <w:rFonts w:ascii="Times New Roman" w:hAnsi="Times New Roman" w:cs="Times New Roman"/>
          <w:sz w:val="24"/>
          <w:szCs w:val="24"/>
        </w:rPr>
        <w:t>reinstates</w:t>
      </w:r>
      <w:r w:rsidR="000F3BDE" w:rsidRPr="008C590E">
        <w:rPr>
          <w:rFonts w:ascii="Times New Roman" w:hAnsi="Times New Roman" w:cs="Times New Roman"/>
          <w:sz w:val="24"/>
          <w:szCs w:val="24"/>
        </w:rPr>
        <w:t xml:space="preserve"> BP’s reputation by showing </w:t>
      </w:r>
      <w:r w:rsidR="00B7761E">
        <w:rPr>
          <w:rFonts w:ascii="Times New Roman" w:hAnsi="Times New Roman" w:cs="Times New Roman"/>
          <w:sz w:val="24"/>
          <w:szCs w:val="24"/>
        </w:rPr>
        <w:t>its commitment</w:t>
      </w:r>
      <w:r w:rsidR="000F3BDE" w:rsidRPr="008C590E">
        <w:rPr>
          <w:rFonts w:ascii="Times New Roman" w:hAnsi="Times New Roman" w:cs="Times New Roman"/>
          <w:sz w:val="24"/>
          <w:szCs w:val="24"/>
        </w:rPr>
        <w:t xml:space="preserve"> to clean up the mess of the 2010 oil spill. Overall </w:t>
      </w:r>
      <w:r w:rsidRPr="008C590E">
        <w:rPr>
          <w:rFonts w:ascii="Times New Roman" w:hAnsi="Times New Roman" w:cs="Times New Roman"/>
          <w:sz w:val="24"/>
          <w:szCs w:val="24"/>
        </w:rPr>
        <w:t xml:space="preserve">BP effectively </w:t>
      </w:r>
      <w:r w:rsidR="008D22A6" w:rsidRPr="008C590E">
        <w:rPr>
          <w:rFonts w:ascii="Times New Roman" w:hAnsi="Times New Roman" w:cs="Times New Roman"/>
          <w:sz w:val="24"/>
          <w:szCs w:val="24"/>
        </w:rPr>
        <w:t>reestablishes</w:t>
      </w:r>
      <w:r w:rsidRPr="008C590E">
        <w:rPr>
          <w:rFonts w:ascii="Times New Roman" w:hAnsi="Times New Roman" w:cs="Times New Roman"/>
          <w:sz w:val="24"/>
          <w:szCs w:val="24"/>
        </w:rPr>
        <w:t xml:space="preserve"> its reputation by using these communication strategies to convey that it is continually restoring the Gulf of Mexico</w:t>
      </w:r>
      <w:r w:rsidR="000F3BDE" w:rsidRPr="008C590E">
        <w:rPr>
          <w:rFonts w:ascii="Times New Roman" w:hAnsi="Times New Roman" w:cs="Times New Roman"/>
          <w:sz w:val="24"/>
          <w:szCs w:val="24"/>
        </w:rPr>
        <w:t xml:space="preserve"> since the “Dee</w:t>
      </w:r>
      <w:r w:rsidR="007704BE">
        <w:rPr>
          <w:rFonts w:ascii="Times New Roman" w:hAnsi="Times New Roman" w:cs="Times New Roman"/>
          <w:sz w:val="24"/>
          <w:szCs w:val="24"/>
        </w:rPr>
        <w:t>pwater Horizon Accident.”</w:t>
      </w:r>
    </w:p>
    <w:p w14:paraId="59E8DCEF" w14:textId="77777777" w:rsidR="00F75263" w:rsidRDefault="00F75263" w:rsidP="004F6449">
      <w:pPr>
        <w:spacing w:after="0" w:line="480" w:lineRule="auto"/>
        <w:rPr>
          <w:rFonts w:ascii="Times New Roman" w:hAnsi="Times New Roman" w:cs="Times New Roman"/>
          <w:sz w:val="24"/>
          <w:szCs w:val="24"/>
        </w:rPr>
      </w:pPr>
    </w:p>
    <w:p w14:paraId="5570B109" w14:textId="77777777" w:rsidR="00F75263" w:rsidRDefault="00F75263" w:rsidP="004F6449">
      <w:pPr>
        <w:spacing w:after="0" w:line="480" w:lineRule="auto"/>
        <w:rPr>
          <w:rFonts w:ascii="Times New Roman" w:hAnsi="Times New Roman" w:cs="Times New Roman"/>
          <w:sz w:val="24"/>
          <w:szCs w:val="24"/>
        </w:rPr>
      </w:pPr>
    </w:p>
    <w:p w14:paraId="5F449BE8" w14:textId="77777777" w:rsidR="00F75263" w:rsidRDefault="00F75263" w:rsidP="00BA5E63">
      <w:pPr>
        <w:spacing w:after="0" w:line="240" w:lineRule="auto"/>
        <w:jc w:val="center"/>
        <w:rPr>
          <w:rFonts w:ascii="Times New Roman" w:hAnsi="Times New Roman" w:cs="Times New Roman"/>
          <w:sz w:val="24"/>
          <w:szCs w:val="24"/>
          <w:u w:val="single"/>
        </w:rPr>
      </w:pPr>
      <w:r w:rsidRPr="00F75263">
        <w:rPr>
          <w:rFonts w:ascii="Times New Roman" w:hAnsi="Times New Roman" w:cs="Times New Roman"/>
          <w:sz w:val="24"/>
          <w:szCs w:val="24"/>
          <w:u w:val="single"/>
        </w:rPr>
        <w:lastRenderedPageBreak/>
        <w:t>Works Cited</w:t>
      </w:r>
    </w:p>
    <w:p w14:paraId="6F08E315" w14:textId="385D58D6" w:rsidR="00FD1955" w:rsidRDefault="007C2D5B" w:rsidP="00FD1955">
      <w:pPr>
        <w:spacing w:before="100" w:beforeAutospacing="1" w:after="100" w:afterAutospacing="1"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Adams, R. (2010, September 8). </w:t>
      </w:r>
      <w:r w:rsidRPr="00F75263">
        <w:rPr>
          <w:rFonts w:ascii="Times New Roman" w:eastAsia="Times New Roman" w:hAnsi="Times New Roman" w:cs="Times New Roman"/>
          <w:bCs/>
          <w:i/>
          <w:sz w:val="24"/>
          <w:szCs w:val="24"/>
        </w:rPr>
        <w:t>BP oil spill report – as it happened</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Retrieved from </w:t>
      </w:r>
      <w:hyperlink r:id="rId5" w:history="1">
        <w:r w:rsidR="00FD1955" w:rsidRPr="00ED7A3C">
          <w:rPr>
            <w:rStyle w:val="Hyperlink"/>
            <w:rFonts w:ascii="Times New Roman" w:eastAsia="Times New Roman" w:hAnsi="Times New Roman" w:cs="Times New Roman"/>
            <w:bCs/>
            <w:sz w:val="24"/>
            <w:szCs w:val="24"/>
          </w:rPr>
          <w:t>http://www.theguardian.com/environment/blog/2010/sep/08/bp-oil-spill-report-live</w:t>
        </w:r>
      </w:hyperlink>
    </w:p>
    <w:p w14:paraId="76A1936E" w14:textId="5E5D78D2" w:rsidR="00FD1955" w:rsidRDefault="00A03C8E" w:rsidP="00FD1955">
      <w:pPr>
        <w:spacing w:before="100" w:beforeAutospacing="1" w:after="100" w:afterAutospacing="1"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BP. (2012, April 10). </w:t>
      </w:r>
      <w:r w:rsidRPr="00A03C8E">
        <w:rPr>
          <w:rFonts w:ascii="Times New Roman" w:eastAsia="Times New Roman" w:hAnsi="Times New Roman" w:cs="Times New Roman"/>
          <w:i/>
          <w:sz w:val="24"/>
          <w:szCs w:val="24"/>
        </w:rPr>
        <w:t>BP’s</w:t>
      </w:r>
      <w:r>
        <w:rPr>
          <w:rFonts w:ascii="Times New Roman" w:eastAsia="Times New Roman" w:hAnsi="Times New Roman" w:cs="Times New Roman"/>
          <w:sz w:val="24"/>
          <w:szCs w:val="24"/>
        </w:rPr>
        <w:t xml:space="preserve"> </w:t>
      </w:r>
      <w:r w:rsidRPr="00A03C8E">
        <w:rPr>
          <w:rFonts w:ascii="Times New Roman" w:eastAsia="Times New Roman" w:hAnsi="Times New Roman" w:cs="Times New Roman"/>
          <w:i/>
          <w:sz w:val="24"/>
          <w:szCs w:val="24"/>
        </w:rPr>
        <w:t xml:space="preserve">Commitment </w:t>
      </w:r>
      <w:proofErr w:type="gramStart"/>
      <w:r w:rsidRPr="00A03C8E">
        <w:rPr>
          <w:rFonts w:ascii="Times New Roman" w:eastAsia="Times New Roman" w:hAnsi="Times New Roman" w:cs="Times New Roman"/>
          <w:i/>
          <w:sz w:val="24"/>
          <w:szCs w:val="24"/>
        </w:rPr>
        <w:t>To</w:t>
      </w:r>
      <w:proofErr w:type="gramEnd"/>
      <w:r w:rsidRPr="00A03C8E">
        <w:rPr>
          <w:rFonts w:ascii="Times New Roman" w:eastAsia="Times New Roman" w:hAnsi="Times New Roman" w:cs="Times New Roman"/>
          <w:i/>
          <w:sz w:val="24"/>
          <w:szCs w:val="24"/>
        </w:rPr>
        <w:t xml:space="preserve"> America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Retrieved </w:t>
      </w:r>
      <w:proofErr w:type="gramStart"/>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 xml:space="preserve"> </w:t>
      </w:r>
      <w:proofErr w:type="gramEnd"/>
      <w:r w:rsidR="00FD1955">
        <w:rPr>
          <w:rFonts w:ascii="Times New Roman" w:eastAsia="Times New Roman" w:hAnsi="Times New Roman" w:cs="Times New Roman"/>
          <w:sz w:val="24"/>
          <w:szCs w:val="24"/>
        </w:rPr>
        <w:fldChar w:fldCharType="begin"/>
      </w:r>
      <w:r w:rsidR="00FD1955">
        <w:rPr>
          <w:rFonts w:ascii="Times New Roman" w:eastAsia="Times New Roman" w:hAnsi="Times New Roman" w:cs="Times New Roman"/>
          <w:sz w:val="24"/>
          <w:szCs w:val="24"/>
        </w:rPr>
        <w:instrText xml:space="preserve"> HYPERLINK "</w:instrText>
      </w:r>
      <w:r w:rsidR="00FD1955" w:rsidRPr="00A03C8E">
        <w:rPr>
          <w:rFonts w:ascii="Times New Roman" w:eastAsia="Times New Roman" w:hAnsi="Times New Roman" w:cs="Times New Roman"/>
          <w:sz w:val="24"/>
          <w:szCs w:val="24"/>
        </w:rPr>
        <w:instrText>https://www.facebook.com/BPAmerica</w:instrText>
      </w:r>
      <w:r w:rsidR="00FD1955">
        <w:rPr>
          <w:rFonts w:ascii="Times New Roman" w:eastAsia="Times New Roman" w:hAnsi="Times New Roman" w:cs="Times New Roman"/>
          <w:sz w:val="24"/>
          <w:szCs w:val="24"/>
        </w:rPr>
        <w:instrText xml:space="preserve">" </w:instrText>
      </w:r>
      <w:r w:rsidR="00FD1955">
        <w:rPr>
          <w:rFonts w:ascii="Times New Roman" w:eastAsia="Times New Roman" w:hAnsi="Times New Roman" w:cs="Times New Roman"/>
          <w:sz w:val="24"/>
          <w:szCs w:val="24"/>
        </w:rPr>
        <w:fldChar w:fldCharType="separate"/>
      </w:r>
      <w:r w:rsidR="00FD1955" w:rsidRPr="00ED7A3C">
        <w:rPr>
          <w:rStyle w:val="Hyperlink"/>
          <w:rFonts w:ascii="Times New Roman" w:eastAsia="Times New Roman" w:hAnsi="Times New Roman" w:cs="Times New Roman"/>
          <w:sz w:val="24"/>
          <w:szCs w:val="24"/>
        </w:rPr>
        <w:t>https://www.facebook.com/BPAmerica</w:t>
      </w:r>
      <w:r w:rsidR="00FD1955">
        <w:rPr>
          <w:rFonts w:ascii="Times New Roman" w:eastAsia="Times New Roman" w:hAnsi="Times New Roman" w:cs="Times New Roman"/>
          <w:sz w:val="24"/>
          <w:szCs w:val="24"/>
        </w:rPr>
        <w:fldChar w:fldCharType="end"/>
      </w:r>
    </w:p>
    <w:p w14:paraId="32AE3EFE" w14:textId="77777777" w:rsidR="00FD1955" w:rsidRDefault="003227CA" w:rsidP="00FD1955">
      <w:pPr>
        <w:spacing w:before="100" w:beforeAutospacing="1" w:after="100" w:afterAutospacing="1" w:line="240" w:lineRule="auto"/>
        <w:ind w:left="720" w:hanging="72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 (2011, December 20). </w:t>
      </w:r>
      <w:r w:rsidRPr="00456661">
        <w:rPr>
          <w:rFonts w:ascii="Times New Roman" w:eastAsia="Times New Roman" w:hAnsi="Times New Roman" w:cs="Times New Roman"/>
          <w:i/>
          <w:sz w:val="24"/>
          <w:szCs w:val="24"/>
        </w:rPr>
        <w:t>BP Gulf Coast Update: Our Ongoing Commitment</w:t>
      </w:r>
      <w:r>
        <w:rPr>
          <w:rFonts w:ascii="Times New Roman" w:eastAsia="Times New Roman" w:hAnsi="Times New Roman" w:cs="Times New Roman"/>
          <w:sz w:val="24"/>
          <w:szCs w:val="24"/>
        </w:rPr>
        <w:t>. Retrieved from</w:t>
      </w:r>
      <w:r w:rsidRPr="00456661">
        <w:t xml:space="preserve"> </w:t>
      </w:r>
      <w:hyperlink r:id="rId6" w:history="1">
        <w:r w:rsidR="0084763E" w:rsidRPr="0026457C">
          <w:rPr>
            <w:rStyle w:val="Hyperlink"/>
            <w:rFonts w:ascii="Times New Roman" w:eastAsia="Times New Roman" w:hAnsi="Times New Roman" w:cs="Times New Roman"/>
            <w:sz w:val="24"/>
            <w:szCs w:val="24"/>
          </w:rPr>
          <w:t>http://www.youtube.com/watch?v=hoOfIR4Vk1o</w:t>
        </w:r>
      </w:hyperlink>
    </w:p>
    <w:p w14:paraId="5FB245F8" w14:textId="690D9A64" w:rsidR="00FD1955" w:rsidRDefault="00336DA1" w:rsidP="00FD1955">
      <w:pPr>
        <w:spacing w:before="100" w:beforeAutospacing="1" w:after="100" w:afterAutospacing="1"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BP. (2010). </w:t>
      </w:r>
      <w:r w:rsidRPr="00336DA1">
        <w:rPr>
          <w:rFonts w:ascii="Times New Roman" w:eastAsia="Times New Roman" w:hAnsi="Times New Roman" w:cs="Times New Roman"/>
          <w:i/>
          <w:sz w:val="24"/>
          <w:szCs w:val="24"/>
        </w:rPr>
        <w:t>Gulf of Mexico Restoration</w:t>
      </w:r>
      <w:r w:rsidR="003C21A5">
        <w:rPr>
          <w:rFonts w:ascii="Times New Roman" w:eastAsia="Times New Roman" w:hAnsi="Times New Roman" w:cs="Times New Roman"/>
          <w:sz w:val="24"/>
          <w:szCs w:val="24"/>
        </w:rPr>
        <w:t>. Retrieved</w:t>
      </w:r>
      <w:r w:rsidRPr="00336DA1">
        <w:rPr>
          <w:rFonts w:ascii="Times New Roman" w:eastAsia="Times New Roman" w:hAnsi="Times New Roman" w:cs="Times New Roman"/>
          <w:sz w:val="24"/>
          <w:szCs w:val="24"/>
        </w:rPr>
        <w:t xml:space="preserve"> from </w:t>
      </w:r>
      <w:hyperlink r:id="rId7" w:history="1">
        <w:r w:rsidR="00FD1955" w:rsidRPr="00ED7A3C">
          <w:rPr>
            <w:rStyle w:val="Hyperlink"/>
            <w:rFonts w:ascii="Times New Roman" w:eastAsia="Times New Roman" w:hAnsi="Times New Roman" w:cs="Times New Roman"/>
            <w:sz w:val="24"/>
            <w:szCs w:val="24"/>
          </w:rPr>
          <w:t>http://www.bp.com/en/global/corporate/gulf-of-mexico-restoration.html</w:t>
        </w:r>
      </w:hyperlink>
    </w:p>
    <w:p w14:paraId="25B11395" w14:textId="55331695" w:rsidR="0084763E" w:rsidRPr="00FD1955" w:rsidRDefault="0084763E" w:rsidP="00FD1955">
      <w:pPr>
        <w:spacing w:before="100" w:beforeAutospacing="1" w:after="100" w:afterAutospacing="1"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BP. (2011, August 23). </w:t>
      </w:r>
      <w:r w:rsidRPr="0084763E">
        <w:rPr>
          <w:rFonts w:ascii="Times New Roman" w:eastAsia="Times New Roman" w:hAnsi="Times New Roman" w:cs="Times New Roman"/>
          <w:i/>
          <w:sz w:val="24"/>
          <w:szCs w:val="24"/>
        </w:rPr>
        <w:t>Voices from the Gulf: Best Place</w:t>
      </w:r>
      <w:r>
        <w:rPr>
          <w:rFonts w:ascii="Times New Roman" w:eastAsia="Times New Roman" w:hAnsi="Times New Roman" w:cs="Times New Roman"/>
          <w:sz w:val="24"/>
          <w:szCs w:val="24"/>
        </w:rPr>
        <w:t xml:space="preserve">. Retrieved </w:t>
      </w:r>
      <w:proofErr w:type="gramStart"/>
      <w:r>
        <w:rPr>
          <w:rFonts w:ascii="Times New Roman" w:eastAsia="Times New Roman" w:hAnsi="Times New Roman" w:cs="Times New Roman"/>
          <w:sz w:val="24"/>
          <w:szCs w:val="24"/>
        </w:rPr>
        <w:t xml:space="preserve">from  </w:t>
      </w:r>
      <w:r w:rsidRPr="0084763E">
        <w:rPr>
          <w:rFonts w:ascii="Times New Roman" w:eastAsia="Times New Roman" w:hAnsi="Times New Roman" w:cs="Times New Roman"/>
          <w:sz w:val="24"/>
          <w:szCs w:val="24"/>
        </w:rPr>
        <w:t>http</w:t>
      </w:r>
      <w:proofErr w:type="gramEnd"/>
      <w:r w:rsidRPr="0084763E">
        <w:rPr>
          <w:rFonts w:ascii="Times New Roman" w:eastAsia="Times New Roman" w:hAnsi="Times New Roman" w:cs="Times New Roman"/>
          <w:sz w:val="24"/>
          <w:szCs w:val="24"/>
        </w:rPr>
        <w:t>://www.youtube.com/watch?v=onGNrCc7RQA</w:t>
      </w:r>
    </w:p>
    <w:p w14:paraId="041FD69B" w14:textId="77777777" w:rsidR="00FD1955" w:rsidRDefault="00F75263" w:rsidP="00FD1955">
      <w:pPr>
        <w:spacing w:before="100" w:beforeAutospacing="1" w:after="100" w:afterAutospacing="1" w:line="240" w:lineRule="auto"/>
        <w:ind w:left="720" w:hanging="720"/>
        <w:rPr>
          <w:rFonts w:ascii="Times New Roman" w:eastAsia="Times New Roman" w:hAnsi="Times New Roman" w:cs="Times New Roman"/>
          <w:sz w:val="24"/>
          <w:szCs w:val="24"/>
        </w:rPr>
      </w:pPr>
      <w:r w:rsidRPr="00F75263">
        <w:rPr>
          <w:rFonts w:ascii="Times New Roman" w:eastAsia="Times New Roman" w:hAnsi="Times New Roman" w:cs="Times New Roman"/>
          <w:sz w:val="24"/>
          <w:szCs w:val="24"/>
        </w:rPr>
        <w:t xml:space="preserve">Bryant, B. (2011, April 20). </w:t>
      </w:r>
      <w:r w:rsidRPr="00F75263">
        <w:rPr>
          <w:rFonts w:ascii="Times New Roman" w:eastAsia="Times New Roman" w:hAnsi="Times New Roman" w:cs="Times New Roman"/>
          <w:i/>
          <w:iCs/>
          <w:sz w:val="24"/>
          <w:szCs w:val="24"/>
        </w:rPr>
        <w:t>Deepwater horizon and the gulf oil spill - the key questions answered</w:t>
      </w:r>
      <w:r w:rsidRPr="00F75263">
        <w:rPr>
          <w:rFonts w:ascii="Times New Roman" w:eastAsia="Times New Roman" w:hAnsi="Times New Roman" w:cs="Times New Roman"/>
          <w:sz w:val="24"/>
          <w:szCs w:val="24"/>
        </w:rPr>
        <w:t xml:space="preserve">. Retrieved from </w:t>
      </w:r>
      <w:hyperlink r:id="rId8" w:history="1">
        <w:r w:rsidRPr="00C7084D">
          <w:rPr>
            <w:rStyle w:val="Hyperlink"/>
            <w:rFonts w:ascii="Times New Roman" w:eastAsia="Times New Roman" w:hAnsi="Times New Roman" w:cs="Times New Roman"/>
            <w:sz w:val="24"/>
            <w:szCs w:val="24"/>
          </w:rPr>
          <w:t>http://www.theguardian.com/environment/2011/apr/20/deepwater-horizon-key-questions-answered</w:t>
        </w:r>
      </w:hyperlink>
      <w:r w:rsidRPr="00F75263">
        <w:rPr>
          <w:rFonts w:ascii="Times New Roman" w:eastAsia="Times New Roman" w:hAnsi="Times New Roman" w:cs="Times New Roman"/>
          <w:sz w:val="24"/>
          <w:szCs w:val="24"/>
        </w:rPr>
        <w:t xml:space="preserve"> </w:t>
      </w:r>
    </w:p>
    <w:p w14:paraId="674FA1D7" w14:textId="77777777" w:rsidR="00FD1955" w:rsidRDefault="007C2D5B" w:rsidP="00FD1955">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Coombs, T. (2007, October 30). </w:t>
      </w:r>
      <w:r w:rsidRPr="007C2D5B">
        <w:rPr>
          <w:rFonts w:ascii="Times New Roman" w:eastAsia="Times New Roman" w:hAnsi="Times New Roman" w:cs="Times New Roman"/>
          <w:i/>
          <w:sz w:val="24"/>
          <w:szCs w:val="24"/>
        </w:rPr>
        <w:t>Crisis Management and Communications</w:t>
      </w:r>
      <w:r>
        <w:rPr>
          <w:rFonts w:ascii="Times New Roman" w:eastAsia="Times New Roman" w:hAnsi="Times New Roman" w:cs="Times New Roman"/>
          <w:sz w:val="24"/>
          <w:szCs w:val="24"/>
        </w:rPr>
        <w:t>.</w:t>
      </w:r>
      <w:r w:rsidRPr="007C2D5B">
        <w:rPr>
          <w:rFonts w:eastAsiaTheme="minorEastAsia" w:hAnsi="Corbel"/>
          <w:color w:val="000000" w:themeColor="text1"/>
          <w:kern w:val="24"/>
          <w:sz w:val="64"/>
          <w:szCs w:val="64"/>
        </w:rPr>
        <w:t xml:space="preserve"> </w:t>
      </w:r>
      <w:r w:rsidR="00BA5E63" w:rsidRPr="007C2D5B">
        <w:rPr>
          <w:rFonts w:ascii="Times New Roman" w:eastAsia="Times New Roman" w:hAnsi="Times New Roman" w:cs="Times New Roman"/>
          <w:sz w:val="24"/>
          <w:szCs w:val="24"/>
        </w:rPr>
        <w:t xml:space="preserve">Institute for Public Relations.  Retrieved from </w:t>
      </w:r>
      <w:hyperlink r:id="rId9" w:history="1">
        <w:r w:rsidRPr="00C7084D">
          <w:rPr>
            <w:rStyle w:val="Hyperlink"/>
            <w:rFonts w:ascii="Times New Roman" w:eastAsia="Times New Roman" w:hAnsi="Times New Roman" w:cs="Times New Roman"/>
            <w:sz w:val="24"/>
            <w:szCs w:val="24"/>
          </w:rPr>
          <w:t>http://www.instituteforpr.org/topics/crisis-management-and-</w:t>
        </w:r>
      </w:hyperlink>
    </w:p>
    <w:p w14:paraId="2219F1B5" w14:textId="77777777" w:rsidR="00FD1955" w:rsidRDefault="00456661" w:rsidP="00FD1955">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Lemond</w:t>
      </w:r>
      <w:proofErr w:type="spellEnd"/>
      <w:r>
        <w:rPr>
          <w:rFonts w:ascii="Times New Roman" w:eastAsia="Times New Roman" w:hAnsi="Times New Roman" w:cs="Times New Roman"/>
          <w:sz w:val="24"/>
          <w:szCs w:val="24"/>
        </w:rPr>
        <w:t xml:space="preserve">, F. (2012, August 22). </w:t>
      </w:r>
      <w:r w:rsidRPr="00456661">
        <w:rPr>
          <w:rFonts w:ascii="Times New Roman" w:eastAsia="Times New Roman" w:hAnsi="Times New Roman" w:cs="Times New Roman"/>
          <w:i/>
          <w:sz w:val="24"/>
          <w:szCs w:val="24"/>
        </w:rPr>
        <w:t>BP’s Commitment to America</w:t>
      </w:r>
      <w:r>
        <w:rPr>
          <w:rFonts w:ascii="Times New Roman" w:eastAsia="Times New Roman" w:hAnsi="Times New Roman" w:cs="Times New Roman"/>
          <w:sz w:val="24"/>
          <w:szCs w:val="24"/>
        </w:rPr>
        <w:t xml:space="preserve">. Retrieved from </w:t>
      </w:r>
      <w:hyperlink r:id="rId10" w:history="1">
        <w:r w:rsidRPr="0026457C">
          <w:rPr>
            <w:rStyle w:val="Hyperlink"/>
            <w:rFonts w:ascii="Times New Roman" w:eastAsia="Times New Roman" w:hAnsi="Times New Roman" w:cs="Times New Roman"/>
            <w:sz w:val="24"/>
            <w:szCs w:val="24"/>
          </w:rPr>
          <w:t>http://www.youtube.com/watch?v=V6m-VJy8Toc&amp;list=PLaxBnE1Fli00BLgiGm7eNegP-3iI48vph</w:t>
        </w:r>
      </w:hyperlink>
    </w:p>
    <w:p w14:paraId="6E09E700" w14:textId="585A6EFD" w:rsidR="00456661" w:rsidRDefault="00456661" w:rsidP="00FD1955">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Zar</w:t>
      </w:r>
      <w:proofErr w:type="spellEnd"/>
      <w:r>
        <w:rPr>
          <w:rFonts w:ascii="Times New Roman" w:eastAsia="Times New Roman" w:hAnsi="Times New Roman" w:cs="Times New Roman"/>
          <w:sz w:val="24"/>
          <w:szCs w:val="24"/>
        </w:rPr>
        <w:t xml:space="preserve">, B. (2011, March 17). </w:t>
      </w:r>
      <w:r w:rsidRPr="00456661">
        <w:rPr>
          <w:rFonts w:ascii="Times New Roman" w:eastAsia="Times New Roman" w:hAnsi="Times New Roman" w:cs="Times New Roman"/>
          <w:i/>
          <w:sz w:val="24"/>
          <w:szCs w:val="24"/>
        </w:rPr>
        <w:t>Voices from the Gulf: Louisiana Restaurant Owners (Update)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Retrieved from</w:t>
      </w:r>
      <w:r>
        <w:rPr>
          <w:rFonts w:ascii="Times New Roman" w:eastAsia="Times New Roman" w:hAnsi="Times New Roman" w:cs="Times New Roman"/>
          <w:i/>
          <w:sz w:val="24"/>
          <w:szCs w:val="24"/>
        </w:rPr>
        <w:t xml:space="preserve"> </w:t>
      </w:r>
      <w:r w:rsidRPr="00456661">
        <w:rPr>
          <w:rFonts w:ascii="Times New Roman" w:eastAsia="Times New Roman" w:hAnsi="Times New Roman" w:cs="Times New Roman"/>
          <w:sz w:val="24"/>
          <w:szCs w:val="24"/>
        </w:rPr>
        <w:t>http://www.youtube.com/watch?v=vbqjOiCJEGM</w:t>
      </w:r>
    </w:p>
    <w:p w14:paraId="1FCEEE2D" w14:textId="77777777" w:rsidR="007C2D5B" w:rsidRDefault="007C2D5B" w:rsidP="0050261C">
      <w:pPr>
        <w:spacing w:before="100" w:beforeAutospacing="1" w:after="100" w:afterAutospacing="1" w:line="360" w:lineRule="auto"/>
        <w:rPr>
          <w:rFonts w:ascii="Times New Roman" w:eastAsia="Times New Roman" w:hAnsi="Times New Roman" w:cs="Times New Roman"/>
          <w:sz w:val="24"/>
          <w:szCs w:val="24"/>
        </w:rPr>
      </w:pPr>
    </w:p>
    <w:p w14:paraId="6093FD07" w14:textId="77777777" w:rsidR="00F75263" w:rsidRDefault="00F75263" w:rsidP="00F75263">
      <w:pPr>
        <w:spacing w:before="100" w:beforeAutospacing="1" w:after="100" w:afterAutospacing="1" w:line="360" w:lineRule="auto"/>
        <w:ind w:left="720" w:hanging="720"/>
        <w:rPr>
          <w:rFonts w:ascii="Times New Roman" w:eastAsia="Times New Roman" w:hAnsi="Times New Roman" w:cs="Times New Roman"/>
          <w:sz w:val="24"/>
          <w:szCs w:val="24"/>
        </w:rPr>
      </w:pPr>
    </w:p>
    <w:p w14:paraId="285ED6BA" w14:textId="77777777" w:rsidR="00F75263" w:rsidRDefault="00F75263" w:rsidP="00F75263">
      <w:pPr>
        <w:spacing w:before="100" w:beforeAutospacing="1" w:after="100" w:afterAutospacing="1" w:line="360" w:lineRule="auto"/>
        <w:ind w:left="720" w:hanging="720"/>
        <w:rPr>
          <w:rFonts w:ascii="Times New Roman" w:eastAsia="Times New Roman" w:hAnsi="Times New Roman" w:cs="Times New Roman"/>
          <w:sz w:val="24"/>
          <w:szCs w:val="24"/>
        </w:rPr>
      </w:pPr>
    </w:p>
    <w:p w14:paraId="59606799" w14:textId="77777777" w:rsidR="00F75263" w:rsidRPr="00F75263" w:rsidRDefault="00F75263" w:rsidP="00F75263">
      <w:pPr>
        <w:spacing w:before="100" w:beforeAutospacing="1" w:after="100" w:afterAutospacing="1" w:line="360" w:lineRule="auto"/>
        <w:ind w:left="720" w:hanging="720"/>
        <w:rPr>
          <w:rFonts w:ascii="Times New Roman" w:eastAsia="Times New Roman" w:hAnsi="Times New Roman" w:cs="Times New Roman"/>
          <w:sz w:val="24"/>
          <w:szCs w:val="24"/>
        </w:rPr>
      </w:pPr>
    </w:p>
    <w:p w14:paraId="6273441A" w14:textId="77777777" w:rsidR="00F75263" w:rsidRPr="00F75263" w:rsidRDefault="00F75263" w:rsidP="00F75263">
      <w:pPr>
        <w:spacing w:after="0" w:line="480" w:lineRule="auto"/>
        <w:jc w:val="center"/>
        <w:rPr>
          <w:rFonts w:ascii="Times New Roman" w:hAnsi="Times New Roman" w:cs="Times New Roman"/>
          <w:sz w:val="24"/>
          <w:szCs w:val="24"/>
          <w:u w:val="single"/>
        </w:rPr>
      </w:pPr>
    </w:p>
    <w:p w14:paraId="7B088C62" w14:textId="77777777" w:rsidR="002A5829" w:rsidRDefault="002A5829" w:rsidP="002A5829">
      <w:pPr>
        <w:jc w:val="center"/>
      </w:pPr>
    </w:p>
    <w:sectPr w:rsidR="002A5829" w:rsidSect="004F644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B2E3D"/>
    <w:multiLevelType w:val="hybridMultilevel"/>
    <w:tmpl w:val="2A569BC0"/>
    <w:lvl w:ilvl="0" w:tplc="7E589390">
      <w:start w:val="1"/>
      <w:numFmt w:val="bullet"/>
      <w:lvlText w:val="•"/>
      <w:lvlJc w:val="left"/>
      <w:pPr>
        <w:tabs>
          <w:tab w:val="num" w:pos="720"/>
        </w:tabs>
        <w:ind w:left="720" w:hanging="360"/>
      </w:pPr>
      <w:rPr>
        <w:rFonts w:ascii="Arial" w:hAnsi="Arial" w:hint="default"/>
      </w:rPr>
    </w:lvl>
    <w:lvl w:ilvl="1" w:tplc="748202DE" w:tentative="1">
      <w:start w:val="1"/>
      <w:numFmt w:val="bullet"/>
      <w:lvlText w:val="•"/>
      <w:lvlJc w:val="left"/>
      <w:pPr>
        <w:tabs>
          <w:tab w:val="num" w:pos="1440"/>
        </w:tabs>
        <w:ind w:left="1440" w:hanging="360"/>
      </w:pPr>
      <w:rPr>
        <w:rFonts w:ascii="Arial" w:hAnsi="Arial" w:hint="default"/>
      </w:rPr>
    </w:lvl>
    <w:lvl w:ilvl="2" w:tplc="3D9E5FDC" w:tentative="1">
      <w:start w:val="1"/>
      <w:numFmt w:val="bullet"/>
      <w:lvlText w:val="•"/>
      <w:lvlJc w:val="left"/>
      <w:pPr>
        <w:tabs>
          <w:tab w:val="num" w:pos="2160"/>
        </w:tabs>
        <w:ind w:left="2160" w:hanging="360"/>
      </w:pPr>
      <w:rPr>
        <w:rFonts w:ascii="Arial" w:hAnsi="Arial" w:hint="default"/>
      </w:rPr>
    </w:lvl>
    <w:lvl w:ilvl="3" w:tplc="F2D682F2" w:tentative="1">
      <w:start w:val="1"/>
      <w:numFmt w:val="bullet"/>
      <w:lvlText w:val="•"/>
      <w:lvlJc w:val="left"/>
      <w:pPr>
        <w:tabs>
          <w:tab w:val="num" w:pos="2880"/>
        </w:tabs>
        <w:ind w:left="2880" w:hanging="360"/>
      </w:pPr>
      <w:rPr>
        <w:rFonts w:ascii="Arial" w:hAnsi="Arial" w:hint="default"/>
      </w:rPr>
    </w:lvl>
    <w:lvl w:ilvl="4" w:tplc="0F6A9064" w:tentative="1">
      <w:start w:val="1"/>
      <w:numFmt w:val="bullet"/>
      <w:lvlText w:val="•"/>
      <w:lvlJc w:val="left"/>
      <w:pPr>
        <w:tabs>
          <w:tab w:val="num" w:pos="3600"/>
        </w:tabs>
        <w:ind w:left="3600" w:hanging="360"/>
      </w:pPr>
      <w:rPr>
        <w:rFonts w:ascii="Arial" w:hAnsi="Arial" w:hint="default"/>
      </w:rPr>
    </w:lvl>
    <w:lvl w:ilvl="5" w:tplc="C290A33A" w:tentative="1">
      <w:start w:val="1"/>
      <w:numFmt w:val="bullet"/>
      <w:lvlText w:val="•"/>
      <w:lvlJc w:val="left"/>
      <w:pPr>
        <w:tabs>
          <w:tab w:val="num" w:pos="4320"/>
        </w:tabs>
        <w:ind w:left="4320" w:hanging="360"/>
      </w:pPr>
      <w:rPr>
        <w:rFonts w:ascii="Arial" w:hAnsi="Arial" w:hint="default"/>
      </w:rPr>
    </w:lvl>
    <w:lvl w:ilvl="6" w:tplc="80B4F018" w:tentative="1">
      <w:start w:val="1"/>
      <w:numFmt w:val="bullet"/>
      <w:lvlText w:val="•"/>
      <w:lvlJc w:val="left"/>
      <w:pPr>
        <w:tabs>
          <w:tab w:val="num" w:pos="5040"/>
        </w:tabs>
        <w:ind w:left="5040" w:hanging="360"/>
      </w:pPr>
      <w:rPr>
        <w:rFonts w:ascii="Arial" w:hAnsi="Arial" w:hint="default"/>
      </w:rPr>
    </w:lvl>
    <w:lvl w:ilvl="7" w:tplc="578C2AD4" w:tentative="1">
      <w:start w:val="1"/>
      <w:numFmt w:val="bullet"/>
      <w:lvlText w:val="•"/>
      <w:lvlJc w:val="left"/>
      <w:pPr>
        <w:tabs>
          <w:tab w:val="num" w:pos="5760"/>
        </w:tabs>
        <w:ind w:left="5760" w:hanging="360"/>
      </w:pPr>
      <w:rPr>
        <w:rFonts w:ascii="Arial" w:hAnsi="Arial" w:hint="default"/>
      </w:rPr>
    </w:lvl>
    <w:lvl w:ilvl="8" w:tplc="57FCCD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29"/>
    <w:rsid w:val="00012E96"/>
    <w:rsid w:val="00033F53"/>
    <w:rsid w:val="00046479"/>
    <w:rsid w:val="00052C96"/>
    <w:rsid w:val="00071775"/>
    <w:rsid w:val="00086D2A"/>
    <w:rsid w:val="00093DE1"/>
    <w:rsid w:val="000E0A99"/>
    <w:rsid w:val="000F3BDE"/>
    <w:rsid w:val="00110A36"/>
    <w:rsid w:val="00112BCE"/>
    <w:rsid w:val="00112F9E"/>
    <w:rsid w:val="00132404"/>
    <w:rsid w:val="00153543"/>
    <w:rsid w:val="001740A7"/>
    <w:rsid w:val="001952B3"/>
    <w:rsid w:val="00214C4E"/>
    <w:rsid w:val="002466C3"/>
    <w:rsid w:val="00292AB0"/>
    <w:rsid w:val="002A5829"/>
    <w:rsid w:val="002F0EB9"/>
    <w:rsid w:val="002F1D82"/>
    <w:rsid w:val="00317484"/>
    <w:rsid w:val="003227CA"/>
    <w:rsid w:val="00336DA1"/>
    <w:rsid w:val="0038300E"/>
    <w:rsid w:val="003B5D16"/>
    <w:rsid w:val="003B6928"/>
    <w:rsid w:val="003C21A5"/>
    <w:rsid w:val="003F79D3"/>
    <w:rsid w:val="004221E2"/>
    <w:rsid w:val="00424B77"/>
    <w:rsid w:val="00456661"/>
    <w:rsid w:val="00474651"/>
    <w:rsid w:val="004F6449"/>
    <w:rsid w:val="0050261C"/>
    <w:rsid w:val="00513489"/>
    <w:rsid w:val="0052425C"/>
    <w:rsid w:val="00543CBE"/>
    <w:rsid w:val="005447E9"/>
    <w:rsid w:val="00567E6B"/>
    <w:rsid w:val="005A448E"/>
    <w:rsid w:val="005C1E20"/>
    <w:rsid w:val="00615865"/>
    <w:rsid w:val="006237C8"/>
    <w:rsid w:val="00630618"/>
    <w:rsid w:val="00636842"/>
    <w:rsid w:val="00646BF5"/>
    <w:rsid w:val="00655312"/>
    <w:rsid w:val="00660FEC"/>
    <w:rsid w:val="00666F9C"/>
    <w:rsid w:val="00697AA8"/>
    <w:rsid w:val="006D17FE"/>
    <w:rsid w:val="006D2424"/>
    <w:rsid w:val="006F0994"/>
    <w:rsid w:val="00762B17"/>
    <w:rsid w:val="007704BE"/>
    <w:rsid w:val="0078034B"/>
    <w:rsid w:val="0079217D"/>
    <w:rsid w:val="007C2D5B"/>
    <w:rsid w:val="007E5DDC"/>
    <w:rsid w:val="007E6A7C"/>
    <w:rsid w:val="00812F9F"/>
    <w:rsid w:val="00846F12"/>
    <w:rsid w:val="0084763E"/>
    <w:rsid w:val="00852521"/>
    <w:rsid w:val="00882E64"/>
    <w:rsid w:val="008A5CF8"/>
    <w:rsid w:val="008B4923"/>
    <w:rsid w:val="008C590E"/>
    <w:rsid w:val="008D22A6"/>
    <w:rsid w:val="009648B4"/>
    <w:rsid w:val="009663FA"/>
    <w:rsid w:val="009B1585"/>
    <w:rsid w:val="009B3A08"/>
    <w:rsid w:val="009F6C67"/>
    <w:rsid w:val="00A03C8E"/>
    <w:rsid w:val="00A2149B"/>
    <w:rsid w:val="00A73C2F"/>
    <w:rsid w:val="00A82DB8"/>
    <w:rsid w:val="00A8542E"/>
    <w:rsid w:val="00A909C7"/>
    <w:rsid w:val="00B362AD"/>
    <w:rsid w:val="00B7761E"/>
    <w:rsid w:val="00B84A81"/>
    <w:rsid w:val="00BA5E63"/>
    <w:rsid w:val="00C15F41"/>
    <w:rsid w:val="00C617B2"/>
    <w:rsid w:val="00C963D1"/>
    <w:rsid w:val="00CD1873"/>
    <w:rsid w:val="00D2762B"/>
    <w:rsid w:val="00D3368E"/>
    <w:rsid w:val="00D5143E"/>
    <w:rsid w:val="00D52302"/>
    <w:rsid w:val="00D9208A"/>
    <w:rsid w:val="00DB5A47"/>
    <w:rsid w:val="00E32848"/>
    <w:rsid w:val="00E33E9B"/>
    <w:rsid w:val="00E35664"/>
    <w:rsid w:val="00E40858"/>
    <w:rsid w:val="00EB378D"/>
    <w:rsid w:val="00EC2CCD"/>
    <w:rsid w:val="00EE4B61"/>
    <w:rsid w:val="00EF6230"/>
    <w:rsid w:val="00F75263"/>
    <w:rsid w:val="00F84A83"/>
    <w:rsid w:val="00F85B54"/>
    <w:rsid w:val="00F916C9"/>
    <w:rsid w:val="00FB76DF"/>
    <w:rsid w:val="00FC57CC"/>
    <w:rsid w:val="00FD0C98"/>
    <w:rsid w:val="00FD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F87A3"/>
  <w15:docId w15:val="{D0F3F9D1-BF0F-41CB-B0B8-5E17327A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263"/>
    <w:rPr>
      <w:color w:val="0563C1" w:themeColor="hyperlink"/>
      <w:u w:val="single"/>
    </w:rPr>
  </w:style>
  <w:style w:type="character" w:customStyle="1" w:styleId="Heading1Char">
    <w:name w:val="Heading 1 Char"/>
    <w:basedOn w:val="DefaultParagraphFont"/>
    <w:link w:val="Heading1"/>
    <w:uiPriority w:val="9"/>
    <w:rsid w:val="00F752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2D5B"/>
    <w:pPr>
      <w:ind w:left="720"/>
      <w:contextualSpacing/>
    </w:pPr>
  </w:style>
  <w:style w:type="paragraph" w:styleId="BalloonText">
    <w:name w:val="Balloon Text"/>
    <w:basedOn w:val="Normal"/>
    <w:link w:val="BalloonTextChar"/>
    <w:uiPriority w:val="99"/>
    <w:semiHidden/>
    <w:unhideWhenUsed/>
    <w:rsid w:val="003F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813">
      <w:bodyDiv w:val="1"/>
      <w:marLeft w:val="0"/>
      <w:marRight w:val="0"/>
      <w:marTop w:val="0"/>
      <w:marBottom w:val="0"/>
      <w:divBdr>
        <w:top w:val="none" w:sz="0" w:space="0" w:color="auto"/>
        <w:left w:val="none" w:sz="0" w:space="0" w:color="auto"/>
        <w:bottom w:val="none" w:sz="0" w:space="0" w:color="auto"/>
        <w:right w:val="none" w:sz="0" w:space="0" w:color="auto"/>
      </w:divBdr>
    </w:div>
    <w:div w:id="820539800">
      <w:bodyDiv w:val="1"/>
      <w:marLeft w:val="0"/>
      <w:marRight w:val="0"/>
      <w:marTop w:val="0"/>
      <w:marBottom w:val="0"/>
      <w:divBdr>
        <w:top w:val="none" w:sz="0" w:space="0" w:color="auto"/>
        <w:left w:val="none" w:sz="0" w:space="0" w:color="auto"/>
        <w:bottom w:val="none" w:sz="0" w:space="0" w:color="auto"/>
        <w:right w:val="none" w:sz="0" w:space="0" w:color="auto"/>
      </w:divBdr>
      <w:divsChild>
        <w:div w:id="1039471035">
          <w:marLeft w:val="446"/>
          <w:marRight w:val="0"/>
          <w:marTop w:val="154"/>
          <w:marBottom w:val="120"/>
          <w:divBdr>
            <w:top w:val="none" w:sz="0" w:space="0" w:color="auto"/>
            <w:left w:val="none" w:sz="0" w:space="0" w:color="auto"/>
            <w:bottom w:val="none" w:sz="0" w:space="0" w:color="auto"/>
            <w:right w:val="none" w:sz="0" w:space="0" w:color="auto"/>
          </w:divBdr>
        </w:div>
      </w:divsChild>
    </w:div>
    <w:div w:id="1594629891">
      <w:bodyDiv w:val="1"/>
      <w:marLeft w:val="0"/>
      <w:marRight w:val="0"/>
      <w:marTop w:val="0"/>
      <w:marBottom w:val="0"/>
      <w:divBdr>
        <w:top w:val="none" w:sz="0" w:space="0" w:color="auto"/>
        <w:left w:val="none" w:sz="0" w:space="0" w:color="auto"/>
        <w:bottom w:val="none" w:sz="0" w:space="0" w:color="auto"/>
        <w:right w:val="none" w:sz="0" w:space="0" w:color="auto"/>
      </w:divBdr>
      <w:divsChild>
        <w:div w:id="757405293">
          <w:marLeft w:val="0"/>
          <w:marRight w:val="0"/>
          <w:marTop w:val="0"/>
          <w:marBottom w:val="0"/>
          <w:divBdr>
            <w:top w:val="none" w:sz="0" w:space="0" w:color="auto"/>
            <w:left w:val="none" w:sz="0" w:space="0" w:color="auto"/>
            <w:bottom w:val="none" w:sz="0" w:space="0" w:color="auto"/>
            <w:right w:val="none" w:sz="0" w:space="0" w:color="auto"/>
          </w:divBdr>
          <w:divsChild>
            <w:div w:id="4346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2011/apr/20/deepwater-horizon-key-questions-answered" TargetMode="External"/><Relationship Id="rId3" Type="http://schemas.openxmlformats.org/officeDocument/2006/relationships/settings" Target="settings.xml"/><Relationship Id="rId7" Type="http://schemas.openxmlformats.org/officeDocument/2006/relationships/hyperlink" Target="http://www.bp.com/en/global/corporate/gulf-of-mexico-restor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oOfIR4Vk1o" TargetMode="External"/><Relationship Id="rId11" Type="http://schemas.openxmlformats.org/officeDocument/2006/relationships/fontTable" Target="fontTable.xml"/><Relationship Id="rId5" Type="http://schemas.openxmlformats.org/officeDocument/2006/relationships/hyperlink" Target="http://www.theguardian.com/environment/blog/2010/sep/08/bp-oil-spill-report-live" TargetMode="External"/><Relationship Id="rId10" Type="http://schemas.openxmlformats.org/officeDocument/2006/relationships/hyperlink" Target="http://www.youtube.com/watch?v=V6m-VJy8Toc&amp;list=PLaxBnE1Fli00BLgiGm7eNegP-3iI48vph" TargetMode="External"/><Relationship Id="rId4" Type="http://schemas.openxmlformats.org/officeDocument/2006/relationships/webSettings" Target="webSettings.xml"/><Relationship Id="rId9" Type="http://schemas.openxmlformats.org/officeDocument/2006/relationships/hyperlink" Target="http://www.instituteforpr.org/topics/crisis-managemen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 Laughman</dc:creator>
  <cp:keywords/>
  <dc:description/>
  <cp:lastModifiedBy>Kayla E Laughman</cp:lastModifiedBy>
  <cp:revision>2</cp:revision>
  <cp:lastPrinted>2014-04-16T23:38:00Z</cp:lastPrinted>
  <dcterms:created xsi:type="dcterms:W3CDTF">2014-04-16T23:40:00Z</dcterms:created>
  <dcterms:modified xsi:type="dcterms:W3CDTF">2014-04-16T23:40:00Z</dcterms:modified>
</cp:coreProperties>
</file>