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458D" w:rsidRDefault="00256DC8">
      <w:pPr>
        <w:pStyle w:val="normal0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Leeya Ressom </w:t>
      </w:r>
    </w:p>
    <w:p w:rsidR="0008458D" w:rsidRDefault="00256DC8">
      <w:pPr>
        <w:pStyle w:val="normal0"/>
      </w:pPr>
      <w:r>
        <w:rPr>
          <w:rFonts w:ascii="Times New Roman" w:eastAsia="Times New Roman" w:hAnsi="Times New Roman" w:cs="Times New Roman"/>
        </w:rPr>
        <w:t xml:space="preserve">Enterprise IT Architecture </w:t>
      </w:r>
    </w:p>
    <w:p w:rsidR="0008458D" w:rsidRDefault="0008458D">
      <w:pPr>
        <w:pStyle w:val="normal0"/>
      </w:pPr>
    </w:p>
    <w:p w:rsidR="0008458D" w:rsidRDefault="00256DC8">
      <w:pPr>
        <w:pStyle w:val="normal0"/>
        <w:jc w:val="center"/>
      </w:pPr>
      <w:r>
        <w:rPr>
          <w:rFonts w:ascii="Times New Roman" w:eastAsia="Times New Roman" w:hAnsi="Times New Roman" w:cs="Times New Roman"/>
        </w:rPr>
        <w:t xml:space="preserve">Flash Research Paper #1 - Data Centers and Networking </w:t>
      </w:r>
    </w:p>
    <w:p w:rsidR="0008458D" w:rsidRDefault="00256DC8">
      <w:pPr>
        <w:pStyle w:val="normal0"/>
      </w:pPr>
      <w:r>
        <w:rPr>
          <w:rFonts w:ascii="Times New Roman" w:eastAsia="Times New Roman" w:hAnsi="Times New Roman" w:cs="Times New Roman"/>
        </w:rPr>
        <w:tab/>
      </w:r>
    </w:p>
    <w:p w:rsidR="0008458D" w:rsidRDefault="00256DC8">
      <w:pPr>
        <w:pStyle w:val="normal0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Our company can save $24 million by investing in the “Tier III” datacenter. This data center will not require any shutdowns for equipment replacement and maintenance. Tier III is perfect for our </w:t>
      </w:r>
      <w:proofErr w:type="gramStart"/>
      <w:r>
        <w:rPr>
          <w:rFonts w:ascii="Times New Roman" w:eastAsia="Times New Roman" w:hAnsi="Times New Roman" w:cs="Times New Roman"/>
        </w:rPr>
        <w:t>company whose operations are</w:t>
      </w:r>
      <w:proofErr w:type="gramEnd"/>
      <w:r>
        <w:rPr>
          <w:rFonts w:ascii="Times New Roman" w:eastAsia="Times New Roman" w:hAnsi="Times New Roman" w:cs="Times New Roman"/>
        </w:rPr>
        <w:t xml:space="preserve"> high-priority and suffer from fi</w:t>
      </w:r>
      <w:r>
        <w:rPr>
          <w:rFonts w:ascii="Times New Roman" w:eastAsia="Times New Roman" w:hAnsi="Times New Roman" w:cs="Times New Roman"/>
        </w:rPr>
        <w:t xml:space="preserve">nancial losses during outages. Implementing this data center will give us a three-year net benefit of $13 million. </w:t>
      </w:r>
    </w:p>
    <w:p w:rsidR="0008458D" w:rsidRDefault="0008458D">
      <w:pPr>
        <w:pStyle w:val="normal0"/>
      </w:pPr>
    </w:p>
    <w:p w:rsidR="0008458D" w:rsidRDefault="00256DC8">
      <w:pPr>
        <w:pStyle w:val="normal0"/>
        <w:ind w:firstLine="720"/>
      </w:pPr>
      <w:r>
        <w:rPr>
          <w:rFonts w:ascii="Times New Roman" w:eastAsia="Times New Roman" w:hAnsi="Times New Roman" w:cs="Times New Roman"/>
        </w:rPr>
        <w:t>Tier III data center has multiple active power and cooling distribution paths and a separate path active to serve computer equipment at any</w:t>
      </w:r>
      <w:r>
        <w:rPr>
          <w:rFonts w:ascii="Times New Roman" w:eastAsia="Times New Roman" w:hAnsi="Times New Roman" w:cs="Times New Roman"/>
        </w:rPr>
        <w:t xml:space="preserve"> moment. That separate path essentially allows any changes to be made to the system without any interruptions to our daily operations. This data center has a guaranteed 99.98% availability, on-site fuel systems that supplies 12 hours of redundant power, an</w:t>
      </w:r>
      <w:r>
        <w:rPr>
          <w:rFonts w:ascii="Times New Roman" w:eastAsia="Times New Roman" w:hAnsi="Times New Roman" w:cs="Times New Roman"/>
        </w:rPr>
        <w:t xml:space="preserve">d dual power sources for important equipment. Implementing this data center will lower our current downtime rate from 28.9 hours per year to 1.7 hours per year. </w:t>
      </w:r>
    </w:p>
    <w:p w:rsidR="0008458D" w:rsidRDefault="0008458D">
      <w:pPr>
        <w:pStyle w:val="normal0"/>
      </w:pPr>
    </w:p>
    <w:p w:rsidR="0008458D" w:rsidRDefault="00256DC8">
      <w:pPr>
        <w:pStyle w:val="normal0"/>
      </w:pPr>
      <w:r>
        <w:rPr>
          <w:rFonts w:ascii="Times New Roman" w:eastAsia="Times New Roman" w:hAnsi="Times New Roman" w:cs="Times New Roman"/>
        </w:rPr>
        <w:tab/>
        <w:t xml:space="preserve"> Investing in the Tier III would be a great financial decision for the company. It was cost </w:t>
      </w:r>
      <w:r>
        <w:rPr>
          <w:rFonts w:ascii="Times New Roman" w:eastAsia="Times New Roman" w:hAnsi="Times New Roman" w:cs="Times New Roman"/>
        </w:rPr>
        <w:t>us $35 million to implement, but we would gain a benefit of $48 million. In three-years time, our overall net benefit will total to $13,229,056 (See table below for more information). Ultimately, this data center will save the company money that can be use</w:t>
      </w:r>
      <w:r>
        <w:rPr>
          <w:rFonts w:ascii="Times New Roman" w:eastAsia="Times New Roman" w:hAnsi="Times New Roman" w:cs="Times New Roman"/>
        </w:rPr>
        <w:t>d on elsewhere and decrease any future operational problems.</w:t>
      </w:r>
    </w:p>
    <w:p w:rsidR="0008458D" w:rsidRDefault="0008458D">
      <w:pPr>
        <w:pStyle w:val="normal0"/>
      </w:pPr>
    </w:p>
    <w:p w:rsidR="0008458D" w:rsidRDefault="0008458D">
      <w:pPr>
        <w:pStyle w:val="normal0"/>
      </w:pPr>
    </w:p>
    <w:p w:rsidR="0008458D" w:rsidRDefault="0008458D">
      <w:pPr>
        <w:pStyle w:val="normal0"/>
      </w:pPr>
    </w:p>
    <w:p w:rsidR="0008458D" w:rsidRDefault="0008458D">
      <w:pPr>
        <w:pStyle w:val="normal0"/>
      </w:pPr>
    </w:p>
    <w:p w:rsidR="0008458D" w:rsidRDefault="0008458D">
      <w:pPr>
        <w:pStyle w:val="normal0"/>
      </w:pPr>
    </w:p>
    <w:p w:rsidR="0008458D" w:rsidRDefault="0008458D">
      <w:pPr>
        <w:pStyle w:val="normal0"/>
      </w:pPr>
    </w:p>
    <w:p w:rsidR="0008458D" w:rsidRDefault="00256DC8">
      <w:pPr>
        <w:pStyle w:val="normal0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08458D" w:rsidRDefault="0008458D">
      <w:pPr>
        <w:pStyle w:val="normal0"/>
      </w:pPr>
    </w:p>
    <w:p w:rsidR="0008458D" w:rsidRDefault="0008458D">
      <w:pPr>
        <w:pStyle w:val="normal0"/>
        <w:jc w:val="center"/>
      </w:pPr>
    </w:p>
    <w:p w:rsidR="0008458D" w:rsidRDefault="0008458D">
      <w:pPr>
        <w:pStyle w:val="normal0"/>
      </w:pPr>
    </w:p>
    <w:p w:rsidR="0008458D" w:rsidRDefault="0008458D">
      <w:pPr>
        <w:pStyle w:val="normal0"/>
      </w:pPr>
    </w:p>
    <w:p w:rsidR="0008458D" w:rsidRDefault="0008458D">
      <w:pPr>
        <w:pStyle w:val="normal0"/>
        <w:jc w:val="center"/>
      </w:pPr>
    </w:p>
    <w:p w:rsidR="0008458D" w:rsidRDefault="0008458D">
      <w:pPr>
        <w:pStyle w:val="normal0"/>
        <w:jc w:val="center"/>
      </w:pPr>
    </w:p>
    <w:p w:rsidR="0008458D" w:rsidRDefault="0008458D">
      <w:pPr>
        <w:pStyle w:val="normal0"/>
        <w:jc w:val="center"/>
      </w:pPr>
    </w:p>
    <w:p w:rsidR="0008458D" w:rsidRDefault="0008458D">
      <w:pPr>
        <w:pStyle w:val="normal0"/>
        <w:jc w:val="center"/>
      </w:pPr>
    </w:p>
    <w:p w:rsidR="0008458D" w:rsidRDefault="0008458D">
      <w:pPr>
        <w:pStyle w:val="normal0"/>
        <w:jc w:val="center"/>
      </w:pPr>
    </w:p>
    <w:p w:rsidR="0008458D" w:rsidRDefault="0008458D">
      <w:pPr>
        <w:pStyle w:val="normal0"/>
        <w:jc w:val="center"/>
      </w:pPr>
    </w:p>
    <w:p w:rsidR="0008458D" w:rsidRDefault="0008458D">
      <w:pPr>
        <w:pStyle w:val="normal0"/>
        <w:jc w:val="center"/>
      </w:pPr>
    </w:p>
    <w:p w:rsidR="0008458D" w:rsidRDefault="0008458D">
      <w:pPr>
        <w:pStyle w:val="normal0"/>
        <w:jc w:val="center"/>
      </w:pPr>
    </w:p>
    <w:p w:rsidR="0008458D" w:rsidRDefault="0008458D">
      <w:pPr>
        <w:pStyle w:val="normal0"/>
        <w:jc w:val="center"/>
      </w:pPr>
    </w:p>
    <w:p w:rsidR="0008458D" w:rsidRDefault="0008458D">
      <w:pPr>
        <w:pStyle w:val="normal0"/>
        <w:jc w:val="center"/>
      </w:pPr>
    </w:p>
    <w:p w:rsidR="0008458D" w:rsidRDefault="0008458D">
      <w:pPr>
        <w:pStyle w:val="normal0"/>
        <w:jc w:val="center"/>
      </w:pPr>
    </w:p>
    <w:p w:rsidR="0008458D" w:rsidRDefault="00256DC8">
      <w:pPr>
        <w:pStyle w:val="normal0"/>
        <w:jc w:val="center"/>
      </w:pPr>
      <w:r>
        <w:rPr>
          <w:u w:val="single"/>
        </w:rPr>
        <w:t xml:space="preserve">Work Cited </w:t>
      </w:r>
    </w:p>
    <w:p w:rsidR="0008458D" w:rsidRDefault="0008458D">
      <w:pPr>
        <w:pStyle w:val="normal0"/>
        <w:jc w:val="center"/>
      </w:pPr>
    </w:p>
    <w:p w:rsidR="0008458D" w:rsidRDefault="00256DC8">
      <w:pPr>
        <w:pStyle w:val="normal0"/>
      </w:pPr>
      <w:proofErr w:type="gramStart"/>
      <w:r>
        <w:rPr>
          <w:sz w:val="21"/>
          <w:szCs w:val="21"/>
        </w:rPr>
        <w:t>Beal, By Vangie.</w:t>
      </w:r>
      <w:proofErr w:type="gramEnd"/>
      <w:r>
        <w:rPr>
          <w:sz w:val="21"/>
          <w:szCs w:val="21"/>
        </w:rPr>
        <w:t xml:space="preserve"> "Data Center Tiers." </w:t>
      </w:r>
      <w:r>
        <w:rPr>
          <w:i/>
          <w:sz w:val="21"/>
          <w:szCs w:val="21"/>
        </w:rPr>
        <w:t>What Is Data Center Tiers? Webopedia Definition</w:t>
      </w:r>
      <w:r>
        <w:rPr>
          <w:sz w:val="21"/>
          <w:szCs w:val="21"/>
        </w:rPr>
        <w:t xml:space="preserve">.  </w:t>
      </w:r>
      <w:proofErr w:type="gramStart"/>
      <w:r>
        <w:rPr>
          <w:color w:val="FFFFFF"/>
          <w:sz w:val="21"/>
          <w:szCs w:val="21"/>
        </w:rPr>
        <w:t>nnnnnnn</w:t>
      </w:r>
      <w:r>
        <w:rPr>
          <w:sz w:val="21"/>
          <w:szCs w:val="21"/>
        </w:rPr>
        <w:t>Webopedia</w:t>
      </w:r>
      <w:proofErr w:type="gramEnd"/>
      <w:r>
        <w:rPr>
          <w:sz w:val="21"/>
          <w:szCs w:val="21"/>
        </w:rPr>
        <w:t>, n.d. Web. 20 Sept. 2016.</w:t>
      </w:r>
    </w:p>
    <w:p w:rsidR="0008458D" w:rsidRDefault="0008458D">
      <w:pPr>
        <w:pStyle w:val="normal0"/>
      </w:pPr>
    </w:p>
    <w:p w:rsidR="0008458D" w:rsidRDefault="00256DC8">
      <w:pPr>
        <w:pStyle w:val="normal0"/>
      </w:pPr>
      <w:r>
        <w:rPr>
          <w:sz w:val="21"/>
          <w:szCs w:val="21"/>
        </w:rPr>
        <w:t>Gupta, Rishika. "</w:t>
      </w:r>
      <w:r>
        <w:rPr>
          <w:sz w:val="21"/>
          <w:szCs w:val="21"/>
        </w:rPr>
        <w:t xml:space="preserve">Why to Prefer a Tier 3 Data Center?" </w:t>
      </w:r>
      <w:r>
        <w:rPr>
          <w:i/>
          <w:sz w:val="21"/>
          <w:szCs w:val="21"/>
        </w:rPr>
        <w:t>RackBank</w:t>
      </w:r>
      <w:r>
        <w:rPr>
          <w:sz w:val="21"/>
          <w:szCs w:val="21"/>
        </w:rPr>
        <w:t xml:space="preserve">. N.p., 05 Jan. 2015. Web. 20   </w:t>
      </w:r>
      <w:r>
        <w:rPr>
          <w:color w:val="FFFFFF"/>
          <w:sz w:val="21"/>
          <w:szCs w:val="21"/>
        </w:rPr>
        <w:t>nnnnnnn</w:t>
      </w:r>
      <w:r>
        <w:rPr>
          <w:sz w:val="21"/>
          <w:szCs w:val="21"/>
        </w:rPr>
        <w:t>Sept. 2016.</w:t>
      </w:r>
    </w:p>
    <w:p w:rsidR="0008458D" w:rsidRDefault="0008458D">
      <w:pPr>
        <w:pStyle w:val="normal0"/>
      </w:pPr>
    </w:p>
    <w:p w:rsidR="0008458D" w:rsidRDefault="00256DC8">
      <w:pPr>
        <w:pStyle w:val="normal0"/>
      </w:pPr>
      <w:r>
        <w:rPr>
          <w:sz w:val="21"/>
          <w:szCs w:val="21"/>
        </w:rPr>
        <w:t xml:space="preserve">Stansberry, Matt. "Explaining the Uptime Institute's Tier Classification System." </w:t>
      </w:r>
      <w:proofErr w:type="gramStart"/>
      <w:r>
        <w:rPr>
          <w:i/>
          <w:sz w:val="21"/>
          <w:szCs w:val="21"/>
        </w:rPr>
        <w:t xml:space="preserve">Uptime Institute </w:t>
      </w:r>
      <w:r>
        <w:rPr>
          <w:i/>
          <w:color w:val="FFFFFF"/>
          <w:sz w:val="21"/>
          <w:szCs w:val="21"/>
        </w:rPr>
        <w:t>vvvvvvvv</w:t>
      </w:r>
      <w:r>
        <w:rPr>
          <w:i/>
          <w:sz w:val="21"/>
          <w:szCs w:val="21"/>
        </w:rPr>
        <w:t>Journal</w:t>
      </w:r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 xml:space="preserve">Matt Stansberry </w:t>
      </w:r>
      <w:proofErr w:type="gramEnd"/>
      <w:r>
        <w:rPr>
          <w:sz w:val="21"/>
          <w:szCs w:val="21"/>
        </w:rPr>
        <w:t>https://journal.uptimeinsti</w:t>
      </w:r>
      <w:r>
        <w:rPr>
          <w:sz w:val="21"/>
          <w:szCs w:val="21"/>
        </w:rPr>
        <w:t>tute.com/wp-content/</w:t>
      </w:r>
      <w:proofErr w:type="gramStart"/>
      <w:r>
        <w:rPr>
          <w:sz w:val="21"/>
          <w:szCs w:val="21"/>
        </w:rPr>
        <w:t xml:space="preserve"> uploads/ 2013 / </w:t>
      </w:r>
      <w:r>
        <w:rPr>
          <w:color w:val="FFFFFF"/>
          <w:sz w:val="21"/>
          <w:szCs w:val="21"/>
        </w:rPr>
        <w:t>nnnnnnn</w:t>
      </w:r>
      <w:r>
        <w:rPr>
          <w:sz w:val="21"/>
          <w:szCs w:val="21"/>
        </w:rPr>
        <w:t>04/UI_Lo-go.png, 30 Sept. 2014.</w:t>
      </w:r>
      <w:proofErr w:type="gramEnd"/>
      <w:r>
        <w:rPr>
          <w:sz w:val="21"/>
          <w:szCs w:val="21"/>
        </w:rPr>
        <w:t xml:space="preserve"> Web. 20 Sept. 2016.</w:t>
      </w:r>
    </w:p>
    <w:p w:rsidR="0008458D" w:rsidRDefault="0008458D">
      <w:pPr>
        <w:pStyle w:val="normal0"/>
        <w:jc w:val="center"/>
      </w:pPr>
    </w:p>
    <w:p w:rsidR="0008458D" w:rsidRDefault="0008458D">
      <w:pPr>
        <w:pStyle w:val="normal0"/>
        <w:jc w:val="center"/>
      </w:pPr>
    </w:p>
    <w:p w:rsidR="0008458D" w:rsidRDefault="0008458D">
      <w:pPr>
        <w:pStyle w:val="normal0"/>
        <w:jc w:val="center"/>
      </w:pPr>
    </w:p>
    <w:p w:rsidR="0008458D" w:rsidRDefault="00256DC8">
      <w:pPr>
        <w:pStyle w:val="normal0"/>
      </w:pPr>
      <w:r>
        <w:rPr>
          <w:rFonts w:ascii="Times New Roman" w:eastAsia="Times New Roman" w:hAnsi="Times New Roman" w:cs="Times New Roman"/>
          <w:b/>
          <w:u w:val="single"/>
        </w:rPr>
        <w:t xml:space="preserve">Finance Breakdown </w:t>
      </w:r>
    </w:p>
    <w:p w:rsidR="0008458D" w:rsidRDefault="0008458D">
      <w:pPr>
        <w:pStyle w:val="normal0"/>
        <w:jc w:val="center"/>
      </w:pPr>
    </w:p>
    <w:tbl>
      <w:tblPr>
        <w:tblStyle w:val="a"/>
        <w:tblW w:w="89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1610"/>
        <w:gridCol w:w="1610"/>
        <w:gridCol w:w="2120"/>
        <w:gridCol w:w="1760"/>
      </w:tblGrid>
      <w:tr w:rsidR="0008458D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b/>
              </w:rPr>
              <w:t>Min/Yr.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Availability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b/>
              </w:rPr>
              <w:t>Downtime (min/yr)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Downtime Cost </w:t>
            </w:r>
          </w:p>
        </w:tc>
      </w:tr>
      <w:tr w:rsidR="0008458D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Tier 1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>525,600 min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99.67%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1,734.48 min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>$25,670,304</w:t>
            </w:r>
          </w:p>
        </w:tc>
      </w:tr>
      <w:tr w:rsidR="0008458D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b/>
              </w:rPr>
              <w:t>Tier III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>525,600 min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99.98%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105.12 min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>$1,555,776</w:t>
            </w:r>
          </w:p>
        </w:tc>
      </w:tr>
      <w:tr w:rsidR="0008458D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b/>
              </w:rPr>
              <w:t>Savings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b/>
              </w:rPr>
              <w:t>$24,114,528</w:t>
            </w:r>
          </w:p>
        </w:tc>
      </w:tr>
      <w:tr w:rsidR="0008458D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458D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b/>
              </w:rPr>
              <w:t>Yr. 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b/>
              </w:rPr>
              <w:t>Yr. 2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b/>
              </w:rPr>
              <w:t>Yr. 3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 Cost </w:t>
            </w:r>
          </w:p>
        </w:tc>
      </w:tr>
      <w:tr w:rsidR="0008458D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b/>
              </w:rPr>
              <w:t>Costs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>$35,000,000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>$0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>$0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>$35,000,000</w:t>
            </w:r>
          </w:p>
        </w:tc>
      </w:tr>
      <w:tr w:rsidR="0008458D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Benefits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>$0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>$24,114,528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>$24,114,528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>$48,229,056</w:t>
            </w:r>
          </w:p>
        </w:tc>
      </w:tr>
      <w:tr w:rsidR="0008458D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b/>
              </w:rPr>
              <w:t>3 Yr. Net Benefits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58D" w:rsidRDefault="00256DC8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b/>
              </w:rPr>
              <w:t>$13,229,056</w:t>
            </w:r>
          </w:p>
        </w:tc>
      </w:tr>
    </w:tbl>
    <w:p w:rsidR="0008458D" w:rsidRDefault="0008458D">
      <w:pPr>
        <w:pStyle w:val="normal0"/>
        <w:jc w:val="center"/>
      </w:pPr>
    </w:p>
    <w:p w:rsidR="0008458D" w:rsidRDefault="0008458D">
      <w:pPr>
        <w:pStyle w:val="normal0"/>
      </w:pPr>
    </w:p>
    <w:p w:rsidR="0008458D" w:rsidRDefault="0008458D">
      <w:pPr>
        <w:pStyle w:val="normal0"/>
      </w:pPr>
    </w:p>
    <w:p w:rsidR="0008458D" w:rsidRDefault="0008458D">
      <w:pPr>
        <w:pStyle w:val="normal0"/>
      </w:pPr>
    </w:p>
    <w:p w:rsidR="0008458D" w:rsidRDefault="0008458D">
      <w:pPr>
        <w:pStyle w:val="normal0"/>
      </w:pPr>
    </w:p>
    <w:sectPr w:rsidR="000845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458D"/>
    <w:rsid w:val="0008458D"/>
    <w:rsid w:val="0025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Macintosh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Leeya</cp:lastModifiedBy>
  <cp:revision>2</cp:revision>
  <dcterms:created xsi:type="dcterms:W3CDTF">2016-12-09T05:08:00Z</dcterms:created>
  <dcterms:modified xsi:type="dcterms:W3CDTF">2016-12-09T05:08:00Z</dcterms:modified>
</cp:coreProperties>
</file>