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53D0B" w14:textId="77777777" w:rsidR="00D10AA0" w:rsidRDefault="008C36FF" w:rsidP="008C36FF">
      <w:pPr>
        <w:spacing w:line="480" w:lineRule="auto"/>
      </w:pPr>
      <w:r>
        <w:t>Lauren Soentgen</w:t>
      </w:r>
    </w:p>
    <w:p w14:paraId="5AF38697" w14:textId="77777777" w:rsidR="008C36FF" w:rsidRDefault="008C36FF" w:rsidP="008C36FF">
      <w:pPr>
        <w:spacing w:line="480" w:lineRule="auto"/>
      </w:pPr>
      <w:r>
        <w:t>Flash Research Paper One</w:t>
      </w:r>
    </w:p>
    <w:p w14:paraId="4B7F4684" w14:textId="40444CA3" w:rsidR="008C36FF" w:rsidRDefault="00F514A5" w:rsidP="008C36FF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Tier III Data Center</w:t>
      </w:r>
      <w:bookmarkStart w:id="0" w:name="_GoBack"/>
      <w:bookmarkEnd w:id="0"/>
    </w:p>
    <w:p w14:paraId="45F1C3C8" w14:textId="3BA2E7CA" w:rsidR="009518D5" w:rsidRDefault="008C36FF" w:rsidP="008C36FF">
      <w:pPr>
        <w:spacing w:line="480" w:lineRule="auto"/>
      </w:pPr>
      <w:r>
        <w:tab/>
      </w:r>
      <w:r w:rsidR="00EA5B10">
        <w:t>Implementing</w:t>
      </w:r>
      <w:r w:rsidR="00B977FC">
        <w:t xml:space="preserve"> a</w:t>
      </w:r>
      <w:r w:rsidR="009518D5">
        <w:t xml:space="preserve"> Tier III data c</w:t>
      </w:r>
      <w:r w:rsidR="00EA5B10">
        <w:t>enter would give</w:t>
      </w:r>
      <w:r w:rsidR="00B977FC">
        <w:t xml:space="preserve"> our company</w:t>
      </w:r>
      <w:r w:rsidR="00EA5B10">
        <w:t xml:space="preserve"> a net benefit of</w:t>
      </w:r>
      <w:r w:rsidR="00B977FC">
        <w:t xml:space="preserve"> </w:t>
      </w:r>
      <w:r w:rsidR="0051755F">
        <w:t>$13,229,056</w:t>
      </w:r>
      <w:r w:rsidR="00EA5B10">
        <w:t xml:space="preserve"> </w:t>
      </w:r>
      <w:r w:rsidR="00B977FC">
        <w:t xml:space="preserve">over the next three years. </w:t>
      </w:r>
      <w:r w:rsidR="0051755F">
        <w:t>The primitive nature of our current Tier I data center has been causing the majority of our outages</w:t>
      </w:r>
      <w:r w:rsidR="009518D5">
        <w:t xml:space="preserve"> that the Tier III data center would help prevent</w:t>
      </w:r>
      <w:r w:rsidR="0051755F">
        <w:t xml:space="preserve">. </w:t>
      </w:r>
      <w:r w:rsidR="009518D5">
        <w:t xml:space="preserve">Upgrading to the Tier III data center would reduce cost and decrease the number of outages we experience per year. </w:t>
      </w:r>
    </w:p>
    <w:p w14:paraId="136CF1E7" w14:textId="7A47E267" w:rsidR="0012416E" w:rsidRDefault="002D4020" w:rsidP="00F43919">
      <w:pPr>
        <w:spacing w:line="480" w:lineRule="auto"/>
        <w:ind w:firstLine="720"/>
      </w:pPr>
      <w:r>
        <w:t xml:space="preserve">A Tier I data center offers no redundant components, which leaves it susceptible to a </w:t>
      </w:r>
      <w:r w:rsidR="00E01AB1">
        <w:t xml:space="preserve">system </w:t>
      </w:r>
      <w:r>
        <w:t xml:space="preserve">shutdown if there is ever an interruption in its distribution path. </w:t>
      </w:r>
      <w:r w:rsidR="00887DD1">
        <w:t>A Tier III datacenter would offer “redundant capacity components and multiple independent distribution paths serving the critical environment.”</w:t>
      </w:r>
      <w:r w:rsidR="0028623B">
        <w:t xml:space="preserve"> (Uptime)</w:t>
      </w:r>
      <w:r>
        <w:t xml:space="preserve"> The</w:t>
      </w:r>
      <w:r w:rsidR="00887DD1">
        <w:t xml:space="preserve"> Tier III datacenter’s redundant parts can receive </w:t>
      </w:r>
      <w:r w:rsidR="007D4140">
        <w:t>maintenance</w:t>
      </w:r>
      <w:r w:rsidR="00887DD1">
        <w:t xml:space="preserve"> while not impacting the whole center and preventing the need for an entire system shutdown. </w:t>
      </w:r>
      <w:r w:rsidR="00F43919">
        <w:t xml:space="preserve">The Tier III data center would provide us with a back-up plan if interruptions ever occur, </w:t>
      </w:r>
      <w:r w:rsidR="00E01AB1">
        <w:t>as its multiple distribution</w:t>
      </w:r>
      <w:r w:rsidR="00470526">
        <w:t xml:space="preserve"> paths would allow us to work keep working if there were any interruptions</w:t>
      </w:r>
      <w:r w:rsidR="00F43919">
        <w:t xml:space="preserve">. Our downtime would be reduced to </w:t>
      </w:r>
      <w:r w:rsidR="008F3494">
        <w:t xml:space="preserve">1734.48 </w:t>
      </w:r>
      <w:r w:rsidR="00F43919">
        <w:t xml:space="preserve">with our Tier I data center </w:t>
      </w:r>
      <w:r w:rsidR="008F3494">
        <w:t>to 105.12 minutes</w:t>
      </w:r>
      <w:r w:rsidR="00F43919">
        <w:t xml:space="preserve"> with a Tier III data center. </w:t>
      </w:r>
      <w:r w:rsidR="008F3494">
        <w:t xml:space="preserve"> </w:t>
      </w:r>
    </w:p>
    <w:p w14:paraId="7882A03C" w14:textId="61BE25AE" w:rsidR="00F370E6" w:rsidRDefault="003D7B89" w:rsidP="004E13B2">
      <w:pPr>
        <w:spacing w:line="480" w:lineRule="auto"/>
        <w:ind w:firstLine="720"/>
      </w:pPr>
      <w:r>
        <w:t>The total three-year cost of Tier III implementation is $35 million and would take one year to be built. The total three-year benefit of the Tier III datacenter would be $48,229,0056</w:t>
      </w:r>
      <w:r w:rsidR="00C270E7">
        <w:t xml:space="preserve"> because of the decreased downtime</w:t>
      </w:r>
      <w:r>
        <w:t>. The net benefit of implementing a Tier III d</w:t>
      </w:r>
      <w:r w:rsidR="004E13B2">
        <w:t>atacenter would be $13,229,056.</w:t>
      </w:r>
    </w:p>
    <w:p w14:paraId="56B86252" w14:textId="77777777" w:rsidR="004E13B2" w:rsidRDefault="004E13B2" w:rsidP="004E13B2">
      <w:pPr>
        <w:spacing w:line="480" w:lineRule="auto"/>
        <w:ind w:firstLine="720"/>
      </w:pPr>
    </w:p>
    <w:p w14:paraId="464A0606" w14:textId="4F27E6D2" w:rsidR="00F370E6" w:rsidRDefault="00F370E6" w:rsidP="00F370E6">
      <w:pPr>
        <w:spacing w:after="180"/>
      </w:pPr>
      <w:r>
        <w:lastRenderedPageBreak/>
        <w:tab/>
      </w:r>
      <w:r>
        <w:tab/>
      </w:r>
      <w:r>
        <w:tab/>
      </w:r>
      <w:r>
        <w:tab/>
      </w:r>
      <w:r>
        <w:tab/>
        <w:t>Works Cited</w:t>
      </w:r>
    </w:p>
    <w:p w14:paraId="5E4E2FA4" w14:textId="0903C6CB" w:rsidR="001628B6" w:rsidRPr="001628B6" w:rsidRDefault="00D9196A" w:rsidP="00F370E6">
      <w:pPr>
        <w:spacing w:after="180"/>
        <w:rPr>
          <w:rFonts w:cs="Times New Roman"/>
          <w:color w:val="000000"/>
        </w:rPr>
      </w:pPr>
      <w:r w:rsidRPr="001628B6">
        <w:rPr>
          <w:rFonts w:cs="Times New Roman"/>
          <w:color w:val="000000"/>
        </w:rPr>
        <w:t>Data Center Site Infrastructure Tier Standard: Topology. (2012). Uptime Institute, LLC, pp.1-12.</w:t>
      </w:r>
    </w:p>
    <w:p w14:paraId="3E7FF939" w14:textId="77777777" w:rsidR="001628B6" w:rsidRDefault="001628B6" w:rsidP="001628B6">
      <w:pPr>
        <w:rPr>
          <w:i/>
          <w:iCs/>
        </w:rPr>
      </w:pPr>
      <w:r w:rsidRPr="001628B6">
        <w:t>Stansberry, Matt. “Explaining the Uptime Institute's Tier Classification System.” </w:t>
      </w:r>
      <w:r w:rsidRPr="001628B6">
        <w:rPr>
          <w:i/>
          <w:iCs/>
        </w:rPr>
        <w:t xml:space="preserve">Uptime Institute </w:t>
      </w:r>
    </w:p>
    <w:p w14:paraId="345D8B69" w14:textId="33BAC8AF" w:rsidR="001628B6" w:rsidRDefault="001628B6" w:rsidP="001628B6">
      <w:pPr>
        <w:ind w:left="720"/>
      </w:pPr>
      <w:r w:rsidRPr="001628B6">
        <w:rPr>
          <w:i/>
          <w:iCs/>
        </w:rPr>
        <w:t>EJournal</w:t>
      </w:r>
      <w:r w:rsidRPr="001628B6">
        <w:t xml:space="preserve">, Matt Stansberry </w:t>
      </w:r>
      <w:r w:rsidRPr="00874F16">
        <w:t>Https://Journal.uptimeinstitute.com/Wp-</w:t>
      </w:r>
      <w:r w:rsidRPr="001628B6">
        <w:t>Content/Uploads/2017/10/ui_logo_blue_340x88.Png, 30 Sept. 2014, journal.uptimeinstitute.com/explaining-uptime-institutes-tier-classification-system/.</w:t>
      </w:r>
    </w:p>
    <w:p w14:paraId="7A1D4C4A" w14:textId="77777777" w:rsidR="004A6519" w:rsidRDefault="004A6519" w:rsidP="001628B6">
      <w:pPr>
        <w:ind w:left="720"/>
      </w:pPr>
    </w:p>
    <w:p w14:paraId="5104B868" w14:textId="313E71D0" w:rsidR="004A6519" w:rsidRDefault="004A6519" w:rsidP="004A6519">
      <w:pPr>
        <w:ind w:left="60"/>
      </w:pPr>
      <w:r w:rsidRPr="004A6519">
        <w:t>Hatton, Ben. “Data Center Tiers Explained.” </w:t>
      </w:r>
      <w:r w:rsidRPr="004A6519">
        <w:rPr>
          <w:i/>
          <w:iCs/>
        </w:rPr>
        <w:t>RSS</w:t>
      </w:r>
      <w:r w:rsidRPr="004A6519">
        <w:t>, 21 Feb. 2014, www.thedatacave.com/data-</w:t>
      </w:r>
    </w:p>
    <w:p w14:paraId="196DC0D6" w14:textId="3D233BA2" w:rsidR="004A6519" w:rsidRPr="004A6519" w:rsidRDefault="004A6519" w:rsidP="004A6519">
      <w:pPr>
        <w:ind w:left="60" w:firstLine="660"/>
      </w:pPr>
      <w:r w:rsidRPr="004A6519">
        <w:t>center-tiers-explained.</w:t>
      </w:r>
    </w:p>
    <w:p w14:paraId="70EDFE4F" w14:textId="77777777" w:rsidR="005D15B2" w:rsidRPr="005D15B2" w:rsidRDefault="005D15B2" w:rsidP="005D15B2"/>
    <w:p w14:paraId="3EA83B1F" w14:textId="77777777" w:rsidR="001628B6" w:rsidRDefault="001628B6" w:rsidP="00C47AFA"/>
    <w:p w14:paraId="56F0F25F" w14:textId="77777777" w:rsidR="001628B6" w:rsidRDefault="001628B6" w:rsidP="00C47AFA"/>
    <w:p w14:paraId="7BDA8A2F" w14:textId="77777777" w:rsidR="001628B6" w:rsidRDefault="001628B6" w:rsidP="00C47AFA"/>
    <w:p w14:paraId="09F41EE5" w14:textId="77777777" w:rsidR="001628B6" w:rsidRDefault="001628B6" w:rsidP="00C47AFA"/>
    <w:sectPr w:rsidR="001628B6" w:rsidSect="0006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FF"/>
    <w:rsid w:val="000640E8"/>
    <w:rsid w:val="0012416E"/>
    <w:rsid w:val="001628B6"/>
    <w:rsid w:val="001B5603"/>
    <w:rsid w:val="00241BD7"/>
    <w:rsid w:val="0028623B"/>
    <w:rsid w:val="002D4020"/>
    <w:rsid w:val="003A28B8"/>
    <w:rsid w:val="003B304B"/>
    <w:rsid w:val="003D7B89"/>
    <w:rsid w:val="00465B24"/>
    <w:rsid w:val="00470526"/>
    <w:rsid w:val="004A6519"/>
    <w:rsid w:val="004E13B2"/>
    <w:rsid w:val="0051755F"/>
    <w:rsid w:val="005276A7"/>
    <w:rsid w:val="005B3B53"/>
    <w:rsid w:val="005D15B2"/>
    <w:rsid w:val="005E2D58"/>
    <w:rsid w:val="006A41E7"/>
    <w:rsid w:val="00753D7B"/>
    <w:rsid w:val="00797D82"/>
    <w:rsid w:val="007D1F87"/>
    <w:rsid w:val="007D40B0"/>
    <w:rsid w:val="007D4140"/>
    <w:rsid w:val="0087467A"/>
    <w:rsid w:val="00874F16"/>
    <w:rsid w:val="00887DD1"/>
    <w:rsid w:val="008C36FF"/>
    <w:rsid w:val="008F3494"/>
    <w:rsid w:val="009518D5"/>
    <w:rsid w:val="00963CEA"/>
    <w:rsid w:val="00AA7380"/>
    <w:rsid w:val="00AE0DD6"/>
    <w:rsid w:val="00B92E18"/>
    <w:rsid w:val="00B977FC"/>
    <w:rsid w:val="00BD32B1"/>
    <w:rsid w:val="00C270E7"/>
    <w:rsid w:val="00C47AFA"/>
    <w:rsid w:val="00D9196A"/>
    <w:rsid w:val="00E01AB1"/>
    <w:rsid w:val="00EA5B10"/>
    <w:rsid w:val="00F370E6"/>
    <w:rsid w:val="00F43919"/>
    <w:rsid w:val="00F5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E58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196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96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19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47A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F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2017-09-17T18:38:00Z</dcterms:created>
  <dcterms:modified xsi:type="dcterms:W3CDTF">2017-10-12T02:15:00Z</dcterms:modified>
</cp:coreProperties>
</file>