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Matthew Leaver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  <w:t xml:space="preserve">Flash Research #4: WordPress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By switching to WordPress for our web development, we will save $2.45 million over the next 3 years. WordPress is an open-source website creation platform that will increase the efficiency of our web-development work, saving costs in the form of headcount reduction.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WordPress’s key benefit is its ability to create and manage websites without developing them from scratch. WordPress’s open-source community provides a vast library of usable plugins for its users, eliminating the need to internally develop any functionality there is already a plugin for. Its vast amount of open-source plugins and efficient platform will increase the efficiency of our web-development by roughly 77%, </w:t>
      </w:r>
      <w:r w:rsidDel="00000000" w:rsidR="00000000" w:rsidRPr="00000000">
        <w:rPr>
          <w:rtl w:val="0"/>
        </w:rPr>
        <w:t xml:space="preserve">enabling us to reduce our web-development team headcount by 7 developers.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 xml:space="preserve">Between training, purchasing the software and hardware, and a yearly agreement with WordPress, it will cost us $174 thousand over the next 3 years. However, we will save $2.6 million in wages through headcount reduction over the same period, giving us a 3-year net benefit of $2.45 million.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spacing w:line="480" w:lineRule="auto"/>
        <w:ind w:left="720"/>
        <w:contextualSpacing w:val="0"/>
      </w:pPr>
      <w:r w:rsidDel="00000000" w:rsidR="00000000" w:rsidRPr="00000000">
        <w:rPr>
          <w:rtl w:val="0"/>
        </w:rPr>
        <w:t xml:space="preserve">Hesketh, Shawn. "What Is WordPress?" </w:t>
      </w:r>
      <w:r w:rsidDel="00000000" w:rsidR="00000000" w:rsidRPr="00000000">
        <w:rPr>
          <w:i w:val="1"/>
          <w:rtl w:val="0"/>
        </w:rPr>
        <w:t xml:space="preserve">WP101</w:t>
      </w:r>
      <w:r w:rsidDel="00000000" w:rsidR="00000000" w:rsidRPr="00000000">
        <w:rPr>
          <w:rtl w:val="0"/>
        </w:rPr>
        <w:t xml:space="preserve">. WordPress 101 LLC, 2008. Web. 23 Nov. 2016. &lt;https://www.wp101.com/tutorial/what-is-wordpress/&gt;.</w:t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</w:pPr>
      <w:r w:rsidDel="00000000" w:rsidR="00000000" w:rsidRPr="00000000">
        <w:rPr>
          <w:rtl w:val="0"/>
        </w:rPr>
        <w:t xml:space="preserve">"10 Benefits of Using WordPress to Power Your Company's Website." </w:t>
      </w:r>
      <w:r w:rsidDel="00000000" w:rsidR="00000000" w:rsidRPr="00000000">
        <w:rPr>
          <w:i w:val="1"/>
          <w:rtl w:val="0"/>
        </w:rPr>
        <w:t xml:space="preserve">AspireID</w:t>
      </w:r>
      <w:r w:rsidDel="00000000" w:rsidR="00000000" w:rsidRPr="00000000">
        <w:rPr>
          <w:rtl w:val="0"/>
        </w:rPr>
        <w:t xml:space="preserve">. Aspire Internet Design, 27 Apr. 2013. Web. 23 Nov. 2016. </w:t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</w:pPr>
      <w:r w:rsidDel="00000000" w:rsidR="00000000" w:rsidRPr="00000000">
        <w:rPr>
          <w:rtl w:val="0"/>
        </w:rPr>
        <w:t xml:space="preserve">"About." </w:t>
      </w:r>
      <w:r w:rsidDel="00000000" w:rsidR="00000000" w:rsidRPr="00000000">
        <w:rPr>
          <w:i w:val="1"/>
          <w:rtl w:val="0"/>
        </w:rPr>
        <w:t xml:space="preserve">WordPress.org</w:t>
      </w:r>
      <w:r w:rsidDel="00000000" w:rsidR="00000000" w:rsidRPr="00000000">
        <w:rPr>
          <w:rtl w:val="0"/>
        </w:rPr>
        <w:t xml:space="preserve">. WordPress, n.d. Web. 23 Nov. 2016. &lt;https://wordpress.org/about/&gt;.&lt;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http://aspireid.com/web-design/10-benefits-of-using-wordpress-to-power-your-business-website/</w:t>
        </w:r>
      </w:hyperlink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  <w:jc w:val="center"/>
      </w:pPr>
      <w:r w:rsidDel="00000000" w:rsidR="00000000" w:rsidRPr="00000000">
        <w:rPr>
          <w:sz w:val="21"/>
          <w:szCs w:val="21"/>
          <w:shd w:fill="f1f4f5" w:val="clear"/>
          <w:rtl w:val="0"/>
        </w:rPr>
        <w:t xml:space="preserve">Numbers:</w:t>
      </w:r>
    </w:p>
    <w:tbl>
      <w:tblPr>
        <w:tblStyle w:val="Table1"/>
        <w:bidiVisual w:val="0"/>
        <w:tblW w:w="9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30"/>
        <w:gridCol w:w="1475"/>
        <w:gridCol w:w="1475"/>
        <w:gridCol w:w="1505"/>
        <w:gridCol w:w="1520"/>
        <w:tblGridChange w:id="0">
          <w:tblGrid>
            <w:gridCol w:w="3230"/>
            <w:gridCol w:w="1475"/>
            <w:gridCol w:w="1475"/>
            <w:gridCol w:w="1505"/>
            <w:gridCol w:w="1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Hardware/Software Purchase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$100,000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$100,000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Maintenance agreement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$18,000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$18,000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$18,000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$54,000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Training of developers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$20,000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$20,000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Total Costs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$174,000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Benefits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Headcount Reduction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$875,000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$875,000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$875,000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$2,625,000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Total Benefits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$2,625,000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Net Benefit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$2,451,000</w:t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spireid.com/web-design/10-benefits-of-using-wordpress-to-power-your-business-website/" TargetMode="External"/></Relationships>
</file>