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8B" w:rsidRPr="0072408B" w:rsidRDefault="0072408B" w:rsidP="0072408B">
      <w:pPr>
        <w:jc w:val="right"/>
        <w:rPr>
          <w:rFonts w:ascii="Times New Roman" w:hAnsi="Times New Roman" w:cs="Times New Roman"/>
          <w:sz w:val="24"/>
          <w:szCs w:val="24"/>
        </w:rPr>
      </w:pPr>
      <w:r w:rsidRPr="0072408B">
        <w:rPr>
          <w:rFonts w:ascii="Times New Roman" w:hAnsi="Times New Roman" w:cs="Times New Roman"/>
          <w:sz w:val="24"/>
          <w:szCs w:val="24"/>
        </w:rPr>
        <w:t>Mike McAleer</w:t>
      </w:r>
    </w:p>
    <w:p w:rsidR="0072408B" w:rsidRPr="0072408B" w:rsidRDefault="0072408B" w:rsidP="0072408B">
      <w:pPr>
        <w:jc w:val="right"/>
        <w:rPr>
          <w:rFonts w:ascii="Times New Roman" w:hAnsi="Times New Roman" w:cs="Times New Roman"/>
          <w:sz w:val="24"/>
          <w:szCs w:val="24"/>
        </w:rPr>
      </w:pPr>
      <w:r w:rsidRPr="0072408B">
        <w:rPr>
          <w:rFonts w:ascii="Times New Roman" w:hAnsi="Times New Roman" w:cs="Times New Roman"/>
          <w:sz w:val="24"/>
          <w:szCs w:val="24"/>
        </w:rPr>
        <w:t>10/30/13</w:t>
      </w:r>
    </w:p>
    <w:p w:rsidR="0072408B" w:rsidRPr="00580D35" w:rsidRDefault="0072408B" w:rsidP="00580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D35">
        <w:rPr>
          <w:rFonts w:ascii="Times New Roman" w:hAnsi="Times New Roman" w:cs="Times New Roman"/>
          <w:b/>
          <w:sz w:val="24"/>
          <w:szCs w:val="24"/>
        </w:rPr>
        <w:t xml:space="preserve">Flash Research Assignment: </w:t>
      </w:r>
      <w:proofErr w:type="spellStart"/>
      <w:r w:rsidRPr="00580D35">
        <w:rPr>
          <w:rFonts w:ascii="Times New Roman" w:hAnsi="Times New Roman" w:cs="Times New Roman"/>
          <w:b/>
          <w:sz w:val="24"/>
          <w:szCs w:val="24"/>
        </w:rPr>
        <w:t>Wordpress</w:t>
      </w:r>
      <w:proofErr w:type="spellEnd"/>
    </w:p>
    <w:p w:rsidR="00191F9B" w:rsidRPr="0072408B" w:rsidRDefault="00645950" w:rsidP="00AC76D4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408B">
        <w:rPr>
          <w:rFonts w:ascii="Times New Roman" w:hAnsi="Times New Roman" w:cs="Times New Roman"/>
          <w:sz w:val="24"/>
          <w:szCs w:val="24"/>
        </w:rPr>
        <w:t xml:space="preserve">By investing in </w:t>
      </w:r>
      <w:proofErr w:type="spellStart"/>
      <w:r w:rsidRPr="0072408B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72408B">
        <w:rPr>
          <w:rFonts w:ascii="Times New Roman" w:hAnsi="Times New Roman" w:cs="Times New Roman"/>
          <w:sz w:val="24"/>
          <w:szCs w:val="24"/>
        </w:rPr>
        <w:t xml:space="preserve">, we </w:t>
      </w:r>
      <w:r w:rsidR="009B69A0">
        <w:rPr>
          <w:rFonts w:ascii="Times New Roman" w:hAnsi="Times New Roman" w:cs="Times New Roman"/>
          <w:sz w:val="24"/>
          <w:szCs w:val="24"/>
        </w:rPr>
        <w:t xml:space="preserve">will experience a $1,296,000 </w:t>
      </w:r>
      <w:r w:rsidR="003745C6" w:rsidRPr="0072408B">
        <w:rPr>
          <w:rFonts w:ascii="Times New Roman" w:hAnsi="Times New Roman" w:cs="Times New Roman"/>
          <w:sz w:val="24"/>
          <w:szCs w:val="24"/>
        </w:rPr>
        <w:t>net benefit. Currently, the efficiency of my web development team is being restricted by the use of our traditional web platforms.</w:t>
      </w:r>
      <w:r w:rsidRPr="0072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08B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72408B">
        <w:rPr>
          <w:rFonts w:ascii="Times New Roman" w:hAnsi="Times New Roman" w:cs="Times New Roman"/>
          <w:sz w:val="24"/>
          <w:szCs w:val="24"/>
        </w:rPr>
        <w:t xml:space="preserve"> is an open source publishing platform that can help increase our efficiency and productivity. </w:t>
      </w:r>
      <w:r w:rsidR="003745C6" w:rsidRPr="0072408B">
        <w:rPr>
          <w:rFonts w:ascii="Times New Roman" w:hAnsi="Times New Roman" w:cs="Times New Roman"/>
          <w:sz w:val="24"/>
          <w:szCs w:val="24"/>
        </w:rPr>
        <w:t xml:space="preserve"> Implementing </w:t>
      </w:r>
      <w:proofErr w:type="spellStart"/>
      <w:r w:rsidR="003745C6" w:rsidRPr="0072408B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3745C6" w:rsidRPr="0072408B">
        <w:rPr>
          <w:rFonts w:ascii="Times New Roman" w:hAnsi="Times New Roman" w:cs="Times New Roman"/>
          <w:sz w:val="24"/>
          <w:szCs w:val="24"/>
        </w:rPr>
        <w:t xml:space="preserve"> will reduce the number of necessary employees, and enable t</w:t>
      </w:r>
      <w:r w:rsidRPr="0072408B">
        <w:rPr>
          <w:rFonts w:ascii="Times New Roman" w:hAnsi="Times New Roman" w:cs="Times New Roman"/>
          <w:sz w:val="24"/>
          <w:szCs w:val="24"/>
        </w:rPr>
        <w:t>he</w:t>
      </w:r>
      <w:r w:rsidR="003745C6" w:rsidRPr="0072408B">
        <w:rPr>
          <w:rFonts w:ascii="Times New Roman" w:hAnsi="Times New Roman" w:cs="Times New Roman"/>
          <w:sz w:val="24"/>
          <w:szCs w:val="24"/>
        </w:rPr>
        <w:t xml:space="preserve"> remaining team members to increase application output, eliminate excess development hours, and increase company revenue. </w:t>
      </w:r>
    </w:p>
    <w:p w:rsidR="003745C6" w:rsidRPr="0072408B" w:rsidRDefault="003745C6" w:rsidP="00AC76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2408B">
        <w:rPr>
          <w:rFonts w:ascii="Times New Roman" w:hAnsi="Times New Roman" w:cs="Times New Roman"/>
          <w:sz w:val="24"/>
          <w:szCs w:val="24"/>
        </w:rPr>
        <w:t xml:space="preserve">Implementing </w:t>
      </w:r>
      <w:proofErr w:type="spellStart"/>
      <w:r w:rsidRPr="0072408B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72408B">
        <w:rPr>
          <w:rFonts w:ascii="Times New Roman" w:hAnsi="Times New Roman" w:cs="Times New Roman"/>
          <w:sz w:val="24"/>
          <w:szCs w:val="24"/>
        </w:rPr>
        <w:t xml:space="preserve"> will result in a dramatic improvement in team productivity. </w:t>
      </w:r>
      <w:r w:rsidR="00645950" w:rsidRPr="0072408B">
        <w:rPr>
          <w:rFonts w:ascii="Times New Roman" w:hAnsi="Times New Roman" w:cs="Times New Roman"/>
          <w:sz w:val="24"/>
          <w:szCs w:val="24"/>
        </w:rPr>
        <w:t xml:space="preserve">Features that are essential to our company include drag and drop, plug-in, and e-commerce capabilities. These capabilities will </w:t>
      </w:r>
      <w:r w:rsidRPr="0072408B">
        <w:rPr>
          <w:rFonts w:ascii="Times New Roman" w:hAnsi="Times New Roman" w:cs="Times New Roman"/>
          <w:sz w:val="24"/>
          <w:szCs w:val="24"/>
        </w:rPr>
        <w:t>produce a 77.8% improvement in the efficiency of our web development team; reducing the number of hours required to complete a task from 100 to 22.2. The capability that is most beneficial to our organization is t</w:t>
      </w:r>
      <w:r w:rsidR="00141966">
        <w:rPr>
          <w:rFonts w:ascii="Times New Roman" w:hAnsi="Times New Roman" w:cs="Times New Roman"/>
          <w:sz w:val="24"/>
          <w:szCs w:val="24"/>
        </w:rPr>
        <w:t xml:space="preserve">he drag and drop capability. This capability </w:t>
      </w:r>
      <w:r w:rsidRPr="0072408B">
        <w:rPr>
          <w:rFonts w:ascii="Times New Roman" w:hAnsi="Times New Roman" w:cs="Times New Roman"/>
          <w:sz w:val="24"/>
          <w:szCs w:val="24"/>
        </w:rPr>
        <w:t>allows developers to assemble and tailor applications rather than write them from scratch, decreasing the development time of each application.</w:t>
      </w:r>
      <w:r w:rsidR="00645950" w:rsidRPr="0072408B">
        <w:rPr>
          <w:rFonts w:ascii="Times New Roman" w:hAnsi="Times New Roman" w:cs="Times New Roman"/>
          <w:sz w:val="24"/>
          <w:szCs w:val="24"/>
        </w:rPr>
        <w:t xml:space="preserve"> Plug-ins </w:t>
      </w:r>
      <w:proofErr w:type="gramStart"/>
      <w:r w:rsidR="00645950" w:rsidRPr="0072408B">
        <w:rPr>
          <w:rFonts w:ascii="Times New Roman" w:hAnsi="Times New Roman" w:cs="Times New Roman"/>
          <w:sz w:val="24"/>
          <w:szCs w:val="24"/>
        </w:rPr>
        <w:t>ex</w:t>
      </w:r>
      <w:r w:rsidR="00AC76D4">
        <w:rPr>
          <w:rFonts w:ascii="Times New Roman" w:hAnsi="Times New Roman" w:cs="Times New Roman"/>
          <w:sz w:val="24"/>
          <w:szCs w:val="24"/>
        </w:rPr>
        <w:t>tend</w:t>
      </w:r>
      <w:proofErr w:type="gramEnd"/>
      <w:r w:rsidR="00AC76D4">
        <w:rPr>
          <w:rFonts w:ascii="Times New Roman" w:hAnsi="Times New Roman" w:cs="Times New Roman"/>
          <w:sz w:val="24"/>
          <w:szCs w:val="24"/>
        </w:rPr>
        <w:t xml:space="preserve"> our organization</w:t>
      </w:r>
      <w:r w:rsidR="00141966">
        <w:rPr>
          <w:rFonts w:ascii="Times New Roman" w:hAnsi="Times New Roman" w:cs="Times New Roman"/>
          <w:sz w:val="24"/>
          <w:szCs w:val="24"/>
        </w:rPr>
        <w:t>’</w:t>
      </w:r>
      <w:r w:rsidR="00AC76D4">
        <w:rPr>
          <w:rFonts w:ascii="Times New Roman" w:hAnsi="Times New Roman" w:cs="Times New Roman"/>
          <w:sz w:val="24"/>
          <w:szCs w:val="24"/>
        </w:rPr>
        <w:t>s services without the use of code; enabling us to enhance galleries, social networking, forums, social media widgets, spam protection, and search engine optimization.</w:t>
      </w:r>
      <w:r w:rsidR="000427F3" w:rsidRPr="0072408B">
        <w:rPr>
          <w:rFonts w:ascii="Times New Roman" w:hAnsi="Times New Roman" w:cs="Times New Roman"/>
          <w:sz w:val="24"/>
          <w:szCs w:val="24"/>
        </w:rPr>
        <w:t xml:space="preserve"> T</w:t>
      </w:r>
      <w:r w:rsidR="00645950" w:rsidRPr="0072408B">
        <w:rPr>
          <w:rFonts w:ascii="Times New Roman" w:hAnsi="Times New Roman" w:cs="Times New Roman"/>
          <w:sz w:val="24"/>
          <w:szCs w:val="24"/>
        </w:rPr>
        <w:t>he e-commerce capabilities will directly influence the banking, investment, and other financial services</w:t>
      </w:r>
      <w:r w:rsidR="000427F3" w:rsidRPr="0072408B">
        <w:rPr>
          <w:rFonts w:ascii="Times New Roman" w:hAnsi="Times New Roman" w:cs="Times New Roman"/>
          <w:sz w:val="24"/>
          <w:szCs w:val="24"/>
        </w:rPr>
        <w:t xml:space="preserve"> of our organization</w:t>
      </w:r>
      <w:r w:rsidR="00645950" w:rsidRPr="0072408B">
        <w:rPr>
          <w:rFonts w:ascii="Times New Roman" w:hAnsi="Times New Roman" w:cs="Times New Roman"/>
          <w:sz w:val="24"/>
          <w:szCs w:val="24"/>
        </w:rPr>
        <w:t xml:space="preserve">, making them quick and accessible for our clients. </w:t>
      </w:r>
      <w:proofErr w:type="spellStart"/>
      <w:r w:rsidR="000427F3" w:rsidRPr="0072408B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0427F3" w:rsidRPr="0072408B">
        <w:rPr>
          <w:rFonts w:ascii="Times New Roman" w:hAnsi="Times New Roman" w:cs="Times New Roman"/>
          <w:sz w:val="24"/>
          <w:szCs w:val="24"/>
        </w:rPr>
        <w:t xml:space="preserve"> possesses features that our current traditional web applications do not present, allowing our organization to deliver services more efficiently through a </w:t>
      </w:r>
      <w:proofErr w:type="spellStart"/>
      <w:r w:rsidR="000427F3" w:rsidRPr="0072408B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0427F3" w:rsidRPr="0072408B">
        <w:rPr>
          <w:rFonts w:ascii="Times New Roman" w:hAnsi="Times New Roman" w:cs="Times New Roman"/>
          <w:sz w:val="24"/>
          <w:szCs w:val="24"/>
        </w:rPr>
        <w:t xml:space="preserve"> platform.</w:t>
      </w:r>
    </w:p>
    <w:p w:rsidR="00D736B3" w:rsidRDefault="00D736B3" w:rsidP="00AC76D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08B">
        <w:rPr>
          <w:rFonts w:ascii="Times New Roman" w:hAnsi="Times New Roman" w:cs="Times New Roman"/>
          <w:sz w:val="24"/>
          <w:szCs w:val="24"/>
        </w:rPr>
        <w:t xml:space="preserve">The three year total cost of implementing </w:t>
      </w:r>
      <w:proofErr w:type="spellStart"/>
      <w:r w:rsidR="00141966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141966">
        <w:rPr>
          <w:rFonts w:ascii="Times New Roman" w:hAnsi="Times New Roman" w:cs="Times New Roman"/>
          <w:sz w:val="24"/>
          <w:szCs w:val="24"/>
        </w:rPr>
        <w:t xml:space="preserve"> is $3,204,000,</w:t>
      </w:r>
      <w:r w:rsidRPr="0072408B">
        <w:rPr>
          <w:rFonts w:ascii="Times New Roman" w:hAnsi="Times New Roman" w:cs="Times New Roman"/>
          <w:sz w:val="24"/>
          <w:szCs w:val="24"/>
        </w:rPr>
        <w:t xml:space="preserve"> </w:t>
      </w:r>
      <w:r w:rsidR="00AC76D4">
        <w:rPr>
          <w:rFonts w:ascii="Times New Roman" w:hAnsi="Times New Roman" w:cs="Times New Roman"/>
          <w:sz w:val="24"/>
          <w:szCs w:val="24"/>
        </w:rPr>
        <w:t>consisting of</w:t>
      </w:r>
      <w:r w:rsidR="00B22FC8">
        <w:rPr>
          <w:rFonts w:ascii="Times New Roman" w:hAnsi="Times New Roman" w:cs="Times New Roman"/>
          <w:sz w:val="24"/>
          <w:szCs w:val="24"/>
        </w:rPr>
        <w:t xml:space="preserve"> salary expenses</w:t>
      </w:r>
      <w:proofErr w:type="gramStart"/>
      <w:r w:rsidR="00B22FC8">
        <w:rPr>
          <w:rFonts w:ascii="Times New Roman" w:hAnsi="Times New Roman" w:cs="Times New Roman"/>
          <w:sz w:val="24"/>
          <w:szCs w:val="24"/>
        </w:rPr>
        <w:t>,</w:t>
      </w:r>
      <w:r w:rsidR="00141966">
        <w:rPr>
          <w:rFonts w:ascii="Times New Roman" w:hAnsi="Times New Roman" w:cs="Times New Roman"/>
          <w:sz w:val="24"/>
          <w:szCs w:val="24"/>
        </w:rPr>
        <w:t xml:space="preserve"> a </w:t>
      </w:r>
      <w:r w:rsidRPr="0072408B">
        <w:rPr>
          <w:rFonts w:ascii="Times New Roman" w:hAnsi="Times New Roman" w:cs="Times New Roman"/>
          <w:sz w:val="24"/>
          <w:szCs w:val="24"/>
        </w:rPr>
        <w:t>$</w:t>
      </w:r>
      <w:proofErr w:type="gramEnd"/>
      <w:r w:rsidRPr="0072408B">
        <w:rPr>
          <w:rFonts w:ascii="Times New Roman" w:hAnsi="Times New Roman" w:cs="Times New Roman"/>
          <w:sz w:val="24"/>
          <w:szCs w:val="24"/>
        </w:rPr>
        <w:t>100,000 hardware and software implementation fee, an annual $18,000 maintenance fee, and a $1</w:t>
      </w:r>
      <w:r w:rsidR="00A12891">
        <w:rPr>
          <w:rFonts w:ascii="Times New Roman" w:hAnsi="Times New Roman" w:cs="Times New Roman"/>
          <w:sz w:val="24"/>
          <w:szCs w:val="24"/>
        </w:rPr>
        <w:t>0,000 training cost for every developer</w:t>
      </w:r>
      <w:r w:rsidRPr="0072408B">
        <w:rPr>
          <w:rFonts w:ascii="Times New Roman" w:hAnsi="Times New Roman" w:cs="Times New Roman"/>
          <w:sz w:val="24"/>
          <w:szCs w:val="24"/>
        </w:rPr>
        <w:t>.</w:t>
      </w:r>
      <w:r w:rsidR="00141966">
        <w:rPr>
          <w:rFonts w:ascii="Times New Roman" w:hAnsi="Times New Roman" w:cs="Times New Roman"/>
          <w:sz w:val="24"/>
          <w:szCs w:val="24"/>
        </w:rPr>
        <w:t xml:space="preserve"> The net benefit is $1,296,000, as a result of reducing traditional web application costs from $4,500,000 to $3,204,000.</w:t>
      </w:r>
      <w:r w:rsidR="00A12891">
        <w:rPr>
          <w:rFonts w:ascii="Times New Roman" w:hAnsi="Times New Roman" w:cs="Times New Roman"/>
          <w:sz w:val="24"/>
          <w:szCs w:val="24"/>
        </w:rPr>
        <w:t xml:space="preserve"> </w:t>
      </w:r>
      <w:r w:rsidR="00F122FC" w:rsidRPr="0072408B">
        <w:rPr>
          <w:rFonts w:ascii="Times New Roman" w:hAnsi="Times New Roman" w:cs="Times New Roman"/>
          <w:sz w:val="24"/>
          <w:szCs w:val="24"/>
        </w:rPr>
        <w:t xml:space="preserve">Because we can transfer 75% of our web development work to the </w:t>
      </w:r>
      <w:proofErr w:type="spellStart"/>
      <w:r w:rsidR="00F122FC" w:rsidRPr="0072408B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F122FC" w:rsidRPr="0072408B">
        <w:rPr>
          <w:rFonts w:ascii="Times New Roman" w:hAnsi="Times New Roman" w:cs="Times New Roman"/>
          <w:sz w:val="24"/>
          <w:szCs w:val="24"/>
        </w:rPr>
        <w:t xml:space="preserve"> platform, we can decrease the size of our development team from 12 to 8 employees; eliminating $1,000,000 of salary expenses</w:t>
      </w:r>
      <w:r w:rsidR="0072408B">
        <w:rPr>
          <w:rFonts w:ascii="Times New Roman" w:hAnsi="Times New Roman" w:cs="Times New Roman"/>
          <w:sz w:val="24"/>
          <w:szCs w:val="24"/>
        </w:rPr>
        <w:t xml:space="preserve"> per year</w:t>
      </w:r>
      <w:r w:rsidR="00A128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2891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A12891">
        <w:rPr>
          <w:rFonts w:ascii="Times New Roman" w:hAnsi="Times New Roman" w:cs="Times New Roman"/>
          <w:sz w:val="24"/>
          <w:szCs w:val="24"/>
        </w:rPr>
        <w:t xml:space="preserve"> will improve our productivity and efficiency by 77.8%, reduce the size of our development team by 4 employees, and cut our organizations costs by 29%.</w:t>
      </w:r>
      <w:r w:rsidR="001419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22FC8" w:rsidTr="00B22FC8">
        <w:tc>
          <w:tcPr>
            <w:tcW w:w="1915" w:type="dxa"/>
          </w:tcPr>
          <w:p w:rsidR="00B22FC8" w:rsidRPr="00B22FC8" w:rsidRDefault="00B22FC8" w:rsidP="00AC76D4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B22FC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Costs: Currently</w:t>
            </w:r>
          </w:p>
        </w:tc>
        <w:tc>
          <w:tcPr>
            <w:tcW w:w="1915" w:type="dxa"/>
          </w:tcPr>
          <w:p w:rsidR="00B22FC8" w:rsidRDefault="00B22FC8" w:rsidP="00AC76D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Year1</w:t>
            </w:r>
          </w:p>
        </w:tc>
        <w:tc>
          <w:tcPr>
            <w:tcW w:w="1915" w:type="dxa"/>
          </w:tcPr>
          <w:p w:rsidR="00B22FC8" w:rsidRDefault="00B22FC8" w:rsidP="00AC76D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Year2</w:t>
            </w:r>
          </w:p>
        </w:tc>
        <w:tc>
          <w:tcPr>
            <w:tcW w:w="1915" w:type="dxa"/>
          </w:tcPr>
          <w:p w:rsidR="00B22FC8" w:rsidRDefault="00B22FC8" w:rsidP="00AC76D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Year3</w:t>
            </w:r>
          </w:p>
        </w:tc>
        <w:tc>
          <w:tcPr>
            <w:tcW w:w="1916" w:type="dxa"/>
          </w:tcPr>
          <w:p w:rsidR="00B22FC8" w:rsidRDefault="00B22FC8" w:rsidP="00AC76D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Total</w:t>
            </w:r>
          </w:p>
        </w:tc>
      </w:tr>
      <w:tr w:rsidR="00B22FC8" w:rsidTr="00B22FC8">
        <w:tc>
          <w:tcPr>
            <w:tcW w:w="1915" w:type="dxa"/>
          </w:tcPr>
          <w:p w:rsidR="00B22FC8" w:rsidRDefault="00B22FC8" w:rsidP="00AC76D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Salary</w:t>
            </w:r>
          </w:p>
        </w:tc>
        <w:tc>
          <w:tcPr>
            <w:tcW w:w="1915" w:type="dxa"/>
          </w:tcPr>
          <w:p w:rsidR="00B22FC8" w:rsidRDefault="00B22FC8" w:rsidP="00AC76D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1,500,000</w:t>
            </w:r>
          </w:p>
        </w:tc>
        <w:tc>
          <w:tcPr>
            <w:tcW w:w="1915" w:type="dxa"/>
          </w:tcPr>
          <w:p w:rsidR="00B22FC8" w:rsidRDefault="00B22FC8" w:rsidP="00AC76D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1,500,000</w:t>
            </w:r>
          </w:p>
        </w:tc>
        <w:tc>
          <w:tcPr>
            <w:tcW w:w="1915" w:type="dxa"/>
          </w:tcPr>
          <w:p w:rsidR="00B22FC8" w:rsidRDefault="00B22FC8" w:rsidP="00AC76D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1,500,000</w:t>
            </w:r>
          </w:p>
        </w:tc>
        <w:tc>
          <w:tcPr>
            <w:tcW w:w="1916" w:type="dxa"/>
          </w:tcPr>
          <w:p w:rsidR="00B22FC8" w:rsidRDefault="00B22FC8" w:rsidP="00AC76D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4,500,000</w:t>
            </w:r>
          </w:p>
        </w:tc>
      </w:tr>
      <w:tr w:rsidR="00B22FC8" w:rsidTr="00B22FC8">
        <w:tc>
          <w:tcPr>
            <w:tcW w:w="1915" w:type="dxa"/>
          </w:tcPr>
          <w:p w:rsidR="00B22FC8" w:rsidRDefault="00B22FC8" w:rsidP="00AC76D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Total</w:t>
            </w:r>
          </w:p>
        </w:tc>
        <w:tc>
          <w:tcPr>
            <w:tcW w:w="1915" w:type="dxa"/>
          </w:tcPr>
          <w:p w:rsidR="00B22FC8" w:rsidRDefault="00B22FC8" w:rsidP="00AC76D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1,500,000</w:t>
            </w:r>
          </w:p>
        </w:tc>
        <w:tc>
          <w:tcPr>
            <w:tcW w:w="1915" w:type="dxa"/>
          </w:tcPr>
          <w:p w:rsidR="00B22FC8" w:rsidRDefault="00B22FC8" w:rsidP="00AC76D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1,500,000</w:t>
            </w:r>
          </w:p>
        </w:tc>
        <w:tc>
          <w:tcPr>
            <w:tcW w:w="1915" w:type="dxa"/>
          </w:tcPr>
          <w:p w:rsidR="00B22FC8" w:rsidRDefault="00B22FC8" w:rsidP="00AC76D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1,500,000</w:t>
            </w:r>
          </w:p>
        </w:tc>
        <w:tc>
          <w:tcPr>
            <w:tcW w:w="1916" w:type="dxa"/>
          </w:tcPr>
          <w:p w:rsidR="00B22FC8" w:rsidRDefault="00B22FC8" w:rsidP="00AC76D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4,500,000</w:t>
            </w:r>
          </w:p>
        </w:tc>
      </w:tr>
    </w:tbl>
    <w:p w:rsidR="00B22FC8" w:rsidRPr="0072408B" w:rsidRDefault="00B22FC8" w:rsidP="00AC76D4">
      <w:pPr>
        <w:spacing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Style w:val="TableGrid"/>
        <w:tblW w:w="0" w:type="auto"/>
        <w:tblLook w:val="04A0"/>
      </w:tblPr>
      <w:tblGrid>
        <w:gridCol w:w="1992"/>
        <w:gridCol w:w="1896"/>
        <w:gridCol w:w="1895"/>
        <w:gridCol w:w="1895"/>
        <w:gridCol w:w="1898"/>
      </w:tblGrid>
      <w:tr w:rsidR="00AC76D4" w:rsidTr="00B22FC8">
        <w:tc>
          <w:tcPr>
            <w:tcW w:w="1992" w:type="dxa"/>
          </w:tcPr>
          <w:p w:rsidR="00AC76D4" w:rsidRPr="00B22FC8" w:rsidRDefault="00AC76D4">
            <w:pPr>
              <w:rPr>
                <w:b/>
              </w:rPr>
            </w:pPr>
            <w:r w:rsidRPr="00B22FC8">
              <w:rPr>
                <w:b/>
              </w:rPr>
              <w:t>Costs</w:t>
            </w:r>
            <w:r w:rsidR="00B22FC8" w:rsidRPr="00B22FC8">
              <w:rPr>
                <w:b/>
              </w:rPr>
              <w:t>: After implementation</w:t>
            </w:r>
          </w:p>
        </w:tc>
        <w:tc>
          <w:tcPr>
            <w:tcW w:w="1896" w:type="dxa"/>
          </w:tcPr>
          <w:p w:rsidR="00AC76D4" w:rsidRDefault="00AC76D4">
            <w:r>
              <w:t>Year1</w:t>
            </w:r>
          </w:p>
        </w:tc>
        <w:tc>
          <w:tcPr>
            <w:tcW w:w="1895" w:type="dxa"/>
          </w:tcPr>
          <w:p w:rsidR="00AC76D4" w:rsidRDefault="00AC76D4">
            <w:r>
              <w:t>Year2</w:t>
            </w:r>
          </w:p>
        </w:tc>
        <w:tc>
          <w:tcPr>
            <w:tcW w:w="1895" w:type="dxa"/>
          </w:tcPr>
          <w:p w:rsidR="00AC76D4" w:rsidRDefault="00AC76D4">
            <w:r>
              <w:t>Year3</w:t>
            </w:r>
          </w:p>
        </w:tc>
        <w:tc>
          <w:tcPr>
            <w:tcW w:w="1898" w:type="dxa"/>
          </w:tcPr>
          <w:p w:rsidR="00AC76D4" w:rsidRDefault="00B22FC8">
            <w:r>
              <w:t>T</w:t>
            </w:r>
            <w:r w:rsidR="00AC76D4">
              <w:t>otal</w:t>
            </w:r>
          </w:p>
        </w:tc>
      </w:tr>
      <w:tr w:rsidR="00B22FC8" w:rsidTr="00B22FC8">
        <w:tc>
          <w:tcPr>
            <w:tcW w:w="1992" w:type="dxa"/>
          </w:tcPr>
          <w:p w:rsidR="00B22FC8" w:rsidRDefault="00B22FC8">
            <w:r>
              <w:t>Salary</w:t>
            </w:r>
          </w:p>
        </w:tc>
        <w:tc>
          <w:tcPr>
            <w:tcW w:w="1896" w:type="dxa"/>
          </w:tcPr>
          <w:p w:rsidR="00B22FC8" w:rsidRDefault="00B22FC8">
            <w:r>
              <w:t>1,000,000</w:t>
            </w:r>
          </w:p>
        </w:tc>
        <w:tc>
          <w:tcPr>
            <w:tcW w:w="1895" w:type="dxa"/>
          </w:tcPr>
          <w:p w:rsidR="00B22FC8" w:rsidRDefault="00B22FC8">
            <w:r>
              <w:t>1,000,000</w:t>
            </w:r>
          </w:p>
        </w:tc>
        <w:tc>
          <w:tcPr>
            <w:tcW w:w="1895" w:type="dxa"/>
          </w:tcPr>
          <w:p w:rsidR="00B22FC8" w:rsidRDefault="00B22FC8">
            <w:r>
              <w:t>1,000,000</w:t>
            </w:r>
          </w:p>
        </w:tc>
        <w:tc>
          <w:tcPr>
            <w:tcW w:w="1898" w:type="dxa"/>
          </w:tcPr>
          <w:p w:rsidR="00B22FC8" w:rsidRDefault="00B22FC8">
            <w:r>
              <w:t>3,000,000</w:t>
            </w:r>
          </w:p>
        </w:tc>
      </w:tr>
      <w:tr w:rsidR="00AC76D4" w:rsidTr="00B22FC8">
        <w:tc>
          <w:tcPr>
            <w:tcW w:w="1992" w:type="dxa"/>
          </w:tcPr>
          <w:p w:rsidR="00AC76D4" w:rsidRDefault="002B2327">
            <w:r>
              <w:t>Hardware/Software</w:t>
            </w:r>
          </w:p>
        </w:tc>
        <w:tc>
          <w:tcPr>
            <w:tcW w:w="1896" w:type="dxa"/>
          </w:tcPr>
          <w:p w:rsidR="00AC76D4" w:rsidRDefault="002B2327">
            <w:r>
              <w:t>100,000</w:t>
            </w:r>
          </w:p>
        </w:tc>
        <w:tc>
          <w:tcPr>
            <w:tcW w:w="1895" w:type="dxa"/>
          </w:tcPr>
          <w:p w:rsidR="00AC76D4" w:rsidRDefault="002B2327">
            <w:r>
              <w:t>0</w:t>
            </w:r>
          </w:p>
        </w:tc>
        <w:tc>
          <w:tcPr>
            <w:tcW w:w="1895" w:type="dxa"/>
          </w:tcPr>
          <w:p w:rsidR="00AC76D4" w:rsidRDefault="002B2327">
            <w:r>
              <w:t>0</w:t>
            </w:r>
          </w:p>
        </w:tc>
        <w:tc>
          <w:tcPr>
            <w:tcW w:w="1898" w:type="dxa"/>
          </w:tcPr>
          <w:p w:rsidR="00AC76D4" w:rsidRDefault="002B2327">
            <w:r>
              <w:t>100,000</w:t>
            </w:r>
          </w:p>
        </w:tc>
      </w:tr>
      <w:tr w:rsidR="00AC76D4" w:rsidTr="00B22FC8">
        <w:tc>
          <w:tcPr>
            <w:tcW w:w="1992" w:type="dxa"/>
          </w:tcPr>
          <w:p w:rsidR="00AC76D4" w:rsidRDefault="002B2327">
            <w:r>
              <w:t>Maintenance</w:t>
            </w:r>
          </w:p>
        </w:tc>
        <w:tc>
          <w:tcPr>
            <w:tcW w:w="1896" w:type="dxa"/>
          </w:tcPr>
          <w:p w:rsidR="00AC76D4" w:rsidRDefault="002B2327">
            <w:r>
              <w:t>18,000</w:t>
            </w:r>
          </w:p>
        </w:tc>
        <w:tc>
          <w:tcPr>
            <w:tcW w:w="1895" w:type="dxa"/>
          </w:tcPr>
          <w:p w:rsidR="00AC76D4" w:rsidRDefault="002B2327">
            <w:r>
              <w:t>18,000</w:t>
            </w:r>
          </w:p>
        </w:tc>
        <w:tc>
          <w:tcPr>
            <w:tcW w:w="1895" w:type="dxa"/>
          </w:tcPr>
          <w:p w:rsidR="00AC76D4" w:rsidRDefault="002B2327">
            <w:r>
              <w:t>18,000</w:t>
            </w:r>
          </w:p>
        </w:tc>
        <w:tc>
          <w:tcPr>
            <w:tcW w:w="1898" w:type="dxa"/>
          </w:tcPr>
          <w:p w:rsidR="00AC76D4" w:rsidRDefault="002B2327">
            <w:r>
              <w:t>54,000</w:t>
            </w:r>
          </w:p>
        </w:tc>
      </w:tr>
      <w:tr w:rsidR="00AC76D4" w:rsidTr="00B22FC8">
        <w:tc>
          <w:tcPr>
            <w:tcW w:w="1992" w:type="dxa"/>
          </w:tcPr>
          <w:p w:rsidR="00AC76D4" w:rsidRDefault="002B2327">
            <w:r>
              <w:lastRenderedPageBreak/>
              <w:t>Training</w:t>
            </w:r>
          </w:p>
        </w:tc>
        <w:tc>
          <w:tcPr>
            <w:tcW w:w="1896" w:type="dxa"/>
          </w:tcPr>
          <w:p w:rsidR="00AC76D4" w:rsidRDefault="00B22FC8">
            <w:r>
              <w:t>50,000</w:t>
            </w:r>
          </w:p>
        </w:tc>
        <w:tc>
          <w:tcPr>
            <w:tcW w:w="1895" w:type="dxa"/>
          </w:tcPr>
          <w:p w:rsidR="00AC76D4" w:rsidRDefault="002B2327">
            <w:r>
              <w:t>0</w:t>
            </w:r>
          </w:p>
        </w:tc>
        <w:tc>
          <w:tcPr>
            <w:tcW w:w="1895" w:type="dxa"/>
          </w:tcPr>
          <w:p w:rsidR="00AC76D4" w:rsidRDefault="002B2327">
            <w:r>
              <w:t>0</w:t>
            </w:r>
          </w:p>
        </w:tc>
        <w:tc>
          <w:tcPr>
            <w:tcW w:w="1898" w:type="dxa"/>
          </w:tcPr>
          <w:p w:rsidR="00AC76D4" w:rsidRDefault="00B22FC8">
            <w:r>
              <w:t>50,000</w:t>
            </w:r>
          </w:p>
        </w:tc>
      </w:tr>
      <w:tr w:rsidR="00AC76D4" w:rsidTr="00B22FC8">
        <w:tc>
          <w:tcPr>
            <w:tcW w:w="1992" w:type="dxa"/>
          </w:tcPr>
          <w:p w:rsidR="00AC76D4" w:rsidRDefault="002B2327">
            <w:r>
              <w:t>Total</w:t>
            </w:r>
          </w:p>
        </w:tc>
        <w:tc>
          <w:tcPr>
            <w:tcW w:w="1896" w:type="dxa"/>
          </w:tcPr>
          <w:p w:rsidR="00AC76D4" w:rsidRDefault="00B22FC8">
            <w:r>
              <w:t>1</w:t>
            </w:r>
            <w:r w:rsidR="00580D35">
              <w:t>,</w:t>
            </w:r>
            <w:r>
              <w:t>168</w:t>
            </w:r>
            <w:r w:rsidR="00580D35">
              <w:t>,</w:t>
            </w:r>
            <w:r>
              <w:t>000</w:t>
            </w:r>
          </w:p>
        </w:tc>
        <w:tc>
          <w:tcPr>
            <w:tcW w:w="1895" w:type="dxa"/>
          </w:tcPr>
          <w:p w:rsidR="00AC76D4" w:rsidRDefault="00B22FC8">
            <w:r>
              <w:t>1,018,000</w:t>
            </w:r>
          </w:p>
        </w:tc>
        <w:tc>
          <w:tcPr>
            <w:tcW w:w="1895" w:type="dxa"/>
          </w:tcPr>
          <w:p w:rsidR="00AC76D4" w:rsidRDefault="00B22FC8">
            <w:r>
              <w:t>1,018,000</w:t>
            </w:r>
          </w:p>
        </w:tc>
        <w:tc>
          <w:tcPr>
            <w:tcW w:w="1898" w:type="dxa"/>
          </w:tcPr>
          <w:p w:rsidR="00AC76D4" w:rsidRDefault="00B22FC8">
            <w:r>
              <w:t>3,204,000</w:t>
            </w:r>
          </w:p>
        </w:tc>
      </w:tr>
    </w:tbl>
    <w:p w:rsidR="00D736B3" w:rsidRDefault="00D736B3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C76D4" w:rsidTr="00AC76D4">
        <w:tc>
          <w:tcPr>
            <w:tcW w:w="1915" w:type="dxa"/>
          </w:tcPr>
          <w:p w:rsidR="00AC76D4" w:rsidRPr="00580D35" w:rsidRDefault="00B22FC8">
            <w:pPr>
              <w:rPr>
                <w:b/>
              </w:rPr>
            </w:pPr>
            <w:r w:rsidRPr="00580D35">
              <w:rPr>
                <w:b/>
              </w:rPr>
              <w:t>Benefit</w:t>
            </w:r>
          </w:p>
        </w:tc>
        <w:tc>
          <w:tcPr>
            <w:tcW w:w="1915" w:type="dxa"/>
          </w:tcPr>
          <w:p w:rsidR="00AC76D4" w:rsidRDefault="00AC76D4">
            <w:r>
              <w:t>Year1</w:t>
            </w:r>
          </w:p>
        </w:tc>
        <w:tc>
          <w:tcPr>
            <w:tcW w:w="1915" w:type="dxa"/>
          </w:tcPr>
          <w:p w:rsidR="00AC76D4" w:rsidRDefault="00AC76D4">
            <w:r>
              <w:t>Year2</w:t>
            </w:r>
          </w:p>
        </w:tc>
        <w:tc>
          <w:tcPr>
            <w:tcW w:w="1915" w:type="dxa"/>
          </w:tcPr>
          <w:p w:rsidR="00AC76D4" w:rsidRDefault="00AC76D4">
            <w:r>
              <w:t>Year3</w:t>
            </w:r>
          </w:p>
        </w:tc>
        <w:tc>
          <w:tcPr>
            <w:tcW w:w="1916" w:type="dxa"/>
          </w:tcPr>
          <w:p w:rsidR="00AC76D4" w:rsidRDefault="00AC76D4">
            <w:r>
              <w:t>Total</w:t>
            </w:r>
          </w:p>
        </w:tc>
      </w:tr>
      <w:tr w:rsidR="00AC76D4" w:rsidTr="00AC76D4">
        <w:tc>
          <w:tcPr>
            <w:tcW w:w="1915" w:type="dxa"/>
          </w:tcPr>
          <w:p w:rsidR="00AC76D4" w:rsidRDefault="00B22FC8">
            <w:r>
              <w:t>Current (costs)</w:t>
            </w:r>
          </w:p>
        </w:tc>
        <w:tc>
          <w:tcPr>
            <w:tcW w:w="1915" w:type="dxa"/>
          </w:tcPr>
          <w:p w:rsidR="00AC76D4" w:rsidRDefault="00B22FC8"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1,500,000</w:t>
            </w:r>
          </w:p>
        </w:tc>
        <w:tc>
          <w:tcPr>
            <w:tcW w:w="1915" w:type="dxa"/>
          </w:tcPr>
          <w:p w:rsidR="00AC76D4" w:rsidRDefault="00B22FC8"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1,500,000</w:t>
            </w:r>
          </w:p>
        </w:tc>
        <w:tc>
          <w:tcPr>
            <w:tcW w:w="1915" w:type="dxa"/>
          </w:tcPr>
          <w:p w:rsidR="00AC76D4" w:rsidRDefault="00B22FC8"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1,500,000</w:t>
            </w:r>
          </w:p>
        </w:tc>
        <w:tc>
          <w:tcPr>
            <w:tcW w:w="1916" w:type="dxa"/>
          </w:tcPr>
          <w:p w:rsidR="00AC76D4" w:rsidRDefault="00B22FC8">
            <w:r>
              <w:t>4,500,000</w:t>
            </w:r>
          </w:p>
        </w:tc>
      </w:tr>
      <w:tr w:rsidR="00AC76D4" w:rsidTr="00AC76D4">
        <w:tc>
          <w:tcPr>
            <w:tcW w:w="1915" w:type="dxa"/>
          </w:tcPr>
          <w:p w:rsidR="00AC76D4" w:rsidRDefault="00B22FC8">
            <w:r>
              <w:t>After implementation (costs)</w:t>
            </w:r>
          </w:p>
        </w:tc>
        <w:tc>
          <w:tcPr>
            <w:tcW w:w="1915" w:type="dxa"/>
          </w:tcPr>
          <w:p w:rsidR="00AC76D4" w:rsidRDefault="00B22FC8">
            <w:r>
              <w:t>1,168,000</w:t>
            </w:r>
          </w:p>
        </w:tc>
        <w:tc>
          <w:tcPr>
            <w:tcW w:w="1915" w:type="dxa"/>
          </w:tcPr>
          <w:p w:rsidR="00AC76D4" w:rsidRDefault="00B22FC8">
            <w:r>
              <w:t>1,018,000</w:t>
            </w:r>
          </w:p>
        </w:tc>
        <w:tc>
          <w:tcPr>
            <w:tcW w:w="1915" w:type="dxa"/>
          </w:tcPr>
          <w:p w:rsidR="00AC76D4" w:rsidRDefault="00B22FC8">
            <w:r>
              <w:t>1,018,000</w:t>
            </w:r>
          </w:p>
        </w:tc>
        <w:tc>
          <w:tcPr>
            <w:tcW w:w="1916" w:type="dxa"/>
          </w:tcPr>
          <w:p w:rsidR="00AC76D4" w:rsidRDefault="00580D35">
            <w:r>
              <w:t>3,204,000</w:t>
            </w:r>
          </w:p>
        </w:tc>
      </w:tr>
      <w:tr w:rsidR="00B22FC8" w:rsidTr="00580D35">
        <w:trPr>
          <w:trHeight w:val="287"/>
        </w:trPr>
        <w:tc>
          <w:tcPr>
            <w:tcW w:w="1915" w:type="dxa"/>
          </w:tcPr>
          <w:p w:rsidR="00B22FC8" w:rsidRPr="00580D35" w:rsidRDefault="00580D35">
            <w:pPr>
              <w:rPr>
                <w:b/>
              </w:rPr>
            </w:pPr>
            <w:r w:rsidRPr="00580D35">
              <w:rPr>
                <w:b/>
              </w:rPr>
              <w:t>Net benefit</w:t>
            </w:r>
          </w:p>
        </w:tc>
        <w:tc>
          <w:tcPr>
            <w:tcW w:w="1915" w:type="dxa"/>
          </w:tcPr>
          <w:p w:rsidR="00B22FC8" w:rsidRDefault="00580D35">
            <w:r>
              <w:t>332,000</w:t>
            </w:r>
          </w:p>
        </w:tc>
        <w:tc>
          <w:tcPr>
            <w:tcW w:w="1915" w:type="dxa"/>
          </w:tcPr>
          <w:p w:rsidR="00B22FC8" w:rsidRDefault="00580D35">
            <w:r>
              <w:t>482,000</w:t>
            </w:r>
          </w:p>
        </w:tc>
        <w:tc>
          <w:tcPr>
            <w:tcW w:w="1915" w:type="dxa"/>
          </w:tcPr>
          <w:p w:rsidR="00B22FC8" w:rsidRDefault="00580D35">
            <w:r>
              <w:t>482,000</w:t>
            </w:r>
          </w:p>
        </w:tc>
        <w:tc>
          <w:tcPr>
            <w:tcW w:w="1916" w:type="dxa"/>
          </w:tcPr>
          <w:p w:rsidR="00B22FC8" w:rsidRPr="00580D35" w:rsidRDefault="00580D35">
            <w:pPr>
              <w:rPr>
                <w:b/>
              </w:rPr>
            </w:pPr>
            <w:r w:rsidRPr="00580D35">
              <w:rPr>
                <w:b/>
              </w:rPr>
              <w:t>1,296,000</w:t>
            </w:r>
          </w:p>
        </w:tc>
      </w:tr>
    </w:tbl>
    <w:p w:rsidR="00AC76D4" w:rsidRDefault="00AC76D4"/>
    <w:p w:rsidR="00AC76D4" w:rsidRDefault="00580D35" w:rsidP="00580D35">
      <w:pPr>
        <w:jc w:val="center"/>
      </w:pPr>
      <w:r>
        <w:t>Sources:</w:t>
      </w:r>
    </w:p>
    <w:p w:rsidR="00580D35" w:rsidRDefault="00580D35" w:rsidP="00580D35">
      <w:pPr>
        <w:jc w:val="center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"WordPress.org."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proofErr w:type="gramStart"/>
      <w:r>
        <w:rPr>
          <w:i/>
          <w:iCs/>
          <w:color w:val="000000"/>
          <w:shd w:val="clear" w:color="auto" w:fill="FFFFFF"/>
        </w:rPr>
        <w:t>WordPress</w:t>
      </w:r>
      <w:proofErr w:type="spellEnd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n.d</w:t>
      </w:r>
      <w:proofErr w:type="spellEnd"/>
      <w:r>
        <w:rPr>
          <w:color w:val="000000"/>
          <w:shd w:val="clear" w:color="auto" w:fill="FFFFFF"/>
        </w:rPr>
        <w:t>. Web. 02 Nov. 2013.</w:t>
      </w:r>
    </w:p>
    <w:p w:rsidR="00580D35" w:rsidRDefault="00580D35" w:rsidP="00580D35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"10 Benefits of Using </w:t>
      </w:r>
      <w:proofErr w:type="spellStart"/>
      <w:r>
        <w:rPr>
          <w:color w:val="000000"/>
          <w:shd w:val="clear" w:color="auto" w:fill="FFFFFF"/>
        </w:rPr>
        <w:t>WordPress</w:t>
      </w:r>
      <w:proofErr w:type="spellEnd"/>
      <w:r>
        <w:rPr>
          <w:color w:val="000000"/>
          <w:shd w:val="clear" w:color="auto" w:fill="FFFFFF"/>
        </w:rPr>
        <w:t xml:space="preserve"> to Power Your Company’s Website."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Www.AspireID.com</w:t>
      </w:r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AspireID</w:t>
      </w:r>
      <w:proofErr w:type="spellEnd"/>
      <w:r>
        <w:rPr>
          <w:color w:val="000000"/>
          <w:shd w:val="clear" w:color="auto" w:fill="FFFFFF"/>
        </w:rPr>
        <w:t xml:space="preserve">, 21 Sept. 2012.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02 Nov. 2013.</w:t>
      </w:r>
    </w:p>
    <w:p w:rsidR="00580D35" w:rsidRDefault="00580D35" w:rsidP="00580D35">
      <w:pPr>
        <w:jc w:val="center"/>
      </w:pPr>
      <w:proofErr w:type="gramStart"/>
      <w:r>
        <w:rPr>
          <w:color w:val="000000"/>
          <w:shd w:val="clear" w:color="auto" w:fill="FFFFFF"/>
        </w:rPr>
        <w:t>Dickinson, Marty.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 xml:space="preserve">"35 Reasons Why a </w:t>
      </w:r>
      <w:proofErr w:type="spellStart"/>
      <w:r>
        <w:rPr>
          <w:color w:val="000000"/>
          <w:shd w:val="clear" w:color="auto" w:fill="FFFFFF"/>
        </w:rPr>
        <w:t>WordPress</w:t>
      </w:r>
      <w:proofErr w:type="spellEnd"/>
      <w:r>
        <w:rPr>
          <w:color w:val="000000"/>
          <w:shd w:val="clear" w:color="auto" w:fill="FFFFFF"/>
        </w:rPr>
        <w:t xml:space="preserve"> Website Is Better than a Traditional Web Site for Your Business."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HereNextYearWebMarketing.com</w:t>
      </w:r>
      <w:r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n.d</w:t>
      </w:r>
      <w:proofErr w:type="spellEnd"/>
      <w:r>
        <w:rPr>
          <w:color w:val="000000"/>
          <w:shd w:val="clear" w:color="auto" w:fill="FFFFFF"/>
        </w:rPr>
        <w:t>. Web. 02 Nov. 2013.</w:t>
      </w:r>
    </w:p>
    <w:sectPr w:rsidR="00580D35" w:rsidSect="00180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745C6"/>
    <w:rsid w:val="000427F3"/>
    <w:rsid w:val="00141966"/>
    <w:rsid w:val="00180153"/>
    <w:rsid w:val="00191F9B"/>
    <w:rsid w:val="002B2327"/>
    <w:rsid w:val="003745C6"/>
    <w:rsid w:val="00580D35"/>
    <w:rsid w:val="00645950"/>
    <w:rsid w:val="0072408B"/>
    <w:rsid w:val="009B69A0"/>
    <w:rsid w:val="00A12891"/>
    <w:rsid w:val="00AC76D4"/>
    <w:rsid w:val="00B22FC8"/>
    <w:rsid w:val="00CA73AE"/>
    <w:rsid w:val="00D736B3"/>
    <w:rsid w:val="00EF1B95"/>
    <w:rsid w:val="00F1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80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80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McAleer</dc:creator>
  <cp:lastModifiedBy>Mike</cp:lastModifiedBy>
  <cp:revision>3</cp:revision>
  <dcterms:created xsi:type="dcterms:W3CDTF">2013-11-04T23:07:00Z</dcterms:created>
  <dcterms:modified xsi:type="dcterms:W3CDTF">2013-11-04T23:13:00Z</dcterms:modified>
</cp:coreProperties>
</file>