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4E" w:rsidRDefault="00E65B4E" w:rsidP="00AD4288">
      <w:pPr>
        <w:jc w:val="center"/>
        <w:rPr>
          <w:rFonts w:asciiTheme="minorHAnsi" w:hAnsiTheme="minorHAnsi" w:cstheme="minorHAnsi"/>
          <w:b/>
          <w:sz w:val="32"/>
        </w:rPr>
      </w:pPr>
      <w:r>
        <w:rPr>
          <w:rFonts w:asciiTheme="minorHAnsi" w:hAnsiTheme="minorHAnsi" w:cstheme="minorHAnsi"/>
          <w:b/>
          <w:sz w:val="32"/>
        </w:rPr>
        <w:t xml:space="preserve">Assignment </w:t>
      </w:r>
      <w:r w:rsidR="00DF5764">
        <w:rPr>
          <w:rFonts w:asciiTheme="minorHAnsi" w:hAnsiTheme="minorHAnsi" w:cstheme="minorHAnsi"/>
          <w:b/>
          <w:sz w:val="32"/>
        </w:rPr>
        <w:t>8</w:t>
      </w:r>
      <w:r>
        <w:rPr>
          <w:rFonts w:asciiTheme="minorHAnsi" w:hAnsiTheme="minorHAnsi" w:cstheme="minorHAnsi"/>
          <w:b/>
          <w:sz w:val="32"/>
        </w:rPr>
        <w:t xml:space="preserve"> - SAS #2</w:t>
      </w:r>
      <w:r w:rsidR="00AD4288">
        <w:rPr>
          <w:rFonts w:asciiTheme="minorHAnsi" w:hAnsiTheme="minorHAnsi" w:cstheme="minorHAnsi"/>
          <w:b/>
          <w:sz w:val="32"/>
        </w:rPr>
        <w:t>:</w:t>
      </w:r>
      <w:bookmarkStart w:id="0" w:name="_GoBack"/>
      <w:bookmarkEnd w:id="0"/>
      <w:r>
        <w:rPr>
          <w:rFonts w:asciiTheme="minorHAnsi" w:hAnsiTheme="minorHAnsi" w:cstheme="minorHAnsi"/>
          <w:b/>
          <w:sz w:val="32"/>
        </w:rPr>
        <w:t xml:space="preserve"> Decision Trees</w:t>
      </w:r>
    </w:p>
    <w:p w:rsidR="00AD33FB" w:rsidRDefault="00AD33FB" w:rsidP="00AD33FB">
      <w:pPr>
        <w:rPr>
          <w:b/>
          <w:sz w:val="24"/>
        </w:rPr>
      </w:pPr>
      <w:r>
        <w:rPr>
          <w:b/>
          <w:sz w:val="24"/>
        </w:rPr>
        <w:t>NAME: _______________________________________</w:t>
      </w:r>
    </w:p>
    <w:p w:rsidR="00E46E81" w:rsidRDefault="00E46E81" w:rsidP="00E46E81">
      <w:pPr>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rPr>
          <w:b/>
          <w:i/>
        </w:rPr>
        <w:t>Instructions: Follow the steps and answer the questions below. Then email this document to your instructor.</w:t>
      </w:r>
    </w:p>
    <w:p w:rsidR="00C51830" w:rsidRDefault="00C51830" w:rsidP="00C51830">
      <w:r>
        <w:t>You’ll be working on the project you created in the previous assignment. Remember, this project used the “Organics” data set. When you open SAS Enterprise Miner, you should be able to find your work under the File/Recent Projects.</w:t>
      </w:r>
      <w:r w:rsidR="00B43EC7">
        <w:t xml:space="preserve"> If you can’t find it there, go to File/Open Projects… and search for your project.</w:t>
      </w:r>
    </w:p>
    <w:p w:rsidR="00AE228E" w:rsidRDefault="00AE228E" w:rsidP="00334C54">
      <w:r>
        <w:rPr>
          <w:i/>
        </w:rPr>
        <w:t>Make sure that the variable roles and levels in the Organics data set are still properly set up from the last assignment. You can verify this by right-clicking the Organics node in your diagram and selecting “Edit Variables.” Check those settings against page 1 of “Introduction to Working with SAS.”</w:t>
      </w:r>
      <w:r>
        <w:rPr>
          <w:i/>
        </w:rPr>
        <w:br/>
      </w:r>
    </w:p>
    <w:p w:rsidR="00081097" w:rsidRDefault="00C51830" w:rsidP="00C51830">
      <w:pPr>
        <w:pStyle w:val="NumberingExercise"/>
        <w:keepNext/>
        <w:numPr>
          <w:ilvl w:val="0"/>
          <w:numId w:val="0"/>
        </w:numPr>
        <w:tabs>
          <w:tab w:val="right" w:pos="810"/>
        </w:tabs>
        <w:ind w:left="360" w:hanging="360"/>
        <w:rPr>
          <w:b/>
          <w:bCs/>
        </w:rPr>
      </w:pPr>
      <w:r>
        <w:rPr>
          <w:b/>
          <w:bCs/>
        </w:rPr>
        <w:t>Create a Decision Tree based on the Organics Data Set</w:t>
      </w:r>
    </w:p>
    <w:p w:rsidR="00081097" w:rsidRDefault="00081097" w:rsidP="00C51830">
      <w:pPr>
        <w:pStyle w:val="NumberingExercise"/>
        <w:numPr>
          <w:ilvl w:val="0"/>
          <w:numId w:val="2"/>
        </w:numPr>
      </w:pPr>
      <w:r>
        <w:t xml:space="preserve">Add a </w:t>
      </w:r>
      <w:r w:rsidRPr="00C51830">
        <w:rPr>
          <w:b/>
          <w:u w:val="single"/>
        </w:rPr>
        <w:t>Data Partition</w:t>
      </w:r>
      <w:r>
        <w:t xml:space="preserve"> node to the diagram and connect it to the </w:t>
      </w:r>
      <w:r w:rsidRPr="00C51830">
        <w:rPr>
          <w:b/>
          <w:u w:val="single"/>
        </w:rPr>
        <w:t>Data Source</w:t>
      </w:r>
      <w:r>
        <w:t xml:space="preserve"> node. Assign 50% of the data for training and 50% for validation</w:t>
      </w:r>
      <w:r w:rsidR="00C33067">
        <w:t xml:space="preserve"> (and 0% for test)</w:t>
      </w:r>
      <w:r>
        <w:t xml:space="preserve">. </w:t>
      </w:r>
      <w:r w:rsidR="00C51830">
        <w:t>Run it.</w:t>
      </w:r>
      <w:r w:rsidR="00C51830">
        <w:br/>
      </w:r>
      <w:r w:rsidR="00C51830">
        <w:br/>
      </w:r>
      <w:r>
        <w:t xml:space="preserve">Add a </w:t>
      </w:r>
      <w:r w:rsidRPr="00C51830">
        <w:rPr>
          <w:b/>
          <w:u w:val="single"/>
        </w:rPr>
        <w:t>Decision Tree</w:t>
      </w:r>
      <w:r>
        <w:t xml:space="preserve"> node to the workspace and connect it to the </w:t>
      </w:r>
      <w:r w:rsidRPr="00C51830">
        <w:rPr>
          <w:b/>
          <w:u w:val="single"/>
        </w:rPr>
        <w:t>Data Partition</w:t>
      </w:r>
      <w:r>
        <w:t xml:space="preserve"> node. </w:t>
      </w:r>
      <w:r w:rsidR="00C51830">
        <w:br/>
      </w:r>
    </w:p>
    <w:p w:rsidR="00081097" w:rsidRDefault="00081097" w:rsidP="00C51830">
      <w:pPr>
        <w:pStyle w:val="NumberingExercise"/>
        <w:numPr>
          <w:ilvl w:val="0"/>
          <w:numId w:val="2"/>
        </w:numPr>
      </w:pPr>
      <w:r>
        <w:t>Create a decision tree model autonomously</w:t>
      </w:r>
      <w:r w:rsidR="00C51830">
        <w:t xml:space="preserve"> (i.e., just run the Decision Tree node)</w:t>
      </w:r>
      <w:r>
        <w:t xml:space="preserve">. </w:t>
      </w:r>
      <w:r w:rsidR="00C51830">
        <w:br/>
      </w:r>
      <w:r w:rsidR="00C51830">
        <w:br/>
      </w:r>
      <w:r w:rsidR="00C51830" w:rsidRPr="00BB74F2">
        <w:rPr>
          <w:b/>
          <w:sz w:val="24"/>
        </w:rPr>
        <w:t>Answer the two questions below and a</w:t>
      </w:r>
      <w:r w:rsidRPr="00BB74F2">
        <w:rPr>
          <w:b/>
          <w:sz w:val="24"/>
        </w:rPr>
        <w:t xml:space="preserve">ttach </w:t>
      </w:r>
      <w:r w:rsidR="00C51830" w:rsidRPr="00BB74F2">
        <w:rPr>
          <w:b/>
          <w:sz w:val="24"/>
        </w:rPr>
        <w:t xml:space="preserve">the </w:t>
      </w:r>
      <w:r w:rsidRPr="00BB74F2">
        <w:rPr>
          <w:b/>
          <w:sz w:val="24"/>
        </w:rPr>
        <w:t>screenshot</w:t>
      </w:r>
      <w:r w:rsidR="00C51830" w:rsidRPr="00BB74F2">
        <w:rPr>
          <w:b/>
          <w:sz w:val="24"/>
        </w:rPr>
        <w:t>(s)</w:t>
      </w:r>
      <w:r w:rsidRPr="00BB74F2">
        <w:rPr>
          <w:b/>
          <w:sz w:val="24"/>
        </w:rPr>
        <w:t xml:space="preserve"> </w:t>
      </w:r>
      <w:r w:rsidR="007215FC" w:rsidRPr="00BB74F2">
        <w:rPr>
          <w:b/>
          <w:sz w:val="24"/>
        </w:rPr>
        <w:t>where you found the answer below each question</w:t>
      </w:r>
      <w:r w:rsidRPr="00BB74F2">
        <w:rPr>
          <w:b/>
          <w:sz w:val="24"/>
        </w:rPr>
        <w:t>.</w:t>
      </w:r>
      <w:r w:rsidR="009945CF" w:rsidRPr="00BB74F2">
        <w:rPr>
          <w:b/>
          <w:sz w:val="24"/>
        </w:rPr>
        <w:t xml:space="preserve"> Make sure you’re looking at misclassification rate in the </w:t>
      </w:r>
      <w:proofErr w:type="spellStart"/>
      <w:r w:rsidR="009945CF" w:rsidRPr="00BB74F2">
        <w:rPr>
          <w:b/>
          <w:sz w:val="24"/>
        </w:rPr>
        <w:t>subtree</w:t>
      </w:r>
      <w:proofErr w:type="spellEnd"/>
      <w:r w:rsidR="009945CF" w:rsidRPr="00BB74F2">
        <w:rPr>
          <w:b/>
          <w:sz w:val="24"/>
        </w:rPr>
        <w:t xml:space="preserve"> assessment plot.</w:t>
      </w:r>
      <w:r w:rsidR="007215FC" w:rsidRPr="00BB74F2">
        <w:rPr>
          <w:b/>
          <w:sz w:val="24"/>
        </w:rPr>
        <w:br/>
      </w:r>
    </w:p>
    <w:p w:rsidR="00081097" w:rsidRPr="00A30337" w:rsidRDefault="00081097" w:rsidP="00081097">
      <w:pPr>
        <w:pStyle w:val="NumberingExercise"/>
        <w:numPr>
          <w:ilvl w:val="2"/>
          <w:numId w:val="2"/>
        </w:numPr>
        <w:tabs>
          <w:tab w:val="right" w:pos="9360"/>
        </w:tabs>
      </w:pPr>
      <w:r>
        <w:t xml:space="preserve">How many leaves are in the optimal tree? </w:t>
      </w:r>
      <w:r w:rsidRPr="0021205B">
        <w:rPr>
          <w:u w:val="single"/>
        </w:rPr>
        <w:tab/>
      </w:r>
      <w:r w:rsidR="00C51830">
        <w:rPr>
          <w:u w:val="single"/>
        </w:rPr>
        <w:br/>
      </w:r>
    </w:p>
    <w:p w:rsidR="00081097" w:rsidRDefault="00081097" w:rsidP="00081097">
      <w:pPr>
        <w:pStyle w:val="NumberingExercise"/>
        <w:numPr>
          <w:ilvl w:val="2"/>
          <w:numId w:val="2"/>
        </w:numPr>
        <w:tabs>
          <w:tab w:val="right" w:pos="9360"/>
        </w:tabs>
      </w:pPr>
      <w:r>
        <w:t xml:space="preserve">Which variable was used for the first split? </w:t>
      </w:r>
      <w:r w:rsidRPr="006C5BEB">
        <w:rPr>
          <w:u w:val="single"/>
        </w:rPr>
        <w:tab/>
      </w:r>
      <w:r w:rsidR="00C51830">
        <w:rPr>
          <w:u w:val="single"/>
        </w:rPr>
        <w:br/>
      </w:r>
    </w:p>
    <w:p w:rsidR="00081097" w:rsidRDefault="00081097" w:rsidP="00C51830">
      <w:pPr>
        <w:pStyle w:val="NumberingExercise"/>
        <w:numPr>
          <w:ilvl w:val="0"/>
          <w:numId w:val="2"/>
        </w:numPr>
      </w:pPr>
      <w:r>
        <w:t xml:space="preserve">Add a second </w:t>
      </w:r>
      <w:r w:rsidRPr="00C51830">
        <w:rPr>
          <w:b/>
          <w:u w:val="single"/>
        </w:rPr>
        <w:t>Decision Tree</w:t>
      </w:r>
      <w:r>
        <w:t xml:space="preserve"> node to the diagram and connect it to the </w:t>
      </w:r>
      <w:r w:rsidRPr="00C51830">
        <w:rPr>
          <w:b/>
          <w:u w:val="single"/>
        </w:rPr>
        <w:t>Data Partition</w:t>
      </w:r>
      <w:r>
        <w:t xml:space="preserve"> node.</w:t>
      </w:r>
      <w:r w:rsidR="00C51830">
        <w:br/>
      </w:r>
      <w:r w:rsidR="00C51830">
        <w:br/>
      </w:r>
      <w:r>
        <w:t xml:space="preserve">In the Properties panel of the new Decision Tree node, change the maximum number of branches </w:t>
      </w:r>
      <w:r w:rsidR="00CD3A98">
        <w:t xml:space="preserve">(Maximum Branch, under Splitting Rule) </w:t>
      </w:r>
      <w:r>
        <w:t xml:space="preserve">to </w:t>
      </w:r>
      <w:r w:rsidRPr="00C51830">
        <w:rPr>
          <w:rFonts w:ascii="Courier New" w:hAnsi="Courier New" w:cs="Courier New"/>
          <w:b/>
          <w:kern w:val="0"/>
        </w:rPr>
        <w:t>3</w:t>
      </w:r>
      <w:r>
        <w:t xml:space="preserve"> to allow for three-way splits.</w:t>
      </w:r>
      <w:r w:rsidR="00C51830">
        <w:br/>
      </w:r>
    </w:p>
    <w:p w:rsidR="000928D4" w:rsidRPr="000928D4" w:rsidRDefault="00081097" w:rsidP="00081097">
      <w:pPr>
        <w:pStyle w:val="NumberingExercise"/>
        <w:keepNext/>
        <w:numPr>
          <w:ilvl w:val="2"/>
          <w:numId w:val="2"/>
        </w:numPr>
        <w:tabs>
          <w:tab w:val="right" w:pos="9360"/>
        </w:tabs>
        <w:rPr>
          <w:b/>
          <w:bCs/>
        </w:rPr>
      </w:pPr>
      <w:r>
        <w:t xml:space="preserve">How many leaves are in the optimal tree? </w:t>
      </w:r>
      <w:r w:rsidRPr="000928D4">
        <w:rPr>
          <w:u w:val="single"/>
        </w:rPr>
        <w:tab/>
      </w:r>
      <w:r w:rsidR="004B1454">
        <w:rPr>
          <w:u w:val="single"/>
        </w:rPr>
        <w:br/>
      </w:r>
      <w:r w:rsidR="004B1454" w:rsidRPr="004B1454">
        <w:rPr>
          <w:i/>
        </w:rPr>
        <w:t>(HINT: In your iteration plot, you can click near the  “Number of leaves” label and drag right to zoom in)</w:t>
      </w:r>
      <w:r w:rsidR="000941D1">
        <w:rPr>
          <w:i/>
        </w:rPr>
        <w:br/>
      </w:r>
      <w:r w:rsidR="000941D1">
        <w:rPr>
          <w:b/>
          <w:sz w:val="24"/>
        </w:rPr>
        <w:t>A</w:t>
      </w:r>
      <w:r w:rsidR="000941D1" w:rsidRPr="001C0CD0">
        <w:rPr>
          <w:b/>
          <w:sz w:val="24"/>
        </w:rPr>
        <w:t>ttach the screenshot in your solution document where you found the answer.</w:t>
      </w:r>
      <w:r w:rsidR="000941D1" w:rsidRPr="001C0CD0">
        <w:rPr>
          <w:b/>
          <w:sz w:val="24"/>
        </w:rPr>
        <w:br/>
      </w:r>
      <w:r w:rsidR="00905453">
        <w:rPr>
          <w:u w:val="single"/>
        </w:rPr>
        <w:br/>
      </w:r>
    </w:p>
    <w:p w:rsidR="00081097" w:rsidRPr="000928D4" w:rsidRDefault="00081097" w:rsidP="00081097">
      <w:pPr>
        <w:pStyle w:val="NumberingExercise"/>
        <w:keepNext/>
        <w:numPr>
          <w:ilvl w:val="2"/>
          <w:numId w:val="2"/>
        </w:numPr>
        <w:tabs>
          <w:tab w:val="right" w:pos="9360"/>
        </w:tabs>
        <w:rPr>
          <w:b/>
          <w:bCs/>
        </w:rPr>
      </w:pPr>
      <w:r>
        <w:t xml:space="preserve">Based on </w:t>
      </w:r>
      <w:r w:rsidR="00F75326">
        <w:t>misclassification rate</w:t>
      </w:r>
      <w:r>
        <w:t xml:space="preserve">, which of the decision </w:t>
      </w:r>
      <w:r w:rsidR="00C51830">
        <w:t xml:space="preserve">two </w:t>
      </w:r>
      <w:r>
        <w:t>tree models appears to be better</w:t>
      </w:r>
      <w:r w:rsidR="00C51830">
        <w:t xml:space="preserve"> (the first </w:t>
      </w:r>
      <w:r w:rsidR="00190F58">
        <w:t xml:space="preserve">[autonomous] </w:t>
      </w:r>
      <w:r w:rsidR="00C51830">
        <w:t>one or the second one)</w:t>
      </w:r>
      <w:r>
        <w:t xml:space="preserve">? </w:t>
      </w:r>
      <w:r w:rsidRPr="000928D4">
        <w:rPr>
          <w:u w:val="single"/>
        </w:rPr>
        <w:tab/>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Pr="000928D4">
        <w:rPr>
          <w:u w:val="single"/>
        </w:rPr>
        <w:softHyphen/>
      </w:r>
      <w:r w:rsidR="00C51830">
        <w:rPr>
          <w:u w:val="single"/>
        </w:rPr>
        <w:br/>
      </w:r>
      <w:r w:rsidR="00C51830">
        <w:rPr>
          <w:u w:val="single"/>
        </w:rPr>
        <w:br/>
      </w:r>
    </w:p>
    <w:p w:rsidR="002317E0" w:rsidRDefault="002317E0" w:rsidP="002317E0">
      <w:pPr>
        <w:spacing w:before="0" w:after="200" w:line="276" w:lineRule="auto"/>
        <w:jc w:val="center"/>
        <w:rPr>
          <w:b/>
        </w:rPr>
      </w:pPr>
      <w:r w:rsidRPr="002317E0">
        <w:rPr>
          <w:b/>
        </w:rPr>
        <w:t>&lt;&lt;GO TO THE NEXT PAGE!!&gt;&gt;</w:t>
      </w:r>
    </w:p>
    <w:p w:rsidR="00F75326" w:rsidRPr="00F75326" w:rsidRDefault="00F75326" w:rsidP="00F75326">
      <w:pPr>
        <w:pStyle w:val="NumberingExercise"/>
        <w:keepNext/>
        <w:numPr>
          <w:ilvl w:val="0"/>
          <w:numId w:val="2"/>
        </w:numPr>
        <w:tabs>
          <w:tab w:val="right" w:pos="810"/>
        </w:tabs>
        <w:rPr>
          <w:b/>
          <w:i/>
        </w:rPr>
      </w:pPr>
      <w:r>
        <w:lastRenderedPageBreak/>
        <w:t>Start at the top of the second decision tree you created and work your way down to answer the following questions. You don’t need to include screen shots for these questions – just provide the answer</w:t>
      </w:r>
      <w:proofErr w:type="gramStart"/>
      <w:r>
        <w:t>:</w:t>
      </w:r>
      <w:proofErr w:type="gramEnd"/>
      <w:r>
        <w:br/>
      </w:r>
      <w:r>
        <w:br/>
      </w:r>
      <w:r w:rsidRPr="00F75326">
        <w:rPr>
          <w:b/>
          <w:i/>
        </w:rPr>
        <w:t>(Remember, use the validation set to find the probabilities, and a “1” means they buy.)</w:t>
      </w:r>
    </w:p>
    <w:p w:rsidR="002317E0" w:rsidRDefault="000928D4" w:rsidP="00081097">
      <w:pPr>
        <w:pStyle w:val="NumberingExercise"/>
        <w:keepNext/>
        <w:numPr>
          <w:ilvl w:val="0"/>
          <w:numId w:val="0"/>
        </w:numPr>
        <w:tabs>
          <w:tab w:val="right" w:pos="810"/>
        </w:tabs>
        <w:ind w:left="360" w:hanging="360"/>
      </w:pPr>
      <w:r>
        <w:tab/>
      </w:r>
    </w:p>
    <w:tbl>
      <w:tblPr>
        <w:tblStyle w:val="LightGrid-Accent1"/>
        <w:tblW w:w="0" w:type="auto"/>
        <w:tblInd w:w="378" w:type="dxa"/>
        <w:tblLook w:val="04A0" w:firstRow="1" w:lastRow="0" w:firstColumn="1" w:lastColumn="0" w:noHBand="0" w:noVBand="1"/>
      </w:tblPr>
      <w:tblGrid>
        <w:gridCol w:w="6570"/>
        <w:gridCol w:w="2268"/>
      </w:tblGrid>
      <w:tr w:rsidR="002317E0" w:rsidTr="00231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Default="002317E0" w:rsidP="00081097">
            <w:pPr>
              <w:pStyle w:val="NumberingExercise"/>
              <w:keepNext/>
              <w:numPr>
                <w:ilvl w:val="0"/>
                <w:numId w:val="0"/>
              </w:numPr>
              <w:tabs>
                <w:tab w:val="right" w:pos="810"/>
              </w:tabs>
            </w:pPr>
            <w:r>
              <w:t>Question</w:t>
            </w:r>
          </w:p>
        </w:tc>
        <w:tc>
          <w:tcPr>
            <w:tcW w:w="2268" w:type="dxa"/>
          </w:tcPr>
          <w:p w:rsidR="002317E0" w:rsidRDefault="002317E0" w:rsidP="00081097">
            <w:pPr>
              <w:pStyle w:val="NumberingExercise"/>
              <w:keepNext/>
              <w:numPr>
                <w:ilvl w:val="0"/>
                <w:numId w:val="0"/>
              </w:numPr>
              <w:tabs>
                <w:tab w:val="right" w:pos="810"/>
              </w:tabs>
              <w:cnfStyle w:val="100000000000" w:firstRow="1" w:lastRow="0" w:firstColumn="0" w:lastColumn="0" w:oddVBand="0" w:evenVBand="0" w:oddHBand="0" w:evenHBand="0" w:firstRowFirstColumn="0" w:firstRowLastColumn="0" w:lastRowFirstColumn="0" w:lastRowLastColumn="0"/>
            </w:pPr>
            <w:r>
              <w:t>Answer</w:t>
            </w: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33 year old man with affluence grade 10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r w:rsidR="002317E0" w:rsidTr="002317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2317E0">
            <w:pPr>
              <w:pStyle w:val="NumberingExercise"/>
              <w:keepNext/>
              <w:numPr>
                <w:ilvl w:val="0"/>
                <w:numId w:val="0"/>
              </w:numPr>
              <w:tabs>
                <w:tab w:val="right" w:pos="810"/>
              </w:tabs>
              <w:rPr>
                <w:b w:val="0"/>
              </w:rPr>
            </w:pPr>
            <w:r w:rsidRPr="002317E0">
              <w:rPr>
                <w:b w:val="0"/>
              </w:rPr>
              <w:t>What is the probability that a 23 year old woman with affluence grade 3 buys Organics?</w:t>
            </w:r>
          </w:p>
        </w:tc>
        <w:tc>
          <w:tcPr>
            <w:tcW w:w="2268" w:type="dxa"/>
          </w:tcPr>
          <w:p w:rsidR="002317E0" w:rsidRDefault="002317E0" w:rsidP="00081097">
            <w:pPr>
              <w:pStyle w:val="NumberingExercise"/>
              <w:keepNext/>
              <w:numPr>
                <w:ilvl w:val="0"/>
                <w:numId w:val="0"/>
              </w:numPr>
              <w:tabs>
                <w:tab w:val="right" w:pos="810"/>
              </w:tabs>
              <w:cnfStyle w:val="000000010000" w:firstRow="0" w:lastRow="0" w:firstColumn="0" w:lastColumn="0" w:oddVBand="0" w:evenVBand="0" w:oddHBand="0" w:evenHBand="1" w:firstRowFirstColumn="0" w:firstRowLastColumn="0" w:lastRowFirstColumn="0" w:lastRowLastColumn="0"/>
            </w:pP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55 year old man with affluence grade 6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r w:rsidR="002317E0" w:rsidTr="002317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081097">
            <w:pPr>
              <w:pStyle w:val="NumberingExercise"/>
              <w:keepNext/>
              <w:numPr>
                <w:ilvl w:val="0"/>
                <w:numId w:val="0"/>
              </w:numPr>
              <w:tabs>
                <w:tab w:val="right" w:pos="810"/>
              </w:tabs>
              <w:rPr>
                <w:b w:val="0"/>
              </w:rPr>
            </w:pPr>
            <w:r w:rsidRPr="002317E0">
              <w:rPr>
                <w:b w:val="0"/>
              </w:rPr>
              <w:t>What is the probability that a 64 year old woman with affluence grade 4 buys Organics?</w:t>
            </w:r>
          </w:p>
        </w:tc>
        <w:tc>
          <w:tcPr>
            <w:tcW w:w="2268" w:type="dxa"/>
          </w:tcPr>
          <w:p w:rsidR="002317E0" w:rsidRDefault="002317E0" w:rsidP="00081097">
            <w:pPr>
              <w:pStyle w:val="NumberingExercise"/>
              <w:keepNext/>
              <w:numPr>
                <w:ilvl w:val="0"/>
                <w:numId w:val="0"/>
              </w:numPr>
              <w:tabs>
                <w:tab w:val="right" w:pos="810"/>
              </w:tabs>
              <w:cnfStyle w:val="000000010000" w:firstRow="0" w:lastRow="0" w:firstColumn="0" w:lastColumn="0" w:oddVBand="0" w:evenVBand="0" w:oddHBand="0" w:evenHBand="1" w:firstRowFirstColumn="0" w:firstRowLastColumn="0" w:lastRowFirstColumn="0" w:lastRowLastColumn="0"/>
            </w:pPr>
          </w:p>
        </w:tc>
      </w:tr>
      <w:tr w:rsidR="002317E0" w:rsidTr="00231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rsidR="002317E0" w:rsidRPr="002317E0" w:rsidRDefault="002317E0" w:rsidP="002317E0">
            <w:pPr>
              <w:pStyle w:val="NumberingExercise"/>
              <w:keepNext/>
              <w:numPr>
                <w:ilvl w:val="0"/>
                <w:numId w:val="0"/>
              </w:numPr>
              <w:tabs>
                <w:tab w:val="right" w:pos="810"/>
              </w:tabs>
              <w:rPr>
                <w:b w:val="0"/>
              </w:rPr>
            </w:pPr>
            <w:r w:rsidRPr="002317E0">
              <w:rPr>
                <w:b w:val="0"/>
              </w:rPr>
              <w:t>What is the probability that a 65 year old woman with affluence grade 20 buys Organics?</w:t>
            </w:r>
          </w:p>
        </w:tc>
        <w:tc>
          <w:tcPr>
            <w:tcW w:w="2268" w:type="dxa"/>
          </w:tcPr>
          <w:p w:rsidR="002317E0" w:rsidRDefault="002317E0" w:rsidP="00081097">
            <w:pPr>
              <w:pStyle w:val="NumberingExercise"/>
              <w:keepNext/>
              <w:numPr>
                <w:ilvl w:val="0"/>
                <w:numId w:val="0"/>
              </w:numPr>
              <w:tabs>
                <w:tab w:val="right" w:pos="810"/>
              </w:tabs>
              <w:cnfStyle w:val="000000100000" w:firstRow="0" w:lastRow="0" w:firstColumn="0" w:lastColumn="0" w:oddVBand="0" w:evenVBand="0" w:oddHBand="1" w:evenHBand="0" w:firstRowFirstColumn="0" w:firstRowLastColumn="0" w:lastRowFirstColumn="0" w:lastRowLastColumn="0"/>
            </w:pPr>
          </w:p>
        </w:tc>
      </w:tr>
    </w:tbl>
    <w:p w:rsidR="002317E0" w:rsidRDefault="002317E0" w:rsidP="002317E0">
      <w:pPr>
        <w:pStyle w:val="NumberingExercise"/>
        <w:keepNext/>
        <w:numPr>
          <w:ilvl w:val="0"/>
          <w:numId w:val="0"/>
        </w:numPr>
        <w:tabs>
          <w:tab w:val="right" w:pos="810"/>
        </w:tabs>
        <w:ind w:left="360" w:hanging="360"/>
      </w:pPr>
    </w:p>
    <w:sectPr w:rsidR="002317E0" w:rsidSect="00B84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3BBC"/>
    <w:multiLevelType w:val="multilevel"/>
    <w:tmpl w:val="1AC437C4"/>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b w:val="0"/>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3">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4">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5">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334C54"/>
    <w:rsid w:val="00081097"/>
    <w:rsid w:val="000928D4"/>
    <w:rsid w:val="000941D1"/>
    <w:rsid w:val="00190F58"/>
    <w:rsid w:val="001C0CD0"/>
    <w:rsid w:val="002317E0"/>
    <w:rsid w:val="00334C54"/>
    <w:rsid w:val="004B1454"/>
    <w:rsid w:val="00705FEF"/>
    <w:rsid w:val="007215FC"/>
    <w:rsid w:val="008E418E"/>
    <w:rsid w:val="00905453"/>
    <w:rsid w:val="009945CF"/>
    <w:rsid w:val="00AD33FB"/>
    <w:rsid w:val="00AD4288"/>
    <w:rsid w:val="00AE228E"/>
    <w:rsid w:val="00AE4D99"/>
    <w:rsid w:val="00B2585F"/>
    <w:rsid w:val="00B43EC7"/>
    <w:rsid w:val="00B848DC"/>
    <w:rsid w:val="00BB74F2"/>
    <w:rsid w:val="00C33067"/>
    <w:rsid w:val="00C51830"/>
    <w:rsid w:val="00CD3A98"/>
    <w:rsid w:val="00DF5764"/>
    <w:rsid w:val="00E46E81"/>
    <w:rsid w:val="00E65B4E"/>
    <w:rsid w:val="00F06484"/>
    <w:rsid w:val="00F61212"/>
    <w:rsid w:val="00F7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B2C1D-D094-4463-B19B-1ECF18C2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4"/>
    <w:pPr>
      <w:spacing w:before="120" w:after="60" w:line="240" w:lineRule="auto"/>
    </w:pPr>
    <w:rPr>
      <w:rFonts w:ascii="Times New Roman" w:eastAsia="Times New Roman" w:hAnsi="Times New Roman" w:cs="Times New Roman"/>
      <w:kern w:val="16"/>
      <w:szCs w:val="20"/>
    </w:rPr>
  </w:style>
  <w:style w:type="paragraph" w:styleId="Heading3">
    <w:name w:val="heading 3"/>
    <w:basedOn w:val="Normal"/>
    <w:next w:val="Normal"/>
    <w:link w:val="Heading3Char"/>
    <w:uiPriority w:val="9"/>
    <w:semiHidden/>
    <w:unhideWhenUsed/>
    <w:qFormat/>
    <w:rsid w:val="00334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Exercise">
    <w:name w:val="Numbering(Exercise)"/>
    <w:basedOn w:val="Normal"/>
    <w:rsid w:val="00334C54"/>
    <w:pPr>
      <w:numPr>
        <w:numId w:val="1"/>
      </w:numPr>
    </w:pPr>
  </w:style>
  <w:style w:type="paragraph" w:customStyle="1" w:styleId="HeadingExercise">
    <w:name w:val="Heading Exercise"/>
    <w:basedOn w:val="Heading3"/>
    <w:next w:val="Normal"/>
    <w:rsid w:val="00334C54"/>
    <w:pPr>
      <w:keepLines w:val="0"/>
      <w:spacing w:before="480" w:after="160"/>
    </w:pPr>
    <w:rPr>
      <w:rFonts w:ascii="Arial" w:eastAsia="Times New Roman" w:hAnsi="Arial" w:cs="Times New Roman"/>
      <w:bCs w:val="0"/>
      <w:color w:val="000000"/>
      <w:kern w:val="28"/>
      <w:sz w:val="28"/>
    </w:rPr>
  </w:style>
  <w:style w:type="character" w:customStyle="1" w:styleId="Heading3Char">
    <w:name w:val="Heading 3 Char"/>
    <w:basedOn w:val="DefaultParagraphFont"/>
    <w:link w:val="Heading3"/>
    <w:uiPriority w:val="9"/>
    <w:semiHidden/>
    <w:rsid w:val="00334C54"/>
    <w:rPr>
      <w:rFonts w:asciiTheme="majorHAnsi" w:eastAsiaTheme="majorEastAsia" w:hAnsiTheme="majorHAnsi" w:cstheme="majorBidi"/>
      <w:b/>
      <w:bCs/>
      <w:color w:val="4F81BD" w:themeColor="accent1"/>
      <w:kern w:val="16"/>
      <w:szCs w:val="20"/>
    </w:rPr>
  </w:style>
  <w:style w:type="paragraph" w:customStyle="1" w:styleId="BulletedNormal">
    <w:name w:val="Bulleted Normal"/>
    <w:basedOn w:val="Normal"/>
    <w:next w:val="Normal"/>
    <w:rsid w:val="00081097"/>
    <w:pPr>
      <w:numPr>
        <w:numId w:val="6"/>
      </w:numPr>
      <w:tabs>
        <w:tab w:val="clear" w:pos="360"/>
        <w:tab w:val="left" w:pos="216"/>
      </w:tabs>
      <w:spacing w:before="0"/>
      <w:ind w:left="216" w:hanging="216"/>
    </w:pPr>
    <w:rPr>
      <w:snapToGrid w:val="0"/>
    </w:rPr>
  </w:style>
  <w:style w:type="table" w:styleId="TableGrid">
    <w:name w:val="Table Grid"/>
    <w:basedOn w:val="TableNormal"/>
    <w:uiPriority w:val="59"/>
    <w:rsid w:val="00231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2317E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8646">
      <w:bodyDiv w:val="1"/>
      <w:marLeft w:val="0"/>
      <w:marRight w:val="0"/>
      <w:marTop w:val="0"/>
      <w:marBottom w:val="0"/>
      <w:divBdr>
        <w:top w:val="none" w:sz="0" w:space="0" w:color="auto"/>
        <w:left w:val="none" w:sz="0" w:space="0" w:color="auto"/>
        <w:bottom w:val="none" w:sz="0" w:space="0" w:color="auto"/>
        <w:right w:val="none" w:sz="0" w:space="0" w:color="auto"/>
      </w:divBdr>
    </w:div>
    <w:div w:id="1522475271">
      <w:bodyDiv w:val="1"/>
      <w:marLeft w:val="0"/>
      <w:marRight w:val="0"/>
      <w:marTop w:val="0"/>
      <w:marBottom w:val="0"/>
      <w:divBdr>
        <w:top w:val="none" w:sz="0" w:space="0" w:color="auto"/>
        <w:left w:val="none" w:sz="0" w:space="0" w:color="auto"/>
        <w:bottom w:val="none" w:sz="0" w:space="0" w:color="auto"/>
        <w:right w:val="none" w:sz="0" w:space="0" w:color="auto"/>
      </w:divBdr>
    </w:div>
    <w:div w:id="18024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David Schuff</cp:lastModifiedBy>
  <cp:revision>32</cp:revision>
  <dcterms:created xsi:type="dcterms:W3CDTF">2011-10-19T18:57:00Z</dcterms:created>
  <dcterms:modified xsi:type="dcterms:W3CDTF">2014-03-29T03:13:00Z</dcterms:modified>
</cp:coreProperties>
</file>