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2B" w:rsidRDefault="00DA70B0" w:rsidP="00950376">
      <w:pPr>
        <w:jc w:val="center"/>
        <w:rPr>
          <w:b/>
        </w:rPr>
      </w:pPr>
      <w:r w:rsidRPr="00DA70B0">
        <w:rPr>
          <w:b/>
        </w:rPr>
        <w:t>MIS3504 Exam 2 Study guide</w:t>
      </w:r>
    </w:p>
    <w:p w:rsidR="00950376" w:rsidRPr="00D200B1" w:rsidRDefault="00950376" w:rsidP="00950376">
      <w:pPr>
        <w:jc w:val="center"/>
        <w:rPr>
          <w:rFonts w:ascii="&amp;quot" w:eastAsia="Times New Roman" w:hAnsi="&amp;quot" w:cs="Times New Roman"/>
          <w:b/>
          <w:color w:val="000000" w:themeColor="text1"/>
          <w:sz w:val="24"/>
          <w:szCs w:val="24"/>
        </w:rPr>
      </w:pPr>
    </w:p>
    <w:p w:rsidR="00950376" w:rsidRPr="00D200B1" w:rsidRDefault="00950376">
      <w:pPr>
        <w:rPr>
          <w:rFonts w:ascii="&amp;quot" w:eastAsia="Times New Roman" w:hAnsi="&amp;quot" w:cs="Times New Roman"/>
          <w:b/>
          <w:color w:val="000000" w:themeColor="text1"/>
          <w:sz w:val="24"/>
          <w:szCs w:val="24"/>
        </w:rPr>
      </w:pPr>
      <w:r w:rsidRPr="00D200B1">
        <w:rPr>
          <w:rFonts w:ascii="&amp;quot" w:eastAsia="Times New Roman" w:hAnsi="&amp;quot" w:cs="Times New Roman"/>
          <w:b/>
          <w:color w:val="000000" w:themeColor="text1"/>
          <w:sz w:val="24"/>
          <w:szCs w:val="24"/>
        </w:rPr>
        <w:t>Summary of topics to Review:</w:t>
      </w:r>
    </w:p>
    <w:p w:rsidR="00950376" w:rsidRPr="00950376" w:rsidRDefault="00950376">
      <w:pPr>
        <w:rPr>
          <w:b/>
        </w:rPr>
      </w:pPr>
    </w:p>
    <w:p w:rsidR="00796846" w:rsidRPr="00950376" w:rsidRDefault="00796846" w:rsidP="00950376">
      <w:pPr>
        <w:pStyle w:val="NormalWeb"/>
        <w:spacing w:before="0" w:beforeAutospacing="0" w:after="390" w:afterAutospacing="0"/>
        <w:ind w:left="720"/>
        <w:rPr>
          <w:rFonts w:ascii="&amp;quot" w:hAnsi="&amp;quot"/>
          <w:color w:val="000000" w:themeColor="text1"/>
        </w:rPr>
      </w:pPr>
      <w:r w:rsidRPr="00950376">
        <w:rPr>
          <w:rFonts w:ascii="&amp;quot" w:hAnsi="&amp;quot"/>
          <w:color w:val="000000" w:themeColor="text1"/>
        </w:rPr>
        <w:t xml:space="preserve">The Exam will primarily focus on the analysis tools outlined and demonstrated in class discussions 5 </w:t>
      </w:r>
      <w:proofErr w:type="gramStart"/>
      <w:r w:rsidRPr="00950376">
        <w:rPr>
          <w:rFonts w:ascii="&amp;quot" w:hAnsi="&amp;quot"/>
          <w:color w:val="000000" w:themeColor="text1"/>
        </w:rPr>
        <w:t>–  (</w:t>
      </w:r>
      <w:proofErr w:type="gramEnd"/>
      <w:r w:rsidRPr="00950376">
        <w:rPr>
          <w:rFonts w:ascii="&amp;quot" w:hAnsi="&amp;quot"/>
          <w:color w:val="000000" w:themeColor="text1"/>
        </w:rPr>
        <w:t>Process Mapping), 6 –  (Data Mapping and Relationships)  and 7  – (Business Rules and Decision Trees)  and the respective individual case assignments.</w:t>
      </w:r>
    </w:p>
    <w:p w:rsidR="00796846" w:rsidRPr="00950376" w:rsidRDefault="00796846" w:rsidP="00950376">
      <w:pPr>
        <w:pStyle w:val="NormalWeb"/>
        <w:spacing w:before="0" w:beforeAutospacing="0" w:after="390" w:afterAutospacing="0"/>
        <w:ind w:left="720"/>
        <w:rPr>
          <w:rFonts w:ascii="&amp;quot" w:hAnsi="&amp;quot"/>
          <w:color w:val="000000" w:themeColor="text1"/>
        </w:rPr>
      </w:pPr>
      <w:r w:rsidRPr="00950376">
        <w:rPr>
          <w:rFonts w:ascii="&amp;quot" w:hAnsi="&amp;quot"/>
          <w:color w:val="000000" w:themeColor="text1"/>
        </w:rPr>
        <w:t>Key topic areas covered in the exam will be: Process Flows, (Swim Lane), Data Analysis (Entity Relationship) and Business Rules (Decision Tree).</w:t>
      </w:r>
    </w:p>
    <w:p w:rsidR="00796846" w:rsidRPr="00950376" w:rsidRDefault="00796846" w:rsidP="00950376">
      <w:pPr>
        <w:pStyle w:val="NormalWeb"/>
        <w:spacing w:before="0" w:beforeAutospacing="0" w:after="390" w:afterAutospacing="0"/>
        <w:ind w:left="720"/>
        <w:rPr>
          <w:rFonts w:ascii="&amp;quot" w:hAnsi="&amp;quot"/>
          <w:color w:val="000000" w:themeColor="text1"/>
        </w:rPr>
      </w:pPr>
      <w:r w:rsidRPr="00950376">
        <w:rPr>
          <w:rFonts w:ascii="&amp;quot" w:hAnsi="&amp;quot"/>
          <w:color w:val="000000" w:themeColor="text1"/>
        </w:rPr>
        <w:t xml:space="preserve">Chapter 6 in the text book specifically covered the analysis tools with addition background information found in chapter 4.  Review of the class discussions posted on the web site and follow up case assignments will serve as good study aids.  The Software Requirements Memory Jogger also has examples of the analysis tools and </w:t>
      </w:r>
      <w:proofErr w:type="gramStart"/>
      <w:r w:rsidRPr="00950376">
        <w:rPr>
          <w:rFonts w:ascii="&amp;quot" w:hAnsi="&amp;quot"/>
          <w:color w:val="000000" w:themeColor="text1"/>
        </w:rPr>
        <w:t>the their</w:t>
      </w:r>
      <w:proofErr w:type="gramEnd"/>
      <w:r w:rsidRPr="00950376">
        <w:rPr>
          <w:rFonts w:ascii="&amp;quot" w:hAnsi="&amp;quot"/>
          <w:color w:val="000000" w:themeColor="text1"/>
        </w:rPr>
        <w:t xml:space="preserve"> components.</w:t>
      </w:r>
    </w:p>
    <w:p w:rsidR="00796846" w:rsidRDefault="00796846" w:rsidP="00950376">
      <w:pPr>
        <w:pStyle w:val="NormalWeb"/>
        <w:spacing w:before="0" w:beforeAutospacing="0" w:after="390" w:afterAutospacing="0"/>
        <w:ind w:left="720"/>
        <w:rPr>
          <w:rFonts w:ascii="&amp;quot" w:hAnsi="&amp;quot"/>
          <w:color w:val="666666"/>
        </w:rPr>
      </w:pPr>
      <w:r w:rsidRPr="00950376">
        <w:rPr>
          <w:rFonts w:ascii="&amp;quot" w:hAnsi="&amp;quot"/>
          <w:color w:val="000000" w:themeColor="text1"/>
        </w:rPr>
        <w:t>Case Solutions can be found on the web site page:</w:t>
      </w:r>
      <w:r>
        <w:rPr>
          <w:rFonts w:ascii="&amp;quot" w:hAnsi="&amp;quot"/>
          <w:color w:val="666666"/>
        </w:rPr>
        <w:t xml:space="preserve"> </w:t>
      </w:r>
      <w:hyperlink r:id="rId5" w:history="1">
        <w:r>
          <w:rPr>
            <w:rStyle w:val="Hyperlink"/>
            <w:rFonts w:ascii="&amp;quot" w:hAnsi="&amp;quot"/>
            <w:color w:val="9E1B34"/>
          </w:rPr>
          <w:t>Case Assignment Solutions</w:t>
        </w:r>
      </w:hyperlink>
    </w:p>
    <w:p w:rsidR="00796846" w:rsidRPr="00D200B1" w:rsidRDefault="00796846" w:rsidP="00796846">
      <w:pPr>
        <w:pStyle w:val="NormalWeb"/>
        <w:spacing w:before="0" w:beforeAutospacing="0" w:after="390" w:afterAutospacing="0"/>
        <w:rPr>
          <w:rFonts w:ascii="&amp;quot" w:hAnsi="&amp;quot"/>
          <w:b/>
          <w:color w:val="000000" w:themeColor="text1"/>
        </w:rPr>
      </w:pPr>
      <w:r w:rsidRPr="00D200B1">
        <w:rPr>
          <w:rFonts w:ascii="&amp;quot" w:hAnsi="&amp;quot"/>
          <w:b/>
          <w:color w:val="000000" w:themeColor="text1"/>
        </w:rPr>
        <w:t>Exam will be structured as follows:</w:t>
      </w:r>
    </w:p>
    <w:p w:rsidR="00796846" w:rsidRPr="00950376" w:rsidRDefault="00796846" w:rsidP="00950376">
      <w:pPr>
        <w:pStyle w:val="NormalWeb"/>
        <w:spacing w:before="0" w:beforeAutospacing="0" w:after="390" w:afterAutospacing="0"/>
        <w:ind w:left="720"/>
        <w:rPr>
          <w:rFonts w:ascii="&amp;quot" w:hAnsi="&amp;quot"/>
          <w:color w:val="000000" w:themeColor="text1"/>
        </w:rPr>
      </w:pPr>
      <w:r w:rsidRPr="00950376">
        <w:rPr>
          <w:rFonts w:ascii="&amp;quot" w:hAnsi="&amp;quot"/>
          <w:color w:val="000000" w:themeColor="text1"/>
        </w:rPr>
        <w:t>Section 1: A range of general knowledge multiple choice questions pertaining to the use and structure of the analysis tools discussed and demonstrated in the case studies</w:t>
      </w:r>
    </w:p>
    <w:p w:rsidR="00796846" w:rsidRPr="00950376" w:rsidRDefault="00796846" w:rsidP="00950376">
      <w:pPr>
        <w:pStyle w:val="NormalWeb"/>
        <w:spacing w:before="0" w:beforeAutospacing="0" w:after="390" w:afterAutospacing="0"/>
        <w:ind w:left="720"/>
        <w:rPr>
          <w:rFonts w:ascii="&amp;quot" w:hAnsi="&amp;quot"/>
          <w:color w:val="000000" w:themeColor="text1"/>
        </w:rPr>
      </w:pPr>
      <w:r w:rsidRPr="00950376">
        <w:rPr>
          <w:rFonts w:ascii="&amp;quot" w:hAnsi="&amp;quot"/>
          <w:color w:val="000000" w:themeColor="text1"/>
        </w:rPr>
        <w:t xml:space="preserve">Section 2: A Case study that included various diagrams and business rules in which you will be asked </w:t>
      </w:r>
      <w:r w:rsidR="00D667B9" w:rsidRPr="00950376">
        <w:rPr>
          <w:rFonts w:ascii="&amp;quot" w:hAnsi="&amp;quot"/>
          <w:color w:val="000000" w:themeColor="text1"/>
        </w:rPr>
        <w:t>to identify</w:t>
      </w:r>
      <w:r w:rsidRPr="00950376">
        <w:rPr>
          <w:rFonts w:ascii="&amp;quot" w:hAnsi="&amp;quot"/>
          <w:color w:val="000000" w:themeColor="text1"/>
        </w:rPr>
        <w:t xml:space="preserve"> potential issues or conclusions.  All questions will be in multiple choice form for this section of the exam.</w:t>
      </w:r>
    </w:p>
    <w:p w:rsidR="00796846" w:rsidRPr="00950376" w:rsidRDefault="00796846" w:rsidP="00950376">
      <w:pPr>
        <w:pStyle w:val="NormalWeb"/>
        <w:spacing w:before="0" w:beforeAutospacing="0" w:after="390" w:afterAutospacing="0"/>
        <w:ind w:left="720"/>
        <w:rPr>
          <w:rFonts w:ascii="&amp;quot" w:hAnsi="&amp;quot"/>
          <w:color w:val="000000" w:themeColor="text1"/>
        </w:rPr>
      </w:pPr>
      <w:r w:rsidRPr="00950376">
        <w:rPr>
          <w:rFonts w:ascii="&amp;quot" w:hAnsi="&amp;quot"/>
          <w:color w:val="000000" w:themeColor="text1"/>
        </w:rPr>
        <w:t>Number of exam questions will range between 30 – 40</w:t>
      </w:r>
    </w:p>
    <w:p w:rsidR="008C732B" w:rsidRDefault="008C732B"/>
    <w:p w:rsidR="0075147D" w:rsidRPr="00D200B1" w:rsidRDefault="0075147D">
      <w:pPr>
        <w:rPr>
          <w:rFonts w:ascii="&amp;quot" w:eastAsia="Times New Roman" w:hAnsi="&amp;quot" w:cs="Times New Roman"/>
          <w:b/>
          <w:color w:val="000000" w:themeColor="text1"/>
          <w:sz w:val="24"/>
          <w:szCs w:val="24"/>
        </w:rPr>
      </w:pPr>
      <w:r w:rsidRPr="00D200B1">
        <w:rPr>
          <w:rFonts w:ascii="&amp;quot" w:eastAsia="Times New Roman" w:hAnsi="&amp;quot" w:cs="Times New Roman"/>
          <w:b/>
          <w:color w:val="000000" w:themeColor="text1"/>
          <w:sz w:val="24"/>
          <w:szCs w:val="24"/>
        </w:rPr>
        <w:t xml:space="preserve">Review Text Book Chapter Summary </w:t>
      </w:r>
    </w:p>
    <w:p w:rsidR="00950376" w:rsidRDefault="0075147D">
      <w:r>
        <w:tab/>
      </w:r>
      <w:r w:rsidRPr="0075147D">
        <w:rPr>
          <w:rFonts w:ascii="&amp;quot" w:eastAsia="Times New Roman" w:hAnsi="&amp;quot" w:cs="Times New Roman"/>
          <w:color w:val="000000" w:themeColor="text1"/>
          <w:sz w:val="24"/>
          <w:szCs w:val="24"/>
        </w:rPr>
        <w:t>See links on web site under class discussions</w:t>
      </w:r>
      <w:r>
        <w:t xml:space="preserve">, </w:t>
      </w:r>
      <w:hyperlink r:id="rId6" w:history="1">
        <w:r w:rsidRPr="0075147D">
          <w:rPr>
            <w:rStyle w:val="Hyperlink"/>
          </w:rPr>
          <w:t>Text Book Chapter Summaries</w:t>
        </w:r>
      </w:hyperlink>
      <w:r>
        <w:t xml:space="preserve"> </w:t>
      </w:r>
      <w:r w:rsidR="00950376">
        <w:br w:type="page"/>
      </w:r>
    </w:p>
    <w:p w:rsidR="00950376" w:rsidRPr="00D200B1" w:rsidRDefault="00950376" w:rsidP="00950376">
      <w:pPr>
        <w:rPr>
          <w:rFonts w:ascii="&amp;quot" w:eastAsia="Times New Roman" w:hAnsi="&amp;quot" w:cs="Times New Roman"/>
          <w:b/>
          <w:color w:val="000000" w:themeColor="text1"/>
          <w:sz w:val="24"/>
          <w:szCs w:val="24"/>
        </w:rPr>
      </w:pPr>
      <w:bookmarkStart w:id="0" w:name="_GoBack"/>
      <w:r w:rsidRPr="00D200B1">
        <w:rPr>
          <w:rFonts w:ascii="&amp;quot" w:eastAsia="Times New Roman" w:hAnsi="&amp;quot" w:cs="Times New Roman"/>
          <w:b/>
          <w:color w:val="000000" w:themeColor="text1"/>
          <w:sz w:val="24"/>
          <w:szCs w:val="24"/>
        </w:rPr>
        <w:lastRenderedPageBreak/>
        <w:t>Key questions to think about</w:t>
      </w:r>
    </w:p>
    <w:bookmarkEnd w:id="0"/>
    <w:p w:rsidR="00950376" w:rsidRPr="00DA70B0" w:rsidRDefault="00950376" w:rsidP="00950376">
      <w:pPr>
        <w:ind w:left="720"/>
        <w:rPr>
          <w:b/>
        </w:rPr>
      </w:pPr>
      <w:r w:rsidRPr="00DA70B0">
        <w:rPr>
          <w:b/>
        </w:rPr>
        <w:t>Requirements:</w:t>
      </w:r>
    </w:p>
    <w:p w:rsidR="00950376" w:rsidRPr="00950376" w:rsidRDefault="00950376" w:rsidP="00950376">
      <w:pPr>
        <w:pStyle w:val="ListParagraph"/>
        <w:numPr>
          <w:ilvl w:val="1"/>
          <w:numId w:val="2"/>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What are four Core Business Requirements</w:t>
      </w:r>
    </w:p>
    <w:p w:rsidR="00950376" w:rsidRPr="00950376" w:rsidRDefault="00950376" w:rsidP="00950376">
      <w:pPr>
        <w:pStyle w:val="ListParagraph"/>
        <w:numPr>
          <w:ilvl w:val="1"/>
          <w:numId w:val="2"/>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is the difference between a business requirement and a functional </w:t>
      </w:r>
      <w:proofErr w:type="gramStart"/>
      <w:r w:rsidRPr="00950376">
        <w:rPr>
          <w:rFonts w:ascii="&amp;quot" w:eastAsia="Times New Roman" w:hAnsi="&amp;quot" w:cs="Times New Roman"/>
          <w:color w:val="000000" w:themeColor="text1"/>
          <w:sz w:val="24"/>
          <w:szCs w:val="24"/>
        </w:rPr>
        <w:t>requirement</w:t>
      </w:r>
      <w:proofErr w:type="gramEnd"/>
    </w:p>
    <w:p w:rsidR="00950376" w:rsidRPr="00950376" w:rsidRDefault="00950376" w:rsidP="00950376">
      <w:pPr>
        <w:pStyle w:val="ListParagraph"/>
        <w:numPr>
          <w:ilvl w:val="1"/>
          <w:numId w:val="2"/>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is the difference between Current-State (As is) and Future-State (To </w:t>
      </w:r>
      <w:proofErr w:type="gramStart"/>
      <w:r w:rsidRPr="00950376">
        <w:rPr>
          <w:rFonts w:ascii="&amp;quot" w:eastAsia="Times New Roman" w:hAnsi="&amp;quot" w:cs="Times New Roman"/>
          <w:color w:val="000000" w:themeColor="text1"/>
          <w:sz w:val="24"/>
          <w:szCs w:val="24"/>
        </w:rPr>
        <w:t>be)</w:t>
      </w:r>
      <w:proofErr w:type="gramEnd"/>
    </w:p>
    <w:p w:rsidR="00950376" w:rsidRPr="00DA70B0" w:rsidRDefault="00950376" w:rsidP="00950376">
      <w:pPr>
        <w:spacing w:before="120"/>
        <w:ind w:left="720"/>
        <w:rPr>
          <w:b/>
        </w:rPr>
      </w:pPr>
      <w:r w:rsidRPr="00DA70B0">
        <w:rPr>
          <w:b/>
        </w:rPr>
        <w:t>Process Diagrams:</w:t>
      </w:r>
    </w:p>
    <w:p w:rsidR="00950376" w:rsidRPr="00950376" w:rsidRDefault="00950376" w:rsidP="00950376">
      <w:pPr>
        <w:pStyle w:val="ListParagraph"/>
        <w:numPr>
          <w:ilvl w:val="0"/>
          <w:numId w:val="3"/>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are the elements of a swim lane </w:t>
      </w:r>
      <w:proofErr w:type="gramStart"/>
      <w:r w:rsidRPr="00950376">
        <w:rPr>
          <w:rFonts w:ascii="&amp;quot" w:eastAsia="Times New Roman" w:hAnsi="&amp;quot" w:cs="Times New Roman"/>
          <w:color w:val="000000" w:themeColor="text1"/>
          <w:sz w:val="24"/>
          <w:szCs w:val="24"/>
        </w:rPr>
        <w:t>diagram</w:t>
      </w:r>
      <w:proofErr w:type="gramEnd"/>
    </w:p>
    <w:p w:rsidR="00950376" w:rsidRPr="00950376" w:rsidRDefault="00950376" w:rsidP="00950376">
      <w:pPr>
        <w:pStyle w:val="ListParagraph"/>
        <w:numPr>
          <w:ilvl w:val="0"/>
          <w:numId w:val="3"/>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are the swim lane diagrams used </w:t>
      </w:r>
      <w:proofErr w:type="gramStart"/>
      <w:r w:rsidRPr="00950376">
        <w:rPr>
          <w:rFonts w:ascii="&amp;quot" w:eastAsia="Times New Roman" w:hAnsi="&amp;quot" w:cs="Times New Roman"/>
          <w:color w:val="000000" w:themeColor="text1"/>
          <w:sz w:val="24"/>
          <w:szCs w:val="24"/>
        </w:rPr>
        <w:t>for</w:t>
      </w:r>
      <w:proofErr w:type="gramEnd"/>
    </w:p>
    <w:p w:rsidR="00950376" w:rsidRPr="00950376" w:rsidRDefault="00950376" w:rsidP="00950376">
      <w:pPr>
        <w:pStyle w:val="ListParagraph"/>
        <w:numPr>
          <w:ilvl w:val="0"/>
          <w:numId w:val="3"/>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are the key elements found in a process flow </w:t>
      </w:r>
      <w:proofErr w:type="gramStart"/>
      <w:r w:rsidRPr="00950376">
        <w:rPr>
          <w:rFonts w:ascii="&amp;quot" w:eastAsia="Times New Roman" w:hAnsi="&amp;quot" w:cs="Times New Roman"/>
          <w:color w:val="000000" w:themeColor="text1"/>
          <w:sz w:val="24"/>
          <w:szCs w:val="24"/>
        </w:rPr>
        <w:t>diagram</w:t>
      </w:r>
      <w:proofErr w:type="gramEnd"/>
    </w:p>
    <w:p w:rsidR="00950376" w:rsidRPr="00950376" w:rsidRDefault="00950376" w:rsidP="00950376">
      <w:pPr>
        <w:pStyle w:val="ListParagraph"/>
        <w:numPr>
          <w:ilvl w:val="0"/>
          <w:numId w:val="3"/>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Know how to map stakeholder in a case to a swim lane</w:t>
      </w:r>
    </w:p>
    <w:p w:rsidR="00950376" w:rsidRPr="00950376" w:rsidRDefault="00950376" w:rsidP="00950376">
      <w:pPr>
        <w:pStyle w:val="ListParagraph"/>
        <w:numPr>
          <w:ilvl w:val="0"/>
          <w:numId w:val="3"/>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Know how to map actions and decision rules to steps in the flow diagram</w:t>
      </w:r>
    </w:p>
    <w:p w:rsidR="00950376" w:rsidRDefault="00950376" w:rsidP="00950376">
      <w:pPr>
        <w:spacing w:before="120"/>
        <w:ind w:left="720"/>
        <w:rPr>
          <w:b/>
        </w:rPr>
      </w:pPr>
    </w:p>
    <w:p w:rsidR="00950376" w:rsidRPr="00DA70B0" w:rsidRDefault="00950376" w:rsidP="00950376">
      <w:pPr>
        <w:spacing w:before="120"/>
        <w:ind w:left="720"/>
        <w:rPr>
          <w:b/>
        </w:rPr>
      </w:pPr>
      <w:r w:rsidRPr="00DA70B0">
        <w:rPr>
          <w:b/>
        </w:rPr>
        <w:t>Data and Relationships:</w:t>
      </w:r>
    </w:p>
    <w:p w:rsidR="00950376" w:rsidRPr="00950376" w:rsidRDefault="00950376" w:rsidP="00950376">
      <w:pPr>
        <w:pStyle w:val="ListParagraph"/>
        <w:numPr>
          <w:ilvl w:val="0"/>
          <w:numId w:val="4"/>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What are entities and attributes and how do you determine them</w:t>
      </w:r>
    </w:p>
    <w:p w:rsidR="00950376" w:rsidRPr="00950376" w:rsidRDefault="00950376" w:rsidP="00950376">
      <w:pPr>
        <w:pStyle w:val="ListParagraph"/>
        <w:numPr>
          <w:ilvl w:val="0"/>
          <w:numId w:val="4"/>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are the types for relationships between entities? </w:t>
      </w:r>
    </w:p>
    <w:p w:rsidR="00950376" w:rsidRPr="00950376" w:rsidRDefault="00950376" w:rsidP="00950376">
      <w:pPr>
        <w:pStyle w:val="ListParagraph"/>
        <w:numPr>
          <w:ilvl w:val="0"/>
          <w:numId w:val="4"/>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can you determine from entity </w:t>
      </w:r>
      <w:proofErr w:type="gramStart"/>
      <w:r w:rsidRPr="00950376">
        <w:rPr>
          <w:rFonts w:ascii="&amp;quot" w:eastAsia="Times New Roman" w:hAnsi="&amp;quot" w:cs="Times New Roman"/>
          <w:color w:val="000000" w:themeColor="text1"/>
          <w:sz w:val="24"/>
          <w:szCs w:val="24"/>
        </w:rPr>
        <w:t>relationships</w:t>
      </w:r>
      <w:proofErr w:type="gramEnd"/>
    </w:p>
    <w:p w:rsidR="00950376" w:rsidRPr="00950376" w:rsidRDefault="00950376" w:rsidP="00950376">
      <w:pPr>
        <w:pStyle w:val="ListParagraph"/>
        <w:numPr>
          <w:ilvl w:val="0"/>
          <w:numId w:val="4"/>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Know how to identify elements of a case (nouns) to entities and attributes</w:t>
      </w:r>
    </w:p>
    <w:p w:rsidR="00950376" w:rsidRPr="00950376" w:rsidRDefault="00950376" w:rsidP="00950376">
      <w:pPr>
        <w:pStyle w:val="ListParagraph"/>
        <w:numPr>
          <w:ilvl w:val="0"/>
          <w:numId w:val="4"/>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is a data </w:t>
      </w:r>
      <w:proofErr w:type="gramStart"/>
      <w:r w:rsidRPr="00950376">
        <w:rPr>
          <w:rFonts w:ascii="&amp;quot" w:eastAsia="Times New Roman" w:hAnsi="&amp;quot" w:cs="Times New Roman"/>
          <w:color w:val="000000" w:themeColor="text1"/>
          <w:sz w:val="24"/>
          <w:szCs w:val="24"/>
        </w:rPr>
        <w:t>glossary</w:t>
      </w:r>
      <w:proofErr w:type="gramEnd"/>
    </w:p>
    <w:p w:rsidR="00950376" w:rsidRDefault="00950376" w:rsidP="00950376">
      <w:pPr>
        <w:spacing w:before="120"/>
        <w:ind w:left="720"/>
        <w:rPr>
          <w:b/>
        </w:rPr>
      </w:pPr>
    </w:p>
    <w:p w:rsidR="00950376" w:rsidRPr="008C732B" w:rsidRDefault="00950376" w:rsidP="00950376">
      <w:pPr>
        <w:spacing w:before="120"/>
        <w:ind w:left="720"/>
        <w:rPr>
          <w:b/>
        </w:rPr>
      </w:pPr>
      <w:r w:rsidRPr="008C732B">
        <w:rPr>
          <w:b/>
        </w:rPr>
        <w:t>Business Rules:</w:t>
      </w:r>
    </w:p>
    <w:p w:rsidR="00950376" w:rsidRPr="00950376" w:rsidRDefault="00950376" w:rsidP="00950376">
      <w:pPr>
        <w:pStyle w:val="ListParagraph"/>
        <w:numPr>
          <w:ilvl w:val="0"/>
          <w:numId w:val="5"/>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Review Business Rules and why they are important</w:t>
      </w:r>
    </w:p>
    <w:p w:rsidR="00950376" w:rsidRPr="00950376" w:rsidRDefault="00950376" w:rsidP="00950376">
      <w:pPr>
        <w:pStyle w:val="ListParagraph"/>
        <w:numPr>
          <w:ilvl w:val="0"/>
          <w:numId w:val="5"/>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What does a well written business rule look like</w:t>
      </w:r>
    </w:p>
    <w:p w:rsidR="00950376" w:rsidRPr="00950376" w:rsidRDefault="00950376" w:rsidP="00950376">
      <w:pPr>
        <w:pStyle w:val="ListParagraph"/>
        <w:numPr>
          <w:ilvl w:val="0"/>
          <w:numId w:val="5"/>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What are the elements of a Decision </w:t>
      </w:r>
      <w:proofErr w:type="gramStart"/>
      <w:r w:rsidRPr="00950376">
        <w:rPr>
          <w:rFonts w:ascii="&amp;quot" w:eastAsia="Times New Roman" w:hAnsi="&amp;quot" w:cs="Times New Roman"/>
          <w:color w:val="000000" w:themeColor="text1"/>
          <w:sz w:val="24"/>
          <w:szCs w:val="24"/>
        </w:rPr>
        <w:t>Tree</w:t>
      </w:r>
      <w:proofErr w:type="gramEnd"/>
    </w:p>
    <w:p w:rsidR="00950376" w:rsidRPr="00950376" w:rsidRDefault="00950376" w:rsidP="00950376">
      <w:pPr>
        <w:pStyle w:val="ListParagraph"/>
        <w:numPr>
          <w:ilvl w:val="0"/>
          <w:numId w:val="5"/>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Mapping business rules in a process flow diagram</w:t>
      </w:r>
    </w:p>
    <w:p w:rsidR="00950376" w:rsidRPr="00950376" w:rsidRDefault="00950376" w:rsidP="00950376">
      <w:pPr>
        <w:pStyle w:val="ListParagraph"/>
        <w:numPr>
          <w:ilvl w:val="0"/>
          <w:numId w:val="5"/>
        </w:numPr>
        <w:spacing w:before="120"/>
        <w:ind w:left="1080"/>
        <w:contextualSpacing w:val="0"/>
        <w:rPr>
          <w:rFonts w:ascii="&amp;quot" w:eastAsia="Times New Roman" w:hAnsi="&amp;quot" w:cs="Times New Roman"/>
          <w:color w:val="000000" w:themeColor="text1"/>
          <w:sz w:val="24"/>
          <w:szCs w:val="24"/>
        </w:rPr>
      </w:pPr>
      <w:r w:rsidRPr="00950376">
        <w:rPr>
          <w:rFonts w:ascii="&amp;quot" w:eastAsia="Times New Roman" w:hAnsi="&amp;quot" w:cs="Times New Roman"/>
          <w:color w:val="000000" w:themeColor="text1"/>
          <w:sz w:val="24"/>
          <w:szCs w:val="24"/>
        </w:rPr>
        <w:t xml:space="preserve">When do you use a </w:t>
      </w:r>
      <w:r w:rsidR="0075147D">
        <w:rPr>
          <w:rFonts w:ascii="&amp;quot" w:eastAsia="Times New Roman" w:hAnsi="&amp;quot" w:cs="Times New Roman"/>
          <w:color w:val="000000" w:themeColor="text1"/>
          <w:sz w:val="24"/>
          <w:szCs w:val="24"/>
        </w:rPr>
        <w:t>D</w:t>
      </w:r>
      <w:r w:rsidRPr="00950376">
        <w:rPr>
          <w:rFonts w:ascii="&amp;quot" w:eastAsia="Times New Roman" w:hAnsi="&amp;quot" w:cs="Times New Roman"/>
          <w:color w:val="000000" w:themeColor="text1"/>
          <w:sz w:val="24"/>
          <w:szCs w:val="24"/>
        </w:rPr>
        <w:t xml:space="preserve">ecision </w:t>
      </w:r>
      <w:proofErr w:type="gramStart"/>
      <w:r w:rsidR="0075147D">
        <w:rPr>
          <w:rFonts w:ascii="&amp;quot" w:eastAsia="Times New Roman" w:hAnsi="&amp;quot" w:cs="Times New Roman"/>
          <w:color w:val="000000" w:themeColor="text1"/>
          <w:sz w:val="24"/>
          <w:szCs w:val="24"/>
        </w:rPr>
        <w:t>T</w:t>
      </w:r>
      <w:r w:rsidRPr="00950376">
        <w:rPr>
          <w:rFonts w:ascii="&amp;quot" w:eastAsia="Times New Roman" w:hAnsi="&amp;quot" w:cs="Times New Roman"/>
          <w:color w:val="000000" w:themeColor="text1"/>
          <w:sz w:val="24"/>
          <w:szCs w:val="24"/>
        </w:rPr>
        <w:t>ree</w:t>
      </w:r>
      <w:proofErr w:type="gramEnd"/>
    </w:p>
    <w:p w:rsidR="008C732B" w:rsidRDefault="008C732B"/>
    <w:sectPr w:rsidR="008C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625F"/>
    <w:multiLevelType w:val="hybridMultilevel"/>
    <w:tmpl w:val="2F10CE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23A9"/>
    <w:multiLevelType w:val="hybridMultilevel"/>
    <w:tmpl w:val="A7FE5B26"/>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16AA1"/>
    <w:multiLevelType w:val="hybridMultilevel"/>
    <w:tmpl w:val="F2E24E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5D3D79"/>
    <w:multiLevelType w:val="hybridMultilevel"/>
    <w:tmpl w:val="1BCEEE4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A77073C"/>
    <w:multiLevelType w:val="hybridMultilevel"/>
    <w:tmpl w:val="6F44FD5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2B"/>
    <w:rsid w:val="000D1682"/>
    <w:rsid w:val="0075147D"/>
    <w:rsid w:val="00796846"/>
    <w:rsid w:val="007C4358"/>
    <w:rsid w:val="008C732B"/>
    <w:rsid w:val="00950376"/>
    <w:rsid w:val="00BD698B"/>
    <w:rsid w:val="00D200B1"/>
    <w:rsid w:val="00D667B9"/>
    <w:rsid w:val="00DA70B0"/>
    <w:rsid w:val="00DD1657"/>
    <w:rsid w:val="00F021AD"/>
    <w:rsid w:val="00F40F23"/>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0CD3C-46B6-4893-B067-18EF4EB0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68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96846"/>
    <w:rPr>
      <w:color w:val="0000FF"/>
      <w:u w:val="single"/>
    </w:rPr>
  </w:style>
  <w:style w:type="paragraph" w:styleId="ListParagraph">
    <w:name w:val="List Paragraph"/>
    <w:basedOn w:val="Normal"/>
    <w:uiPriority w:val="34"/>
    <w:qFormat/>
    <w:rsid w:val="00950376"/>
    <w:pPr>
      <w:ind w:left="720"/>
      <w:contextualSpacing/>
    </w:pPr>
  </w:style>
  <w:style w:type="character" w:styleId="UnresolvedMention">
    <w:name w:val="Unresolved Mention"/>
    <w:basedOn w:val="DefaultParagraphFont"/>
    <w:uiPriority w:val="99"/>
    <w:semiHidden/>
    <w:unhideWhenUsed/>
    <w:rsid w:val="0075147D"/>
    <w:rPr>
      <w:color w:val="605E5C"/>
      <w:shd w:val="clear" w:color="auto" w:fill="E1DFDD"/>
    </w:rPr>
  </w:style>
  <w:style w:type="character" w:styleId="FollowedHyperlink">
    <w:name w:val="FollowedHyperlink"/>
    <w:basedOn w:val="DefaultParagraphFont"/>
    <w:uiPriority w:val="99"/>
    <w:semiHidden/>
    <w:unhideWhenUsed/>
    <w:rsid w:val="00751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mis.temple.edu/mis3504sec003fall2019/chapter-summaries/" TargetMode="External"/><Relationship Id="rId5" Type="http://schemas.openxmlformats.org/officeDocument/2006/relationships/hyperlink" Target="https://community.mis.temple.edu/mis3504sec003fall2019/case-assignment-solu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Salvia</dc:creator>
  <cp:keywords/>
  <dc:description/>
  <cp:lastModifiedBy>Stephen Salvia</cp:lastModifiedBy>
  <cp:revision>8</cp:revision>
  <dcterms:created xsi:type="dcterms:W3CDTF">2019-10-22T01:18:00Z</dcterms:created>
  <dcterms:modified xsi:type="dcterms:W3CDTF">2019-10-22T02:23:00Z</dcterms:modified>
</cp:coreProperties>
</file>