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2B" w:rsidRDefault="00DA70B0" w:rsidP="00950376">
      <w:pPr>
        <w:jc w:val="center"/>
        <w:rPr>
          <w:b/>
        </w:rPr>
      </w:pPr>
      <w:r w:rsidRPr="00DA70B0">
        <w:rPr>
          <w:b/>
        </w:rPr>
        <w:t xml:space="preserve">MIS3504 Exam </w:t>
      </w:r>
      <w:r w:rsidR="009A4D2D">
        <w:rPr>
          <w:b/>
        </w:rPr>
        <w:t>3</w:t>
      </w:r>
      <w:r w:rsidRPr="00DA70B0">
        <w:rPr>
          <w:b/>
        </w:rPr>
        <w:t xml:space="preserve"> Study guide</w:t>
      </w:r>
    </w:p>
    <w:p w:rsidR="00950376" w:rsidRPr="00D200B1" w:rsidRDefault="00950376" w:rsidP="00950376">
      <w:pPr>
        <w:jc w:val="center"/>
        <w:rPr>
          <w:rFonts w:ascii="&amp;quot" w:eastAsia="Times New Roman" w:hAnsi="&amp;quot" w:cs="Times New Roman"/>
          <w:b/>
          <w:color w:val="000000" w:themeColor="text1"/>
          <w:sz w:val="24"/>
          <w:szCs w:val="24"/>
        </w:rPr>
      </w:pPr>
    </w:p>
    <w:p w:rsidR="00950376" w:rsidRPr="00D200B1" w:rsidRDefault="00950376">
      <w:pPr>
        <w:rPr>
          <w:rFonts w:ascii="&amp;quot" w:eastAsia="Times New Roman" w:hAnsi="&amp;quot" w:cs="Times New Roman"/>
          <w:b/>
          <w:color w:val="000000" w:themeColor="text1"/>
          <w:sz w:val="24"/>
          <w:szCs w:val="24"/>
        </w:rPr>
      </w:pPr>
      <w:r w:rsidRPr="00D200B1">
        <w:rPr>
          <w:rFonts w:ascii="&amp;quot" w:eastAsia="Times New Roman" w:hAnsi="&amp;quot" w:cs="Times New Roman"/>
          <w:b/>
          <w:color w:val="000000" w:themeColor="text1"/>
          <w:sz w:val="24"/>
          <w:szCs w:val="24"/>
        </w:rPr>
        <w:t>Summary of topics to Review:</w:t>
      </w:r>
    </w:p>
    <w:p w:rsidR="009A4D2D" w:rsidRDefault="009A4D2D" w:rsidP="009A4D2D">
      <w:pPr>
        <w:pStyle w:val="NormalWeb"/>
        <w:spacing w:before="180" w:beforeAutospacing="0" w:after="180" w:afterAutospacing="0"/>
        <w:rPr>
          <w:rFonts w:ascii="Arial" w:hAnsi="Arial" w:cs="Arial"/>
          <w:color w:val="333333"/>
          <w:sz w:val="20"/>
          <w:szCs w:val="20"/>
        </w:rPr>
      </w:pPr>
      <w:r>
        <w:rPr>
          <w:rFonts w:ascii="Arial" w:hAnsi="Arial" w:cs="Arial"/>
          <w:color w:val="333333"/>
          <w:sz w:val="20"/>
          <w:szCs w:val="20"/>
        </w:rPr>
        <w:t>The primary material covered in the Exam will be on the Design aspects of the course with focus on the topic discussions and exercises reviewed in Classes 8 through 12.</w:t>
      </w:r>
    </w:p>
    <w:p w:rsidR="009A4D2D" w:rsidRDefault="009A4D2D" w:rsidP="00131971">
      <w:pPr>
        <w:pStyle w:val="NormalWeb"/>
        <w:spacing w:before="0" w:beforeAutospacing="0" w:after="240" w:afterAutospacing="0"/>
        <w:rPr>
          <w:rFonts w:ascii="Arial" w:hAnsi="Arial" w:cs="Arial"/>
          <w:color w:val="333333"/>
          <w:sz w:val="20"/>
          <w:szCs w:val="20"/>
        </w:rPr>
      </w:pPr>
      <w:r w:rsidRPr="009A4D2D">
        <w:rPr>
          <w:rFonts w:ascii="Arial" w:hAnsi="Arial" w:cs="Arial"/>
          <w:color w:val="333333"/>
          <w:sz w:val="20"/>
          <w:szCs w:val="20"/>
        </w:rPr>
        <w:t xml:space="preserve">– </w:t>
      </w:r>
      <w:hyperlink r:id="rId5" w:history="1">
        <w:r w:rsidRPr="009A4D2D">
          <w:rPr>
            <w:rStyle w:val="Hyperlink"/>
            <w:rFonts w:ascii="Arial" w:hAnsi="Arial" w:cs="Arial"/>
            <w:sz w:val="20"/>
            <w:szCs w:val="20"/>
          </w:rPr>
          <w:t>Class 8 – Design</w:t>
        </w:r>
      </w:hyperlink>
    </w:p>
    <w:p w:rsidR="007F1AC6" w:rsidRDefault="007F1AC6"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ab/>
        <w:t>Creative Process</w:t>
      </w:r>
    </w:p>
    <w:p w:rsidR="007F1AC6" w:rsidRDefault="007F1AC6"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ab/>
        <w:t>Design Process</w:t>
      </w:r>
    </w:p>
    <w:p w:rsidR="007F1AC6" w:rsidRDefault="007F1AC6"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ab/>
        <w:t>IDEO’s Key principles</w:t>
      </w:r>
      <w:r>
        <w:rPr>
          <w:rFonts w:ascii="Arial" w:hAnsi="Arial" w:cs="Arial"/>
          <w:color w:val="333333"/>
          <w:sz w:val="20"/>
          <w:szCs w:val="20"/>
        </w:rPr>
        <w:tab/>
      </w:r>
    </w:p>
    <w:p w:rsidR="009A4D2D" w:rsidRDefault="009A4D2D"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 xml:space="preserve">– </w:t>
      </w:r>
      <w:hyperlink r:id="rId6" w:history="1">
        <w:r w:rsidRPr="000252CF">
          <w:rPr>
            <w:rStyle w:val="Hyperlink"/>
            <w:rFonts w:ascii="Arial" w:hAnsi="Arial" w:cs="Arial"/>
            <w:sz w:val="20"/>
            <w:szCs w:val="20"/>
          </w:rPr>
          <w:t>Class 9 – Persona/Scenario/Prototype</w:t>
        </w:r>
      </w:hyperlink>
    </w:p>
    <w:p w:rsidR="007F1AC6" w:rsidRDefault="007F1AC6"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ab/>
        <w:t>What is a persona</w:t>
      </w:r>
    </w:p>
    <w:p w:rsidR="007F1AC6" w:rsidRDefault="007F1AC6"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ab/>
        <w:t xml:space="preserve">How is a persona used in the design </w:t>
      </w:r>
      <w:proofErr w:type="gramStart"/>
      <w:r>
        <w:rPr>
          <w:rFonts w:ascii="Arial" w:hAnsi="Arial" w:cs="Arial"/>
          <w:color w:val="333333"/>
          <w:sz w:val="20"/>
          <w:szCs w:val="20"/>
        </w:rPr>
        <w:t>process</w:t>
      </w:r>
      <w:proofErr w:type="gramEnd"/>
    </w:p>
    <w:p w:rsidR="007F1AC6" w:rsidRDefault="007F1AC6"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ab/>
        <w:t xml:space="preserve">How is the scenario used in the design </w:t>
      </w:r>
      <w:proofErr w:type="gramStart"/>
      <w:r>
        <w:rPr>
          <w:rFonts w:ascii="Arial" w:hAnsi="Arial" w:cs="Arial"/>
          <w:color w:val="333333"/>
          <w:sz w:val="20"/>
          <w:szCs w:val="20"/>
        </w:rPr>
        <w:t>process</w:t>
      </w:r>
      <w:proofErr w:type="gramEnd"/>
    </w:p>
    <w:p w:rsidR="007F1AC6" w:rsidRDefault="007F1AC6"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ab/>
        <w:t xml:space="preserve">Why do we use </w:t>
      </w:r>
      <w:proofErr w:type="gramStart"/>
      <w:r>
        <w:rPr>
          <w:rFonts w:ascii="Arial" w:hAnsi="Arial" w:cs="Arial"/>
          <w:color w:val="333333"/>
          <w:sz w:val="20"/>
          <w:szCs w:val="20"/>
        </w:rPr>
        <w:t>prototypes</w:t>
      </w:r>
      <w:proofErr w:type="gramEnd"/>
    </w:p>
    <w:p w:rsidR="007F1AC6" w:rsidRDefault="007F1AC6"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ab/>
        <w:t xml:space="preserve">What are the advantages and disadvantages of a </w:t>
      </w:r>
      <w:proofErr w:type="gramStart"/>
      <w:r>
        <w:rPr>
          <w:rFonts w:ascii="Arial" w:hAnsi="Arial" w:cs="Arial"/>
          <w:color w:val="333333"/>
          <w:sz w:val="20"/>
          <w:szCs w:val="20"/>
        </w:rPr>
        <w:t>prototype</w:t>
      </w:r>
      <w:proofErr w:type="gramEnd"/>
      <w:r>
        <w:rPr>
          <w:rFonts w:ascii="Arial" w:hAnsi="Arial" w:cs="Arial"/>
          <w:color w:val="333333"/>
          <w:sz w:val="20"/>
          <w:szCs w:val="20"/>
        </w:rPr>
        <w:tab/>
      </w:r>
    </w:p>
    <w:p w:rsidR="009A4D2D" w:rsidRPr="0037249C" w:rsidRDefault="009A4D2D" w:rsidP="00131971">
      <w:pPr>
        <w:pStyle w:val="NormalWeb"/>
        <w:spacing w:before="0" w:beforeAutospacing="0" w:after="240" w:afterAutospacing="0"/>
        <w:rPr>
          <w:rFonts w:ascii="Arial" w:hAnsi="Arial" w:cs="Arial"/>
          <w:color w:val="333333"/>
          <w:sz w:val="20"/>
          <w:szCs w:val="20"/>
          <w:u w:val="single"/>
        </w:rPr>
      </w:pPr>
      <w:r w:rsidRPr="0037249C">
        <w:rPr>
          <w:rFonts w:ascii="Arial" w:hAnsi="Arial" w:cs="Arial"/>
          <w:color w:val="333333"/>
          <w:sz w:val="20"/>
          <w:szCs w:val="20"/>
          <w:u w:val="single"/>
        </w:rPr>
        <w:t xml:space="preserve">– </w:t>
      </w:r>
      <w:hyperlink r:id="rId7" w:history="1">
        <w:r w:rsidRPr="0037249C">
          <w:rPr>
            <w:rStyle w:val="Hyperlink"/>
            <w:rFonts w:ascii="Arial" w:hAnsi="Arial" w:cs="Arial"/>
            <w:sz w:val="20"/>
            <w:szCs w:val="20"/>
          </w:rPr>
          <w:t>Class 10 – User Experience</w:t>
        </w:r>
      </w:hyperlink>
    </w:p>
    <w:p w:rsidR="00355311" w:rsidRDefault="00355311"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ab/>
      </w:r>
      <w:r w:rsidR="00315753">
        <w:rPr>
          <w:rFonts w:ascii="Arial" w:hAnsi="Arial" w:cs="Arial"/>
          <w:color w:val="333333"/>
          <w:sz w:val="20"/>
          <w:szCs w:val="20"/>
        </w:rPr>
        <w:t>Principles for a good User design</w:t>
      </w:r>
    </w:p>
    <w:p w:rsidR="0037249C" w:rsidRDefault="00315753"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ab/>
      </w:r>
      <w:r w:rsidR="0037249C">
        <w:rPr>
          <w:rFonts w:ascii="Arial" w:hAnsi="Arial" w:cs="Arial"/>
          <w:color w:val="333333"/>
          <w:sz w:val="20"/>
          <w:szCs w:val="20"/>
        </w:rPr>
        <w:t>Use of symbols/images vs Text</w:t>
      </w:r>
    </w:p>
    <w:p w:rsidR="0037249C" w:rsidRDefault="0037249C"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ab/>
        <w:t>Use of Colors</w:t>
      </w:r>
    </w:p>
    <w:p w:rsidR="00315753" w:rsidRDefault="0037249C"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ab/>
        <w:t xml:space="preserve">Use of search </w:t>
      </w:r>
      <w:r w:rsidR="00315753">
        <w:rPr>
          <w:rFonts w:ascii="Arial" w:hAnsi="Arial" w:cs="Arial"/>
          <w:color w:val="333333"/>
          <w:sz w:val="20"/>
          <w:szCs w:val="20"/>
        </w:rPr>
        <w:tab/>
      </w:r>
    </w:p>
    <w:p w:rsidR="0037249C" w:rsidRDefault="009A4D2D" w:rsidP="00131971">
      <w:pPr>
        <w:pStyle w:val="NormalWeb"/>
        <w:spacing w:before="0" w:beforeAutospacing="0" w:after="240" w:afterAutospacing="0"/>
        <w:rPr>
          <w:rStyle w:val="Hyperlink"/>
          <w:rFonts w:ascii="Arial" w:hAnsi="Arial" w:cs="Arial"/>
          <w:sz w:val="20"/>
          <w:szCs w:val="20"/>
        </w:rPr>
      </w:pPr>
      <w:r>
        <w:rPr>
          <w:rFonts w:ascii="Arial" w:hAnsi="Arial" w:cs="Arial"/>
          <w:color w:val="333333"/>
          <w:sz w:val="20"/>
          <w:szCs w:val="20"/>
        </w:rPr>
        <w:t xml:space="preserve">– </w:t>
      </w:r>
      <w:hyperlink r:id="rId8" w:history="1">
        <w:r w:rsidRPr="000252CF">
          <w:rPr>
            <w:rStyle w:val="Hyperlink"/>
            <w:rFonts w:ascii="Arial" w:hAnsi="Arial" w:cs="Arial"/>
            <w:sz w:val="20"/>
            <w:szCs w:val="20"/>
          </w:rPr>
          <w:t>Class 11 – Reviewing Work</w:t>
        </w:r>
      </w:hyperlink>
    </w:p>
    <w:p w:rsidR="0037249C" w:rsidRDefault="0037249C" w:rsidP="00131971">
      <w:pPr>
        <w:pStyle w:val="NormalWeb"/>
        <w:spacing w:before="0" w:beforeAutospacing="0" w:after="240" w:afterAutospacing="0"/>
        <w:rPr>
          <w:rStyle w:val="Hyperlink"/>
          <w:rFonts w:ascii="Arial" w:hAnsi="Arial" w:cs="Arial"/>
          <w:color w:val="000000" w:themeColor="text1"/>
          <w:sz w:val="20"/>
          <w:szCs w:val="20"/>
          <w:u w:val="none"/>
        </w:rPr>
      </w:pPr>
      <w:r>
        <w:rPr>
          <w:rStyle w:val="Hyperlink"/>
          <w:rFonts w:ascii="Arial" w:hAnsi="Arial" w:cs="Arial"/>
          <w:sz w:val="20"/>
          <w:szCs w:val="20"/>
          <w:u w:val="none"/>
        </w:rPr>
        <w:tab/>
      </w:r>
      <w:r>
        <w:rPr>
          <w:rStyle w:val="Hyperlink"/>
          <w:rFonts w:ascii="Arial" w:hAnsi="Arial" w:cs="Arial"/>
          <w:color w:val="000000" w:themeColor="text1"/>
          <w:sz w:val="20"/>
          <w:szCs w:val="20"/>
          <w:u w:val="none"/>
        </w:rPr>
        <w:t>Three steps for review work</w:t>
      </w:r>
    </w:p>
    <w:p w:rsidR="0037249C" w:rsidRDefault="0037249C" w:rsidP="00131971">
      <w:pPr>
        <w:pStyle w:val="NormalWeb"/>
        <w:spacing w:before="0" w:beforeAutospacing="0" w:after="240" w:afterAutospacing="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t>Review dimensions</w:t>
      </w:r>
    </w:p>
    <w:p w:rsidR="0037249C" w:rsidRDefault="0037249C" w:rsidP="00131971">
      <w:pPr>
        <w:pStyle w:val="NormalWeb"/>
        <w:spacing w:before="0" w:beforeAutospacing="0" w:after="240" w:afterAutospacing="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t>Evaluate</w:t>
      </w:r>
    </w:p>
    <w:p w:rsidR="0037249C" w:rsidRDefault="0037249C" w:rsidP="00131971">
      <w:pPr>
        <w:pStyle w:val="NormalWeb"/>
        <w:spacing w:before="0" w:beforeAutospacing="0" w:after="240" w:afterAutospacing="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t>Report</w:t>
      </w:r>
    </w:p>
    <w:p w:rsidR="00FC04F7" w:rsidRDefault="0037249C" w:rsidP="00131971">
      <w:pPr>
        <w:pStyle w:val="NormalWeb"/>
        <w:spacing w:before="0" w:beforeAutospacing="0" w:after="240" w:afterAutospacing="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ab/>
        <w:t xml:space="preserve">Why is important to plan and execute consistent reviews </w:t>
      </w:r>
    </w:p>
    <w:p w:rsidR="00FC04F7" w:rsidRDefault="00FC04F7">
      <w:pPr>
        <w:rPr>
          <w:rStyle w:val="Hyperlink"/>
          <w:rFonts w:ascii="Arial" w:eastAsia="Times New Roman" w:hAnsi="Arial" w:cs="Arial"/>
          <w:color w:val="000000" w:themeColor="text1"/>
          <w:sz w:val="20"/>
          <w:szCs w:val="20"/>
          <w:u w:val="none"/>
        </w:rPr>
      </w:pPr>
      <w:r>
        <w:rPr>
          <w:rStyle w:val="Hyperlink"/>
          <w:rFonts w:ascii="Arial" w:hAnsi="Arial" w:cs="Arial"/>
          <w:color w:val="000000" w:themeColor="text1"/>
          <w:sz w:val="20"/>
          <w:szCs w:val="20"/>
          <w:u w:val="none"/>
        </w:rPr>
        <w:br w:type="page"/>
      </w:r>
    </w:p>
    <w:p w:rsidR="009A4D2D" w:rsidRDefault="009A4D2D" w:rsidP="00131971">
      <w:pPr>
        <w:pStyle w:val="NormalWeb"/>
        <w:spacing w:before="0" w:beforeAutospacing="0" w:after="240" w:afterAutospacing="0"/>
        <w:rPr>
          <w:rStyle w:val="Hyperlink"/>
          <w:rFonts w:ascii="Arial" w:hAnsi="Arial" w:cs="Arial"/>
          <w:sz w:val="20"/>
          <w:szCs w:val="20"/>
        </w:rPr>
      </w:pPr>
      <w:r>
        <w:rPr>
          <w:rFonts w:ascii="Arial" w:hAnsi="Arial" w:cs="Arial"/>
          <w:color w:val="333333"/>
          <w:sz w:val="20"/>
          <w:szCs w:val="20"/>
        </w:rPr>
        <w:lastRenderedPageBreak/>
        <w:t xml:space="preserve">– </w:t>
      </w:r>
      <w:hyperlink r:id="rId9" w:history="1">
        <w:r w:rsidRPr="000252CF">
          <w:rPr>
            <w:rStyle w:val="Hyperlink"/>
            <w:rFonts w:ascii="Arial" w:hAnsi="Arial" w:cs="Arial"/>
            <w:sz w:val="20"/>
            <w:szCs w:val="20"/>
          </w:rPr>
          <w:t>Class 11 – Selling Your Ideas</w:t>
        </w:r>
      </w:hyperlink>
    </w:p>
    <w:p w:rsidR="0037249C" w:rsidRDefault="00BD785B" w:rsidP="00131971">
      <w:pPr>
        <w:pStyle w:val="NormalWeb"/>
        <w:spacing w:before="0" w:beforeAutospacing="0" w:after="240" w:afterAutospacing="0"/>
        <w:rPr>
          <w:rFonts w:ascii="Arial" w:hAnsi="Arial" w:cs="Arial"/>
          <w:color w:val="000000" w:themeColor="text1"/>
          <w:sz w:val="20"/>
          <w:szCs w:val="20"/>
        </w:rPr>
      </w:pPr>
      <w:r>
        <w:rPr>
          <w:rFonts w:ascii="Arial" w:hAnsi="Arial" w:cs="Arial"/>
          <w:color w:val="000000" w:themeColor="text1"/>
          <w:sz w:val="20"/>
          <w:szCs w:val="20"/>
        </w:rPr>
        <w:tab/>
        <w:t>Key element of a presentation</w:t>
      </w:r>
    </w:p>
    <w:p w:rsidR="00FC04F7" w:rsidRDefault="00FC04F7" w:rsidP="00131971">
      <w:pPr>
        <w:pStyle w:val="NormalWeb"/>
        <w:spacing w:before="0" w:beforeAutospacing="0" w:after="240" w:afterAutospacing="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t>Big idea – the pitch</w:t>
      </w:r>
    </w:p>
    <w:p w:rsidR="00FC04F7" w:rsidRDefault="00FC04F7" w:rsidP="00131971">
      <w:pPr>
        <w:pStyle w:val="NormalWeb"/>
        <w:spacing w:before="0" w:beforeAutospacing="0" w:after="240" w:afterAutospacing="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t>Who is impacted - persona</w:t>
      </w:r>
    </w:p>
    <w:p w:rsidR="00FC04F7" w:rsidRDefault="00FC04F7" w:rsidP="00131971">
      <w:pPr>
        <w:pStyle w:val="NormalWeb"/>
        <w:spacing w:before="0" w:beforeAutospacing="0" w:after="240" w:afterAutospacing="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t>What is the problem – opportunity</w:t>
      </w:r>
    </w:p>
    <w:p w:rsidR="00FC04F7" w:rsidRDefault="00FC04F7" w:rsidP="00131971">
      <w:pPr>
        <w:pStyle w:val="NormalWeb"/>
        <w:spacing w:before="0" w:beforeAutospacing="0" w:after="240" w:afterAutospacing="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t>What is the scenario</w:t>
      </w:r>
    </w:p>
    <w:p w:rsidR="00BD785B" w:rsidRPr="0037249C" w:rsidRDefault="00FC04F7" w:rsidP="00131971">
      <w:pPr>
        <w:pStyle w:val="NormalWeb"/>
        <w:spacing w:before="0" w:beforeAutospacing="0" w:after="240" w:afterAutospacing="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t>What is needed to deliver</w:t>
      </w:r>
    </w:p>
    <w:p w:rsidR="009A4D2D" w:rsidRDefault="009A4D2D" w:rsidP="00131971">
      <w:pPr>
        <w:pStyle w:val="NormalWeb"/>
        <w:spacing w:before="0" w:beforeAutospacing="0" w:after="240" w:afterAutospacing="0"/>
        <w:rPr>
          <w:rFonts w:ascii="Arial" w:hAnsi="Arial" w:cs="Arial"/>
          <w:color w:val="333333"/>
          <w:sz w:val="20"/>
          <w:szCs w:val="20"/>
        </w:rPr>
      </w:pPr>
      <w:r>
        <w:rPr>
          <w:rFonts w:ascii="Arial" w:hAnsi="Arial" w:cs="Arial"/>
          <w:color w:val="333333"/>
          <w:sz w:val="20"/>
          <w:szCs w:val="20"/>
        </w:rPr>
        <w:t>–  </w:t>
      </w:r>
      <w:hyperlink r:id="rId10" w:history="1">
        <w:r w:rsidRPr="000252CF">
          <w:rPr>
            <w:rStyle w:val="Hyperlink"/>
            <w:rFonts w:ascii="Arial" w:hAnsi="Arial" w:cs="Arial"/>
            <w:sz w:val="20"/>
            <w:szCs w:val="20"/>
          </w:rPr>
          <w:t>Class 12 – Summary</w:t>
        </w:r>
      </w:hyperlink>
    </w:p>
    <w:p w:rsidR="00BA3441" w:rsidRDefault="00BA3441" w:rsidP="009A4D2D">
      <w:pPr>
        <w:pStyle w:val="NormalWeb"/>
        <w:spacing w:before="180" w:beforeAutospacing="0" w:after="180" w:afterAutospacing="0"/>
        <w:rPr>
          <w:rFonts w:ascii="Arial" w:hAnsi="Arial" w:cs="Arial"/>
          <w:color w:val="333333"/>
          <w:sz w:val="20"/>
          <w:szCs w:val="20"/>
        </w:rPr>
      </w:pPr>
      <w:r>
        <w:rPr>
          <w:rFonts w:ascii="Arial" w:hAnsi="Arial" w:cs="Arial"/>
          <w:color w:val="333333"/>
          <w:sz w:val="20"/>
          <w:szCs w:val="20"/>
        </w:rPr>
        <w:tab/>
        <w:t>Overview of the  course</w:t>
      </w:r>
      <w:bookmarkStart w:id="0" w:name="_GoBack"/>
      <w:bookmarkEnd w:id="0"/>
    </w:p>
    <w:p w:rsidR="00BA3441" w:rsidRDefault="00BA3441" w:rsidP="009A4D2D">
      <w:pPr>
        <w:pStyle w:val="NormalWeb"/>
        <w:spacing w:before="180" w:beforeAutospacing="0" w:after="180" w:afterAutospacing="0"/>
        <w:rPr>
          <w:rFonts w:ascii="Arial" w:hAnsi="Arial" w:cs="Arial"/>
          <w:color w:val="333333"/>
          <w:sz w:val="20"/>
          <w:szCs w:val="20"/>
        </w:rPr>
      </w:pPr>
    </w:p>
    <w:p w:rsidR="009A4D2D" w:rsidRDefault="009A4D2D" w:rsidP="009A4D2D">
      <w:pPr>
        <w:pStyle w:val="NormalWeb"/>
        <w:spacing w:before="180" w:beforeAutospacing="0" w:after="180" w:afterAutospacing="0"/>
        <w:rPr>
          <w:rFonts w:ascii="Arial" w:hAnsi="Arial" w:cs="Arial"/>
          <w:color w:val="333333"/>
          <w:sz w:val="20"/>
          <w:szCs w:val="20"/>
        </w:rPr>
      </w:pPr>
      <w:r>
        <w:rPr>
          <w:rFonts w:ascii="Arial" w:hAnsi="Arial" w:cs="Arial"/>
          <w:color w:val="333333"/>
          <w:sz w:val="20"/>
          <w:szCs w:val="20"/>
        </w:rPr>
        <w:t>While the exam will focus on design aspects of the discussion there will be reference to the analysis tools (process flow, data entities and business rules) found in some of the questions and applied in the case portions of the exam.</w:t>
      </w:r>
    </w:p>
    <w:p w:rsidR="00FC04F7" w:rsidRDefault="00FC04F7" w:rsidP="009A4D2D">
      <w:pPr>
        <w:pStyle w:val="NormalWeb"/>
        <w:spacing w:before="180" w:beforeAutospacing="0" w:after="180" w:afterAutospacing="0"/>
        <w:rPr>
          <w:rFonts w:ascii="Arial" w:hAnsi="Arial" w:cs="Arial"/>
          <w:color w:val="333333"/>
          <w:sz w:val="20"/>
          <w:szCs w:val="20"/>
        </w:rPr>
      </w:pPr>
    </w:p>
    <w:p w:rsidR="009A4D2D" w:rsidRDefault="009A4D2D" w:rsidP="009A4D2D">
      <w:pPr>
        <w:pStyle w:val="NormalWeb"/>
        <w:spacing w:before="180" w:beforeAutospacing="0" w:after="180" w:afterAutospacing="0"/>
        <w:rPr>
          <w:rFonts w:ascii="Arial" w:hAnsi="Arial" w:cs="Arial"/>
          <w:color w:val="333333"/>
          <w:sz w:val="20"/>
          <w:szCs w:val="20"/>
        </w:rPr>
      </w:pPr>
      <w:r>
        <w:rPr>
          <w:rFonts w:ascii="Arial" w:hAnsi="Arial" w:cs="Arial"/>
          <w:color w:val="333333"/>
          <w:sz w:val="20"/>
          <w:szCs w:val="20"/>
        </w:rPr>
        <w:t>A review of chapter 6 in the text book and the class discussion on the analysis tools will also be helpful</w:t>
      </w:r>
    </w:p>
    <w:p w:rsidR="009A4D2D" w:rsidRDefault="009A4D2D" w:rsidP="00FC04F7">
      <w:pPr>
        <w:pStyle w:val="NormalWeb"/>
        <w:spacing w:before="0" w:beforeAutospacing="0" w:after="0" w:afterAutospacing="0"/>
        <w:ind w:left="720"/>
        <w:rPr>
          <w:rFonts w:ascii="Arial" w:hAnsi="Arial" w:cs="Arial"/>
          <w:color w:val="333333"/>
          <w:sz w:val="20"/>
          <w:szCs w:val="20"/>
        </w:rPr>
      </w:pPr>
      <w:r>
        <w:rPr>
          <w:rFonts w:ascii="Arial" w:hAnsi="Arial" w:cs="Arial"/>
          <w:color w:val="333333"/>
          <w:sz w:val="20"/>
          <w:szCs w:val="20"/>
        </w:rPr>
        <w:t>–</w:t>
      </w:r>
      <w:r w:rsidRPr="009A4D2D">
        <w:rPr>
          <w:rFonts w:ascii="Arial" w:hAnsi="Arial" w:cs="Arial"/>
          <w:color w:val="333333"/>
          <w:sz w:val="20"/>
          <w:szCs w:val="20"/>
        </w:rPr>
        <w:t xml:space="preserve"> </w:t>
      </w:r>
      <w:hyperlink r:id="rId11" w:history="1">
        <w:r w:rsidRPr="000252CF">
          <w:rPr>
            <w:rStyle w:val="Hyperlink"/>
            <w:rFonts w:ascii="Arial" w:hAnsi="Arial" w:cs="Arial"/>
            <w:sz w:val="20"/>
            <w:szCs w:val="20"/>
          </w:rPr>
          <w:t>Class 5 – Process Mapping</w:t>
        </w:r>
      </w:hyperlink>
    </w:p>
    <w:p w:rsidR="009A4D2D" w:rsidRDefault="009A4D2D" w:rsidP="00FC04F7">
      <w:pPr>
        <w:pStyle w:val="NormalWeb"/>
        <w:spacing w:before="180" w:beforeAutospacing="0" w:after="180" w:afterAutospacing="0"/>
        <w:ind w:left="720"/>
        <w:rPr>
          <w:rFonts w:ascii="Arial" w:hAnsi="Arial" w:cs="Arial"/>
          <w:color w:val="333333"/>
          <w:sz w:val="20"/>
          <w:szCs w:val="20"/>
        </w:rPr>
      </w:pPr>
      <w:r>
        <w:rPr>
          <w:rFonts w:ascii="Arial" w:hAnsi="Arial" w:cs="Arial"/>
          <w:color w:val="333333"/>
          <w:sz w:val="20"/>
          <w:szCs w:val="20"/>
        </w:rPr>
        <w:t xml:space="preserve">– </w:t>
      </w:r>
      <w:hyperlink r:id="rId12" w:history="1">
        <w:r w:rsidRPr="000252CF">
          <w:rPr>
            <w:rStyle w:val="Hyperlink"/>
            <w:rFonts w:ascii="Arial" w:hAnsi="Arial" w:cs="Arial"/>
            <w:sz w:val="20"/>
            <w:szCs w:val="20"/>
          </w:rPr>
          <w:t>Class 6 – Data Mapping and Relationships</w:t>
        </w:r>
      </w:hyperlink>
    </w:p>
    <w:p w:rsidR="009A4D2D" w:rsidRDefault="009A4D2D" w:rsidP="00FC04F7">
      <w:pPr>
        <w:pStyle w:val="NormalWeb"/>
        <w:spacing w:before="180" w:beforeAutospacing="0" w:after="180" w:afterAutospacing="0"/>
        <w:ind w:left="720"/>
        <w:rPr>
          <w:rStyle w:val="Hyperlink"/>
          <w:rFonts w:ascii="Arial" w:hAnsi="Arial" w:cs="Arial"/>
          <w:sz w:val="20"/>
          <w:szCs w:val="20"/>
        </w:rPr>
      </w:pPr>
      <w:r>
        <w:rPr>
          <w:rFonts w:ascii="Arial" w:hAnsi="Arial" w:cs="Arial"/>
          <w:color w:val="333333"/>
          <w:sz w:val="20"/>
          <w:szCs w:val="20"/>
        </w:rPr>
        <w:t xml:space="preserve">– </w:t>
      </w:r>
      <w:hyperlink r:id="rId13" w:history="1">
        <w:r w:rsidRPr="000252CF">
          <w:rPr>
            <w:rStyle w:val="Hyperlink"/>
            <w:rFonts w:ascii="Arial" w:hAnsi="Arial" w:cs="Arial"/>
            <w:sz w:val="20"/>
            <w:szCs w:val="20"/>
          </w:rPr>
          <w:t>Class 7 – Business Rules and Decision Tree</w:t>
        </w:r>
      </w:hyperlink>
    </w:p>
    <w:p w:rsidR="00FC04F7" w:rsidRDefault="00FC04F7" w:rsidP="00FC04F7">
      <w:pPr>
        <w:pStyle w:val="NormalWeb"/>
        <w:spacing w:before="180" w:beforeAutospacing="0" w:after="180" w:afterAutospacing="0"/>
        <w:ind w:left="720"/>
        <w:rPr>
          <w:rFonts w:ascii="Arial" w:hAnsi="Arial" w:cs="Arial"/>
          <w:color w:val="333333"/>
          <w:sz w:val="20"/>
          <w:szCs w:val="20"/>
        </w:rPr>
      </w:pPr>
    </w:p>
    <w:p w:rsidR="009A4D2D" w:rsidRDefault="009A4D2D" w:rsidP="009A4D2D">
      <w:pPr>
        <w:pStyle w:val="NormalWeb"/>
        <w:spacing w:before="180" w:beforeAutospacing="0" w:after="180" w:afterAutospacing="0"/>
        <w:rPr>
          <w:rFonts w:ascii="Arial" w:hAnsi="Arial" w:cs="Arial"/>
          <w:color w:val="333333"/>
          <w:sz w:val="20"/>
          <w:szCs w:val="20"/>
        </w:rPr>
      </w:pPr>
      <w:r>
        <w:rPr>
          <w:rFonts w:ascii="Arial" w:hAnsi="Arial" w:cs="Arial"/>
          <w:color w:val="333333"/>
          <w:sz w:val="20"/>
          <w:szCs w:val="20"/>
        </w:rPr>
        <w:t>The exam will have three sections: (all multiple choice)</w:t>
      </w:r>
    </w:p>
    <w:p w:rsidR="009A4D2D" w:rsidRDefault="009A4D2D" w:rsidP="009A4D2D">
      <w:pPr>
        <w:numPr>
          <w:ilvl w:val="0"/>
          <w:numId w:val="6"/>
        </w:numPr>
        <w:spacing w:before="45" w:after="45" w:line="360" w:lineRule="auto"/>
        <w:ind w:left="360"/>
        <w:rPr>
          <w:rFonts w:ascii="Arial" w:hAnsi="Arial" w:cs="Arial"/>
          <w:color w:val="404040"/>
          <w:sz w:val="20"/>
          <w:szCs w:val="20"/>
        </w:rPr>
      </w:pPr>
      <w:r>
        <w:rPr>
          <w:rFonts w:ascii="Arial" w:hAnsi="Arial" w:cs="Arial"/>
          <w:color w:val="404040"/>
          <w:sz w:val="20"/>
          <w:szCs w:val="20"/>
        </w:rPr>
        <w:t>10 to 12 question on general knowledge of the above subject areas (mostly on Design Topics)</w:t>
      </w:r>
    </w:p>
    <w:p w:rsidR="009A4D2D" w:rsidRDefault="009A4D2D" w:rsidP="009A4D2D">
      <w:pPr>
        <w:numPr>
          <w:ilvl w:val="0"/>
          <w:numId w:val="6"/>
        </w:numPr>
        <w:spacing w:before="45" w:after="45" w:line="360" w:lineRule="auto"/>
        <w:ind w:left="360"/>
        <w:rPr>
          <w:rFonts w:ascii="Arial" w:hAnsi="Arial" w:cs="Arial"/>
          <w:color w:val="404040"/>
          <w:sz w:val="20"/>
          <w:szCs w:val="20"/>
        </w:rPr>
      </w:pPr>
      <w:r>
        <w:rPr>
          <w:rFonts w:ascii="Arial" w:hAnsi="Arial" w:cs="Arial"/>
          <w:color w:val="404040"/>
          <w:sz w:val="20"/>
          <w:szCs w:val="20"/>
        </w:rPr>
        <w:t xml:space="preserve">10 to 12 questions based on a case review which is focused on data elements and </w:t>
      </w:r>
      <w:proofErr w:type="gramStart"/>
      <w:r>
        <w:rPr>
          <w:rFonts w:ascii="Arial" w:hAnsi="Arial" w:cs="Arial"/>
          <w:color w:val="404040"/>
          <w:sz w:val="20"/>
          <w:szCs w:val="20"/>
        </w:rPr>
        <w:t>there</w:t>
      </w:r>
      <w:proofErr w:type="gramEnd"/>
      <w:r>
        <w:rPr>
          <w:rFonts w:ascii="Arial" w:hAnsi="Arial" w:cs="Arial"/>
          <w:color w:val="404040"/>
          <w:sz w:val="20"/>
          <w:szCs w:val="20"/>
        </w:rPr>
        <w:t xml:space="preserve"> application in a mocked up design solution (Report designs and layouts will be included in the case material)</w:t>
      </w:r>
    </w:p>
    <w:p w:rsidR="009A4D2D" w:rsidRDefault="009A4D2D" w:rsidP="009A4D2D">
      <w:pPr>
        <w:numPr>
          <w:ilvl w:val="0"/>
          <w:numId w:val="6"/>
        </w:numPr>
        <w:spacing w:before="45" w:after="45" w:line="360" w:lineRule="auto"/>
        <w:ind w:left="360"/>
        <w:rPr>
          <w:rFonts w:ascii="Arial" w:hAnsi="Arial" w:cs="Arial"/>
          <w:color w:val="404040"/>
          <w:sz w:val="20"/>
          <w:szCs w:val="20"/>
        </w:rPr>
      </w:pPr>
      <w:r>
        <w:rPr>
          <w:rFonts w:ascii="Arial" w:hAnsi="Arial" w:cs="Arial"/>
          <w:color w:val="404040"/>
          <w:sz w:val="20"/>
          <w:szCs w:val="20"/>
        </w:rPr>
        <w:t>14 to 16 question on a separate case review which will focused on the identification / evaluation of business rules and their applicability to a developing potential solution.</w:t>
      </w:r>
    </w:p>
    <w:p w:rsidR="009A4D2D" w:rsidRDefault="009A4D2D" w:rsidP="009A4D2D">
      <w:pPr>
        <w:numPr>
          <w:ilvl w:val="0"/>
          <w:numId w:val="6"/>
        </w:numPr>
        <w:spacing w:before="45" w:after="45" w:line="360" w:lineRule="auto"/>
        <w:ind w:left="360"/>
        <w:rPr>
          <w:rFonts w:ascii="Arial" w:hAnsi="Arial" w:cs="Arial"/>
          <w:color w:val="404040"/>
          <w:sz w:val="20"/>
          <w:szCs w:val="20"/>
        </w:rPr>
      </w:pPr>
      <w:r>
        <w:rPr>
          <w:rFonts w:ascii="Arial" w:hAnsi="Arial" w:cs="Arial"/>
          <w:color w:val="404040"/>
          <w:sz w:val="20"/>
          <w:szCs w:val="20"/>
        </w:rPr>
        <w:t>To prepare for the question pertaining to the two cases in the exam, review previous case work assignments and practice identifying the key process steps, data elements and business rules that would be pertinent to creating a solution.</w:t>
      </w:r>
    </w:p>
    <w:p w:rsidR="009A4D2D" w:rsidRDefault="009A4D2D" w:rsidP="009A4D2D">
      <w:pPr>
        <w:numPr>
          <w:ilvl w:val="0"/>
          <w:numId w:val="6"/>
        </w:numPr>
        <w:spacing w:before="45" w:after="45" w:line="360" w:lineRule="auto"/>
        <w:ind w:left="360"/>
        <w:rPr>
          <w:rFonts w:ascii="Arial" w:hAnsi="Arial" w:cs="Arial"/>
          <w:color w:val="404040"/>
          <w:sz w:val="20"/>
          <w:szCs w:val="20"/>
        </w:rPr>
      </w:pPr>
      <w:r>
        <w:rPr>
          <w:rFonts w:ascii="Arial" w:hAnsi="Arial" w:cs="Arial"/>
          <w:color w:val="404040"/>
          <w:sz w:val="20"/>
          <w:szCs w:val="20"/>
        </w:rPr>
        <w:t>Overall this exam will test you</w:t>
      </w:r>
      <w:r w:rsidR="000252CF">
        <w:rPr>
          <w:rFonts w:ascii="Arial" w:hAnsi="Arial" w:cs="Arial"/>
          <w:color w:val="404040"/>
          <w:sz w:val="20"/>
          <w:szCs w:val="20"/>
        </w:rPr>
        <w:t>r</w:t>
      </w:r>
      <w:r>
        <w:rPr>
          <w:rFonts w:ascii="Arial" w:hAnsi="Arial" w:cs="Arial"/>
          <w:color w:val="404040"/>
          <w:sz w:val="20"/>
          <w:szCs w:val="20"/>
        </w:rPr>
        <w:t xml:space="preserve"> skills in analyzing the information supplied in a case an applying it to a solution</w:t>
      </w:r>
    </w:p>
    <w:p w:rsidR="00950376" w:rsidRPr="00950376" w:rsidRDefault="00950376">
      <w:pPr>
        <w:rPr>
          <w:b/>
        </w:rPr>
      </w:pPr>
    </w:p>
    <w:sectPr w:rsidR="00950376" w:rsidRPr="0095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25F"/>
    <w:multiLevelType w:val="hybridMultilevel"/>
    <w:tmpl w:val="2F10CE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E23A9"/>
    <w:multiLevelType w:val="hybridMultilevel"/>
    <w:tmpl w:val="A7FE5B26"/>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16AA1"/>
    <w:multiLevelType w:val="hybridMultilevel"/>
    <w:tmpl w:val="F2E24E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5D3D79"/>
    <w:multiLevelType w:val="hybridMultilevel"/>
    <w:tmpl w:val="1BCEEE4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4A77073C"/>
    <w:multiLevelType w:val="hybridMultilevel"/>
    <w:tmpl w:val="6F44FD5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2D3286E"/>
    <w:multiLevelType w:val="multilevel"/>
    <w:tmpl w:val="6CB6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2B"/>
    <w:rsid w:val="000252CF"/>
    <w:rsid w:val="000D1682"/>
    <w:rsid w:val="00131971"/>
    <w:rsid w:val="002526C1"/>
    <w:rsid w:val="00315753"/>
    <w:rsid w:val="00355311"/>
    <w:rsid w:val="0037249C"/>
    <w:rsid w:val="00407B07"/>
    <w:rsid w:val="0075147D"/>
    <w:rsid w:val="00796846"/>
    <w:rsid w:val="007C4358"/>
    <w:rsid w:val="007F1AC6"/>
    <w:rsid w:val="008C732B"/>
    <w:rsid w:val="00950376"/>
    <w:rsid w:val="009A4D2D"/>
    <w:rsid w:val="00BA3441"/>
    <w:rsid w:val="00BD698B"/>
    <w:rsid w:val="00BD785B"/>
    <w:rsid w:val="00D200B1"/>
    <w:rsid w:val="00D667B9"/>
    <w:rsid w:val="00DA70B0"/>
    <w:rsid w:val="00DD1657"/>
    <w:rsid w:val="00F021AD"/>
    <w:rsid w:val="00F30A5E"/>
    <w:rsid w:val="00F40F23"/>
    <w:rsid w:val="00FC04F7"/>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EE7"/>
  <w15:chartTrackingRefBased/>
  <w15:docId w15:val="{1620CD3C-46B6-4893-B067-18EF4EB0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8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6846"/>
    <w:rPr>
      <w:color w:val="0000FF"/>
      <w:u w:val="single"/>
    </w:rPr>
  </w:style>
  <w:style w:type="paragraph" w:styleId="ListParagraph">
    <w:name w:val="List Paragraph"/>
    <w:basedOn w:val="Normal"/>
    <w:uiPriority w:val="34"/>
    <w:qFormat/>
    <w:rsid w:val="00950376"/>
    <w:pPr>
      <w:ind w:left="720"/>
      <w:contextualSpacing/>
    </w:pPr>
  </w:style>
  <w:style w:type="character" w:styleId="UnresolvedMention">
    <w:name w:val="Unresolved Mention"/>
    <w:basedOn w:val="DefaultParagraphFont"/>
    <w:uiPriority w:val="99"/>
    <w:semiHidden/>
    <w:unhideWhenUsed/>
    <w:rsid w:val="0075147D"/>
    <w:rPr>
      <w:color w:val="605E5C"/>
      <w:shd w:val="clear" w:color="auto" w:fill="E1DFDD"/>
    </w:rPr>
  </w:style>
  <w:style w:type="character" w:styleId="FollowedHyperlink">
    <w:name w:val="FollowedHyperlink"/>
    <w:basedOn w:val="DefaultParagraphFont"/>
    <w:uiPriority w:val="99"/>
    <w:semiHidden/>
    <w:unhideWhenUsed/>
    <w:rsid w:val="00751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4069">
      <w:bodyDiv w:val="1"/>
      <w:marLeft w:val="0"/>
      <w:marRight w:val="0"/>
      <w:marTop w:val="0"/>
      <w:marBottom w:val="0"/>
      <w:divBdr>
        <w:top w:val="none" w:sz="0" w:space="0" w:color="auto"/>
        <w:left w:val="none" w:sz="0" w:space="0" w:color="auto"/>
        <w:bottom w:val="none" w:sz="0" w:space="0" w:color="auto"/>
        <w:right w:val="none" w:sz="0" w:space="0" w:color="auto"/>
      </w:divBdr>
    </w:div>
    <w:div w:id="12172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mis.temple.edu/mis3504sec003fall2019/files/2019/11/Class-11-3504-Fall-2019-Reviewing-Work-v1.pdf" TargetMode="External"/><Relationship Id="rId13" Type="http://schemas.openxmlformats.org/officeDocument/2006/relationships/hyperlink" Target="http://community.mis.temple.edu/mis3504sec003fall2019/files/2019/10/Class-7-3504-Fall-2019-Business-Rules_v1.pdf" TargetMode="External"/><Relationship Id="rId3" Type="http://schemas.openxmlformats.org/officeDocument/2006/relationships/settings" Target="settings.xml"/><Relationship Id="rId7" Type="http://schemas.openxmlformats.org/officeDocument/2006/relationships/hyperlink" Target="http://community.mis.temple.edu/mis3504sec003fall2019/files/2019/10/Class-10-3504-Fall-2019-User-Experience-v1.pdf" TargetMode="External"/><Relationship Id="rId12" Type="http://schemas.openxmlformats.org/officeDocument/2006/relationships/hyperlink" Target="http://community.mis.temple.edu/mis3504sec003fall2019/files/2019/09/Class-6-3504-Fall-2019-Data_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unity.mis.temple.edu/mis3504sec003fall2019/files/2019/10/Class-9-3504-Fall-2019-Persona-and-Prototyping_v2.pdf" TargetMode="External"/><Relationship Id="rId11" Type="http://schemas.openxmlformats.org/officeDocument/2006/relationships/hyperlink" Target="http://community.mis.temple.edu/mis3504sec003fall2019/files/2019/09/Class-5-3504-Fall-2019-Process-Mapping_v1.pdf" TargetMode="External"/><Relationship Id="rId5" Type="http://schemas.openxmlformats.org/officeDocument/2006/relationships/hyperlink" Target="http://community.mis.temple.edu/mis3504sec003fall2019/files/2019/10/Class-8-3504-Fall-2019-Design-v1.pdf" TargetMode="External"/><Relationship Id="rId15" Type="http://schemas.openxmlformats.org/officeDocument/2006/relationships/theme" Target="theme/theme1.xml"/><Relationship Id="rId10" Type="http://schemas.openxmlformats.org/officeDocument/2006/relationships/hyperlink" Target="http://community.mis.temple.edu/mis3504sec003fall2019/files/2019/11/Class-12-Fall-2019-rerview.pdf" TargetMode="External"/><Relationship Id="rId4" Type="http://schemas.openxmlformats.org/officeDocument/2006/relationships/webSettings" Target="webSettings.xml"/><Relationship Id="rId9" Type="http://schemas.openxmlformats.org/officeDocument/2006/relationships/hyperlink" Target="http://community.mis.temple.edu/mis3504sec003fall2019/files/2019/11/Class-11-3504-Fall-2019-Selling-your-ideas_v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Salvia</dc:creator>
  <cp:keywords/>
  <dc:description/>
  <cp:lastModifiedBy>Stephen Salvia</cp:lastModifiedBy>
  <cp:revision>11</cp:revision>
  <dcterms:created xsi:type="dcterms:W3CDTF">2019-11-18T03:10:00Z</dcterms:created>
  <dcterms:modified xsi:type="dcterms:W3CDTF">2019-11-19T03:13:00Z</dcterms:modified>
</cp:coreProperties>
</file>