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172"/>
        <w:gridCol w:w="2094"/>
        <w:gridCol w:w="2286"/>
      </w:tblGrid>
      <w:tr w:rsidR="00077E1B" w:rsidTr="00077E1B">
        <w:tc>
          <w:tcPr>
            <w:tcW w:w="2011" w:type="dxa"/>
          </w:tcPr>
          <w:p w:rsidR="00077E1B" w:rsidRDefault="00077E1B"/>
        </w:tc>
        <w:tc>
          <w:tcPr>
            <w:tcW w:w="2155" w:type="dxa"/>
          </w:tcPr>
          <w:p w:rsidR="00077E1B" w:rsidRPr="00BA38B6" w:rsidRDefault="00077E1B">
            <w:pPr>
              <w:rPr>
                <w:b/>
                <w:shd w:val="pct15" w:color="auto" w:fill="FFFFFF"/>
              </w:rPr>
            </w:pPr>
            <w:r w:rsidRPr="00BA38B6">
              <w:rPr>
                <w:b/>
                <w:shd w:val="pct15" w:color="auto" w:fill="FFFFFF"/>
              </w:rPr>
              <w:t>Objective</w:t>
            </w:r>
          </w:p>
        </w:tc>
        <w:tc>
          <w:tcPr>
            <w:tcW w:w="2094" w:type="dxa"/>
          </w:tcPr>
          <w:p w:rsidR="00077E1B" w:rsidRPr="00BA38B6" w:rsidRDefault="00077E1B">
            <w:pPr>
              <w:rPr>
                <w:b/>
                <w:shd w:val="pct15" w:color="auto" w:fill="FFFFFF"/>
              </w:rPr>
            </w:pPr>
            <w:r w:rsidRPr="00BA38B6">
              <w:rPr>
                <w:b/>
                <w:shd w:val="pct15" w:color="auto" w:fill="FFFFFF"/>
              </w:rPr>
              <w:t>Metrics</w:t>
            </w:r>
          </w:p>
        </w:tc>
        <w:tc>
          <w:tcPr>
            <w:tcW w:w="2286" w:type="dxa"/>
          </w:tcPr>
          <w:p w:rsidR="00077E1B" w:rsidRPr="00BA38B6" w:rsidRDefault="00077E1B">
            <w:pPr>
              <w:rPr>
                <w:b/>
                <w:shd w:val="pct15" w:color="auto" w:fill="FFFFFF"/>
              </w:rPr>
            </w:pPr>
            <w:r w:rsidRPr="00BA38B6">
              <w:rPr>
                <w:b/>
                <w:shd w:val="pct15" w:color="auto" w:fill="FFFFFF"/>
              </w:rPr>
              <w:t>Initiatives</w:t>
            </w:r>
          </w:p>
        </w:tc>
      </w:tr>
      <w:tr w:rsidR="00077E1B" w:rsidTr="00077E1B">
        <w:tc>
          <w:tcPr>
            <w:tcW w:w="2011" w:type="dxa"/>
          </w:tcPr>
          <w:p w:rsidR="00077E1B" w:rsidRPr="00BA38B6" w:rsidRDefault="00077E1B">
            <w:pPr>
              <w:rPr>
                <w:b/>
                <w:shd w:val="pct15" w:color="auto" w:fill="FFFFFF"/>
              </w:rPr>
            </w:pPr>
            <w:r w:rsidRPr="00BA38B6">
              <w:rPr>
                <w:b/>
                <w:shd w:val="pct15" w:color="auto" w:fill="FFFFFF"/>
              </w:rPr>
              <w:t>Financial Contribution</w:t>
            </w:r>
          </w:p>
        </w:tc>
        <w:tc>
          <w:tcPr>
            <w:tcW w:w="2155" w:type="dxa"/>
          </w:tcPr>
          <w:p w:rsidR="00077E1B" w:rsidRDefault="00077E1B" w:rsidP="00F82031">
            <w:pPr>
              <w:pStyle w:val="ListParagraph"/>
              <w:numPr>
                <w:ilvl w:val="0"/>
                <w:numId w:val="1"/>
              </w:numPr>
            </w:pPr>
            <w:r>
              <w:t>Increase revenue</w:t>
            </w:r>
          </w:p>
          <w:p w:rsidR="00077E1B" w:rsidRDefault="00077E1B" w:rsidP="00F82031">
            <w:pPr>
              <w:pStyle w:val="ListParagraph"/>
              <w:numPr>
                <w:ilvl w:val="0"/>
                <w:numId w:val="1"/>
              </w:numPr>
            </w:pPr>
            <w:r>
              <w:t>Reduce operating costs</w:t>
            </w:r>
          </w:p>
          <w:p w:rsidR="00077E1B" w:rsidRDefault="00077E1B" w:rsidP="00F82031">
            <w:pPr>
              <w:pStyle w:val="ListParagraph"/>
              <w:numPr>
                <w:ilvl w:val="0"/>
                <w:numId w:val="1"/>
              </w:numPr>
            </w:pPr>
            <w:r>
              <w:t>Increase return on investment</w:t>
            </w:r>
          </w:p>
          <w:p w:rsidR="00077E1B" w:rsidRDefault="00077E1B" w:rsidP="00F82031">
            <w:pPr>
              <w:pStyle w:val="ListParagraph"/>
            </w:pPr>
          </w:p>
        </w:tc>
        <w:tc>
          <w:tcPr>
            <w:tcW w:w="2094" w:type="dxa"/>
          </w:tcPr>
          <w:p w:rsidR="00077E1B" w:rsidRDefault="00077E1B" w:rsidP="00F82031">
            <w:pPr>
              <w:pStyle w:val="ListParagraph"/>
              <w:numPr>
                <w:ilvl w:val="0"/>
                <w:numId w:val="1"/>
              </w:numPr>
            </w:pPr>
            <w:r>
              <w:t>Cash flow</w:t>
            </w:r>
          </w:p>
          <w:p w:rsidR="00077E1B" w:rsidRDefault="00077E1B" w:rsidP="00F82031">
            <w:pPr>
              <w:pStyle w:val="ListParagraph"/>
              <w:numPr>
                <w:ilvl w:val="0"/>
                <w:numId w:val="1"/>
              </w:numPr>
            </w:pPr>
            <w:r>
              <w:t>Net income</w:t>
            </w:r>
          </w:p>
          <w:p w:rsidR="00077E1B" w:rsidRDefault="00077E1B" w:rsidP="00F82031">
            <w:pPr>
              <w:pStyle w:val="ListParagraph"/>
              <w:numPr>
                <w:ilvl w:val="0"/>
                <w:numId w:val="1"/>
              </w:numPr>
            </w:pPr>
            <w:r>
              <w:t>ROA</w:t>
            </w:r>
          </w:p>
        </w:tc>
        <w:tc>
          <w:tcPr>
            <w:tcW w:w="2286" w:type="dxa"/>
          </w:tcPr>
          <w:p w:rsidR="00077E1B" w:rsidRDefault="00077E1B" w:rsidP="00141198">
            <w:pPr>
              <w:pStyle w:val="ListParagraph"/>
              <w:numPr>
                <w:ilvl w:val="0"/>
                <w:numId w:val="1"/>
              </w:numPr>
            </w:pPr>
            <w:r>
              <w:t>The cost of maintain IT infrastructures</w:t>
            </w:r>
          </w:p>
          <w:p w:rsidR="00077E1B" w:rsidRDefault="00077E1B" w:rsidP="00077E1B">
            <w:pPr>
              <w:pStyle w:val="ListParagraph"/>
              <w:numPr>
                <w:ilvl w:val="0"/>
                <w:numId w:val="1"/>
              </w:numPr>
            </w:pPr>
            <w:r>
              <w:t xml:space="preserve">Reduction of consultant </w:t>
            </w:r>
          </w:p>
        </w:tc>
      </w:tr>
      <w:tr w:rsidR="00077E1B" w:rsidTr="00077E1B">
        <w:tc>
          <w:tcPr>
            <w:tcW w:w="2011" w:type="dxa"/>
          </w:tcPr>
          <w:p w:rsidR="00077E1B" w:rsidRPr="00BA38B6" w:rsidRDefault="00077E1B">
            <w:pPr>
              <w:rPr>
                <w:b/>
                <w:shd w:val="pct15" w:color="auto" w:fill="FFFFFF"/>
              </w:rPr>
            </w:pPr>
            <w:r w:rsidRPr="00BA38B6">
              <w:rPr>
                <w:b/>
                <w:shd w:val="pct15" w:color="auto" w:fill="FFFFFF"/>
              </w:rPr>
              <w:t>Customer Orientation</w:t>
            </w:r>
          </w:p>
        </w:tc>
        <w:tc>
          <w:tcPr>
            <w:tcW w:w="2155" w:type="dxa"/>
          </w:tcPr>
          <w:p w:rsidR="00077E1B" w:rsidRDefault="00077E1B" w:rsidP="00F82031">
            <w:pPr>
              <w:pStyle w:val="ListParagraph"/>
              <w:numPr>
                <w:ilvl w:val="0"/>
                <w:numId w:val="2"/>
              </w:numPr>
            </w:pPr>
            <w:r>
              <w:t>Increase customer satisfaction</w:t>
            </w:r>
          </w:p>
          <w:p w:rsidR="00077E1B" w:rsidRDefault="00DD768E" w:rsidP="00F82031">
            <w:pPr>
              <w:pStyle w:val="ListParagraph"/>
              <w:numPr>
                <w:ilvl w:val="0"/>
                <w:numId w:val="2"/>
              </w:numPr>
            </w:pPr>
            <w:r>
              <w:t>Maintain service quality</w:t>
            </w:r>
          </w:p>
        </w:tc>
        <w:tc>
          <w:tcPr>
            <w:tcW w:w="2094" w:type="dxa"/>
          </w:tcPr>
          <w:p w:rsidR="00077E1B" w:rsidRDefault="00077E1B" w:rsidP="00F82031">
            <w:pPr>
              <w:pStyle w:val="ListParagraph"/>
              <w:numPr>
                <w:ilvl w:val="0"/>
                <w:numId w:val="2"/>
              </w:numPr>
            </w:pPr>
            <w:r>
              <w:t>Customer retention rate</w:t>
            </w:r>
          </w:p>
          <w:p w:rsidR="00077E1B" w:rsidRDefault="00077E1B" w:rsidP="00F82031">
            <w:pPr>
              <w:pStyle w:val="ListParagraph"/>
              <w:numPr>
                <w:ilvl w:val="0"/>
                <w:numId w:val="2"/>
              </w:numPr>
            </w:pPr>
            <w:r>
              <w:t>Customer satisfaction rating</w:t>
            </w:r>
          </w:p>
          <w:p w:rsidR="00077E1B" w:rsidRDefault="00077E1B" w:rsidP="00F82031">
            <w:pPr>
              <w:pStyle w:val="ListParagraph"/>
              <w:numPr>
                <w:ilvl w:val="0"/>
                <w:numId w:val="2"/>
              </w:numPr>
            </w:pPr>
            <w:r>
              <w:t>Service quality rating</w:t>
            </w:r>
          </w:p>
        </w:tc>
        <w:tc>
          <w:tcPr>
            <w:tcW w:w="2286" w:type="dxa"/>
          </w:tcPr>
          <w:p w:rsidR="00DD768E" w:rsidRDefault="00E47069" w:rsidP="00DD768E">
            <w:pPr>
              <w:pStyle w:val="ListParagraph"/>
              <w:numPr>
                <w:ilvl w:val="0"/>
                <w:numId w:val="2"/>
              </w:numPr>
            </w:pPr>
            <w:r>
              <w:t xml:space="preserve">IS quality support </w:t>
            </w:r>
          </w:p>
          <w:p w:rsidR="00E47069" w:rsidRDefault="00E47069" w:rsidP="00DD768E">
            <w:pPr>
              <w:pStyle w:val="ListParagraph"/>
              <w:numPr>
                <w:ilvl w:val="0"/>
                <w:numId w:val="2"/>
              </w:numPr>
            </w:pPr>
            <w:r>
              <w:t xml:space="preserve">Satisfaction surveys </w:t>
            </w:r>
          </w:p>
          <w:p w:rsidR="00E47069" w:rsidRDefault="00E47069" w:rsidP="00E47069">
            <w:pPr>
              <w:pStyle w:val="ListParagraph"/>
            </w:pPr>
            <w:bookmarkStart w:id="0" w:name="_GoBack"/>
            <w:bookmarkEnd w:id="0"/>
          </w:p>
        </w:tc>
      </w:tr>
      <w:tr w:rsidR="00077E1B" w:rsidTr="00077E1B">
        <w:tc>
          <w:tcPr>
            <w:tcW w:w="2011" w:type="dxa"/>
          </w:tcPr>
          <w:p w:rsidR="00077E1B" w:rsidRPr="00BA38B6" w:rsidRDefault="00077E1B">
            <w:pPr>
              <w:rPr>
                <w:b/>
                <w:shd w:val="pct15" w:color="auto" w:fill="FFFFFF"/>
              </w:rPr>
            </w:pPr>
            <w:r w:rsidRPr="00BA38B6">
              <w:rPr>
                <w:b/>
                <w:shd w:val="pct15" w:color="auto" w:fill="FFFFFF"/>
              </w:rPr>
              <w:t xml:space="preserve">Operational Excellence </w:t>
            </w:r>
          </w:p>
        </w:tc>
        <w:tc>
          <w:tcPr>
            <w:tcW w:w="2155" w:type="dxa"/>
          </w:tcPr>
          <w:p w:rsidR="00077E1B" w:rsidRDefault="00077E1B" w:rsidP="00F82031">
            <w:pPr>
              <w:pStyle w:val="ListParagraph"/>
              <w:numPr>
                <w:ilvl w:val="0"/>
                <w:numId w:val="2"/>
              </w:numPr>
            </w:pPr>
            <w:r>
              <w:t>Increase operational performance</w:t>
            </w:r>
          </w:p>
          <w:p w:rsidR="00077E1B" w:rsidRDefault="00077E1B" w:rsidP="00F82031">
            <w:pPr>
              <w:pStyle w:val="ListParagraph"/>
              <w:numPr>
                <w:ilvl w:val="0"/>
                <w:numId w:val="2"/>
              </w:numPr>
            </w:pPr>
            <w:r>
              <w:t>Improve IT supporting infrastructure</w:t>
            </w:r>
          </w:p>
          <w:p w:rsidR="00077E1B" w:rsidRDefault="00077E1B" w:rsidP="00F82031">
            <w:pPr>
              <w:pStyle w:val="ListParagraph"/>
              <w:numPr>
                <w:ilvl w:val="0"/>
                <w:numId w:val="2"/>
              </w:numPr>
            </w:pPr>
            <w:r>
              <w:t>Establish project planning</w:t>
            </w:r>
          </w:p>
        </w:tc>
        <w:tc>
          <w:tcPr>
            <w:tcW w:w="2094" w:type="dxa"/>
          </w:tcPr>
          <w:p w:rsidR="00077E1B" w:rsidRDefault="00077E1B" w:rsidP="00F82031">
            <w:pPr>
              <w:pStyle w:val="ListParagraph"/>
              <w:numPr>
                <w:ilvl w:val="0"/>
                <w:numId w:val="2"/>
              </w:numPr>
            </w:pPr>
            <w:r>
              <w:t>Respond time compared with benchmark</w:t>
            </w:r>
          </w:p>
          <w:p w:rsidR="00077E1B" w:rsidRDefault="00077E1B" w:rsidP="00F82031">
            <w:pPr>
              <w:pStyle w:val="ListParagraph"/>
              <w:numPr>
                <w:ilvl w:val="0"/>
                <w:numId w:val="2"/>
              </w:numPr>
            </w:pPr>
            <w:r>
              <w:t>System down time</w:t>
            </w:r>
          </w:p>
          <w:p w:rsidR="00077E1B" w:rsidRDefault="00077E1B" w:rsidP="00F82031">
            <w:pPr>
              <w:pStyle w:val="ListParagraph"/>
              <w:numPr>
                <w:ilvl w:val="0"/>
                <w:numId w:val="2"/>
              </w:numPr>
            </w:pPr>
            <w:r>
              <w:t>Level of IT process</w:t>
            </w:r>
          </w:p>
        </w:tc>
        <w:tc>
          <w:tcPr>
            <w:tcW w:w="2286" w:type="dxa"/>
          </w:tcPr>
          <w:p w:rsidR="00DD768E" w:rsidRDefault="00E47069" w:rsidP="00DD768E">
            <w:pPr>
              <w:pStyle w:val="ListParagraph"/>
              <w:numPr>
                <w:ilvl w:val="0"/>
                <w:numId w:val="2"/>
              </w:numPr>
            </w:pPr>
            <w:r>
              <w:t>Standardize operating process</w:t>
            </w:r>
          </w:p>
          <w:p w:rsidR="00E47069" w:rsidRDefault="00DD768E" w:rsidP="00E47069">
            <w:pPr>
              <w:pStyle w:val="ListParagraph"/>
              <w:numPr>
                <w:ilvl w:val="0"/>
                <w:numId w:val="2"/>
              </w:numPr>
            </w:pPr>
            <w:r>
              <w:t>IT control activities</w:t>
            </w:r>
          </w:p>
          <w:p w:rsidR="00DD768E" w:rsidRDefault="00E47069" w:rsidP="00141198">
            <w:pPr>
              <w:pStyle w:val="ListParagraph"/>
              <w:numPr>
                <w:ilvl w:val="0"/>
                <w:numId w:val="2"/>
              </w:numPr>
            </w:pPr>
            <w:r>
              <w:t>Project management office</w:t>
            </w:r>
          </w:p>
        </w:tc>
      </w:tr>
      <w:tr w:rsidR="00077E1B" w:rsidTr="00077E1B">
        <w:tc>
          <w:tcPr>
            <w:tcW w:w="2011" w:type="dxa"/>
          </w:tcPr>
          <w:p w:rsidR="00077E1B" w:rsidRPr="00BA38B6" w:rsidRDefault="00077E1B">
            <w:pPr>
              <w:rPr>
                <w:b/>
                <w:shd w:val="pct15" w:color="auto" w:fill="FFFFFF"/>
              </w:rPr>
            </w:pPr>
            <w:r w:rsidRPr="00BA38B6">
              <w:rPr>
                <w:b/>
                <w:shd w:val="pct15" w:color="auto" w:fill="FFFFFF"/>
              </w:rPr>
              <w:t>Future/Innovation Orientation</w:t>
            </w:r>
          </w:p>
        </w:tc>
        <w:tc>
          <w:tcPr>
            <w:tcW w:w="2155" w:type="dxa"/>
          </w:tcPr>
          <w:p w:rsidR="00077E1B" w:rsidRDefault="00077E1B" w:rsidP="00F82031">
            <w:pPr>
              <w:pStyle w:val="ListParagraph"/>
              <w:numPr>
                <w:ilvl w:val="0"/>
                <w:numId w:val="2"/>
              </w:numPr>
            </w:pPr>
            <w:r>
              <w:t>Motivate and empower employee</w:t>
            </w:r>
          </w:p>
          <w:p w:rsidR="00985954" w:rsidRDefault="00985954" w:rsidP="00F82031">
            <w:pPr>
              <w:pStyle w:val="ListParagraph"/>
              <w:numPr>
                <w:ilvl w:val="0"/>
                <w:numId w:val="2"/>
              </w:numPr>
            </w:pPr>
            <w:r>
              <w:t>Define employee role</w:t>
            </w:r>
          </w:p>
          <w:p w:rsidR="00985954" w:rsidRDefault="00985954" w:rsidP="00F82031">
            <w:pPr>
              <w:pStyle w:val="ListParagraph"/>
              <w:numPr>
                <w:ilvl w:val="0"/>
                <w:numId w:val="2"/>
              </w:numPr>
            </w:pPr>
            <w:r>
              <w:t>Develop IS department</w:t>
            </w:r>
          </w:p>
        </w:tc>
        <w:tc>
          <w:tcPr>
            <w:tcW w:w="2094" w:type="dxa"/>
          </w:tcPr>
          <w:p w:rsidR="00077E1B" w:rsidRDefault="00077E1B" w:rsidP="00F82031">
            <w:pPr>
              <w:pStyle w:val="ListParagraph"/>
              <w:numPr>
                <w:ilvl w:val="0"/>
                <w:numId w:val="2"/>
              </w:numPr>
            </w:pPr>
            <w:r>
              <w:t>Employee productivity</w:t>
            </w:r>
          </w:p>
          <w:p w:rsidR="00077E1B" w:rsidRDefault="00077E1B" w:rsidP="00F82031">
            <w:pPr>
              <w:pStyle w:val="ListParagraph"/>
              <w:numPr>
                <w:ilvl w:val="0"/>
                <w:numId w:val="2"/>
              </w:numPr>
            </w:pPr>
            <w:r>
              <w:t>Employee turnover rate</w:t>
            </w:r>
          </w:p>
          <w:p w:rsidR="00077E1B" w:rsidRDefault="00077E1B" w:rsidP="00F82031">
            <w:pPr>
              <w:pStyle w:val="ListParagraph"/>
              <w:numPr>
                <w:ilvl w:val="0"/>
                <w:numId w:val="2"/>
              </w:numPr>
            </w:pPr>
            <w:r>
              <w:t>Increase of IS projects</w:t>
            </w:r>
          </w:p>
        </w:tc>
        <w:tc>
          <w:tcPr>
            <w:tcW w:w="2286" w:type="dxa"/>
          </w:tcPr>
          <w:p w:rsidR="00077E1B" w:rsidRDefault="00077E1B" w:rsidP="00141198">
            <w:pPr>
              <w:pStyle w:val="ListParagraph"/>
              <w:numPr>
                <w:ilvl w:val="0"/>
                <w:numId w:val="2"/>
              </w:numPr>
            </w:pPr>
            <w:r>
              <w:t>Empowerment for IT employee</w:t>
            </w:r>
          </w:p>
          <w:p w:rsidR="00077E1B" w:rsidRDefault="00E47069" w:rsidP="00141198">
            <w:pPr>
              <w:pStyle w:val="ListParagraph"/>
              <w:numPr>
                <w:ilvl w:val="0"/>
                <w:numId w:val="2"/>
              </w:numPr>
            </w:pPr>
            <w:r>
              <w:t>Skill and competency development</w:t>
            </w:r>
          </w:p>
        </w:tc>
      </w:tr>
    </w:tbl>
    <w:p w:rsidR="0012757A" w:rsidRDefault="0012757A"/>
    <w:sectPr w:rsidR="00127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464F"/>
    <w:multiLevelType w:val="hybridMultilevel"/>
    <w:tmpl w:val="510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1DF4"/>
    <w:multiLevelType w:val="hybridMultilevel"/>
    <w:tmpl w:val="0314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7D"/>
    <w:rsid w:val="00077E1B"/>
    <w:rsid w:val="0012757A"/>
    <w:rsid w:val="00141198"/>
    <w:rsid w:val="002D61B5"/>
    <w:rsid w:val="004B117D"/>
    <w:rsid w:val="006629E0"/>
    <w:rsid w:val="008720E6"/>
    <w:rsid w:val="00985954"/>
    <w:rsid w:val="00B348A3"/>
    <w:rsid w:val="00BA38B6"/>
    <w:rsid w:val="00D639C8"/>
    <w:rsid w:val="00DD768E"/>
    <w:rsid w:val="00E47069"/>
    <w:rsid w:val="00F7608D"/>
    <w:rsid w:val="00F82031"/>
    <w:rsid w:val="00F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B2B3F-F96C-4985-A95F-A9F06584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11</cp:revision>
  <dcterms:created xsi:type="dcterms:W3CDTF">2015-10-27T20:05:00Z</dcterms:created>
  <dcterms:modified xsi:type="dcterms:W3CDTF">2015-10-27T22:37:00Z</dcterms:modified>
</cp:coreProperties>
</file>