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56" w:rsidRDefault="009B4DA1" w:rsidP="00303856">
      <w:r>
        <w:t>MIS5205 Week 11 Agenda</w:t>
      </w:r>
    </w:p>
    <w:p w:rsidR="009B4DA1" w:rsidRDefault="009B4DA1" w:rsidP="00303856"/>
    <w:p w:rsidR="00966A9D" w:rsidRDefault="00966A9D" w:rsidP="00966A9D">
      <w:pPr>
        <w:pStyle w:val="ListParagraph"/>
        <w:numPr>
          <w:ilvl w:val="0"/>
          <w:numId w:val="2"/>
        </w:numPr>
      </w:pPr>
      <w:r>
        <w:t>Collect Quiz #5</w:t>
      </w:r>
    </w:p>
    <w:p w:rsidR="00966A9D" w:rsidRDefault="00966A9D" w:rsidP="00966A9D">
      <w:pPr>
        <w:pStyle w:val="ListParagraph"/>
        <w:numPr>
          <w:ilvl w:val="0"/>
          <w:numId w:val="2"/>
        </w:numPr>
      </w:pPr>
      <w:r>
        <w:t>Assignment #3 Review notes</w:t>
      </w:r>
    </w:p>
    <w:p w:rsidR="00966A9D" w:rsidRDefault="00966A9D" w:rsidP="00966A9D">
      <w:pPr>
        <w:pStyle w:val="ListParagraph"/>
        <w:numPr>
          <w:ilvl w:val="0"/>
          <w:numId w:val="2"/>
        </w:numPr>
      </w:pPr>
      <w:r>
        <w:t>Case Study</w:t>
      </w:r>
    </w:p>
    <w:p w:rsidR="00966A9D" w:rsidRDefault="00966A9D" w:rsidP="00966A9D">
      <w:pPr>
        <w:pStyle w:val="ListParagraph"/>
        <w:numPr>
          <w:ilvl w:val="0"/>
          <w:numId w:val="2"/>
        </w:numPr>
      </w:pPr>
      <w:r>
        <w:t>Information Security Program – FFIEC IT Examination Handbook – Information Security</w:t>
      </w:r>
    </w:p>
    <w:p w:rsidR="00966A9D" w:rsidRDefault="0089124A" w:rsidP="00966A9D">
      <w:pPr>
        <w:pStyle w:val="ListParagraph"/>
        <w:numPr>
          <w:ilvl w:val="0"/>
          <w:numId w:val="2"/>
        </w:numPr>
      </w:pPr>
      <w:r>
        <w:t>OSI Model; TCP/IP and application control</w:t>
      </w:r>
    </w:p>
    <w:p w:rsidR="00303856" w:rsidRDefault="009B4DA1" w:rsidP="009B4DA1">
      <w:pPr>
        <w:jc w:val="center"/>
      </w:pPr>
      <w:r>
        <w:t>---------------------------------------------------------------------------------------------------------------</w:t>
      </w:r>
    </w:p>
    <w:p w:rsidR="009B4DA1" w:rsidRDefault="009B4DA1" w:rsidP="009B4DA1">
      <w:r>
        <w:t>Information Security:</w:t>
      </w:r>
    </w:p>
    <w:p w:rsidR="009B4DA1" w:rsidRDefault="009B4DA1" w:rsidP="009B4DA1">
      <w:hyperlink r:id="rId6" w:history="1">
        <w:r w:rsidRPr="00D11BA6">
          <w:rPr>
            <w:rStyle w:val="Hyperlink"/>
          </w:rPr>
          <w:t>http://www.isaca.org/Knowledge-Center/cobit/Documents/Guidance-for-Best-Practices-in-Infosec---IT-Audit-Sept09.pdf</w:t>
        </w:r>
      </w:hyperlink>
    </w:p>
    <w:p w:rsidR="009B4DA1" w:rsidRDefault="009B4DA1" w:rsidP="009B4DA1"/>
    <w:p w:rsidR="009B4DA1" w:rsidRDefault="009B4DA1" w:rsidP="009B4DA1">
      <w:r>
        <w:rPr>
          <w:noProof/>
        </w:rPr>
        <w:drawing>
          <wp:inline distT="0" distB="0" distL="0" distR="0" wp14:anchorId="09F8E51A" wp14:editId="2C79D5FC">
            <wp:extent cx="5476875" cy="404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C0" w:rsidRDefault="001C30C0" w:rsidP="009B4DA1"/>
    <w:p w:rsidR="001C30C0" w:rsidRDefault="001C30C0" w:rsidP="009B4DA1"/>
    <w:p w:rsidR="009B4DA1" w:rsidRDefault="001C30C0" w:rsidP="009B4DA1">
      <w:r>
        <w:lastRenderedPageBreak/>
        <w:t xml:space="preserve">FFIEC </w:t>
      </w:r>
      <w:proofErr w:type="gramStart"/>
      <w:r>
        <w:t>IT</w:t>
      </w:r>
      <w:proofErr w:type="gramEnd"/>
      <w:r>
        <w:t xml:space="preserve"> Examination Handbook:</w:t>
      </w:r>
    </w:p>
    <w:bookmarkStart w:id="0" w:name="_GoBack"/>
    <w:bookmarkEnd w:id="0"/>
    <w:p w:rsidR="001C30C0" w:rsidRDefault="001C30C0" w:rsidP="009B4DA1">
      <w:r>
        <w:fldChar w:fldCharType="begin"/>
      </w:r>
      <w:r>
        <w:instrText xml:space="preserve"> HYPERLINK "</w:instrText>
      </w:r>
      <w:r w:rsidRPr="001C30C0">
        <w:instrText>http://ithandbook.ffiec.gov/it-booklets/information-security.aspx</w:instrText>
      </w:r>
      <w:r>
        <w:instrText xml:space="preserve">" </w:instrText>
      </w:r>
      <w:r>
        <w:fldChar w:fldCharType="separate"/>
      </w:r>
      <w:r w:rsidRPr="00D11BA6">
        <w:rPr>
          <w:rStyle w:val="Hyperlink"/>
        </w:rPr>
        <w:t>http://ithandbook.ffiec.gov/it-booklets/information-security.aspx</w:t>
      </w:r>
      <w:r>
        <w:fldChar w:fldCharType="end"/>
      </w:r>
    </w:p>
    <w:p w:rsidR="001C30C0" w:rsidRDefault="001C30C0" w:rsidP="009B4DA1"/>
    <w:p w:rsidR="009B4DA1" w:rsidRDefault="009B4DA1" w:rsidP="009B4DA1">
      <w:r>
        <w:t>OWASP</w:t>
      </w:r>
    </w:p>
    <w:p w:rsidR="009B4DA1" w:rsidRDefault="009B4DA1" w:rsidP="009B4DA1">
      <w:hyperlink r:id="rId8" w:history="1">
        <w:r w:rsidRPr="00D11BA6">
          <w:rPr>
            <w:rStyle w:val="Hyperlink"/>
          </w:rPr>
          <w:t>https://www.owasp.org/index.php/Category:OWASP_Top_Ten_Project</w:t>
        </w:r>
      </w:hyperlink>
    </w:p>
    <w:p w:rsidR="00303856" w:rsidRDefault="00303856"/>
    <w:p w:rsidR="00303856" w:rsidRDefault="00303856"/>
    <w:p w:rsidR="00303856" w:rsidRDefault="00303856"/>
    <w:sectPr w:rsidR="00303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376"/>
    <w:multiLevelType w:val="hybridMultilevel"/>
    <w:tmpl w:val="7458D722"/>
    <w:lvl w:ilvl="0" w:tplc="FD16C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452B"/>
    <w:multiLevelType w:val="hybridMultilevel"/>
    <w:tmpl w:val="BBFC3B96"/>
    <w:lvl w:ilvl="0" w:tplc="86342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56"/>
    <w:rsid w:val="001C30C0"/>
    <w:rsid w:val="00303856"/>
    <w:rsid w:val="003C0733"/>
    <w:rsid w:val="0089124A"/>
    <w:rsid w:val="00966A9D"/>
    <w:rsid w:val="009B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8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8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wasp.org/index.php/Category:OWASP_Top_Ten_Projec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aca.org/Knowledge-Center/cobit/Documents/Guidance-for-Best-Practices-in-Infosec---IT-Audit-Sept09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Yao, Liang</dc:creator>
  <cp:lastModifiedBy>Yao, Liang</cp:lastModifiedBy>
  <cp:revision>3</cp:revision>
  <dcterms:created xsi:type="dcterms:W3CDTF">2014-04-14T15:54:00Z</dcterms:created>
  <dcterms:modified xsi:type="dcterms:W3CDTF">2014-04-14T16:41:00Z</dcterms:modified>
</cp:coreProperties>
</file>