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6B01" w14:textId="77777777" w:rsidR="002E5A42" w:rsidRDefault="009F2DD7" w:rsidP="002C0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Mussie Woldezghi</w:t>
      </w:r>
    </w:p>
    <w:p w14:paraId="5B63C919" w14:textId="77777777" w:rsidR="009F2DD7" w:rsidRDefault="009F2DD7" w:rsidP="002C0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 research paper # 1</w:t>
      </w:r>
    </w:p>
    <w:p w14:paraId="1E26A5B7" w14:textId="77777777" w:rsidR="009F2DD7" w:rsidRDefault="009F2DD7" w:rsidP="002C0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2501/ 002</w:t>
      </w:r>
    </w:p>
    <w:p w14:paraId="4BB02AF5" w14:textId="77777777" w:rsidR="009F2DD7" w:rsidRDefault="009F2DD7" w:rsidP="002C0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Doyle</w:t>
      </w:r>
    </w:p>
    <w:p w14:paraId="406CCBCD" w14:textId="77777777" w:rsidR="009F2DD7" w:rsidRDefault="009F2DD7" w:rsidP="009F2DD7">
      <w:pPr>
        <w:jc w:val="center"/>
        <w:rPr>
          <w:rFonts w:ascii="Times New Roman" w:hAnsi="Times New Roman" w:cs="Times New Roman"/>
          <w:u w:val="single"/>
        </w:rPr>
      </w:pPr>
      <w:r w:rsidRPr="009F2DD7">
        <w:rPr>
          <w:rFonts w:ascii="Times New Roman" w:hAnsi="Times New Roman" w:cs="Times New Roman"/>
          <w:u w:val="single"/>
        </w:rPr>
        <w:t>Data Centers and Networking</w:t>
      </w:r>
    </w:p>
    <w:p w14:paraId="28D3464D" w14:textId="77777777" w:rsidR="009F2DD7" w:rsidRDefault="009F2DD7" w:rsidP="009F2DD7">
      <w:pPr>
        <w:rPr>
          <w:rFonts w:ascii="Times New Roman" w:hAnsi="Times New Roman" w:cs="Times New Roman"/>
          <w:u w:val="single"/>
        </w:rPr>
      </w:pPr>
    </w:p>
    <w:p w14:paraId="4C3CAEBF" w14:textId="62D773C8" w:rsidR="009F2DD7" w:rsidRDefault="002067C6" w:rsidP="000F128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the past year </w:t>
      </w:r>
      <w:r w:rsidR="00BD2292">
        <w:rPr>
          <w:rFonts w:ascii="Times New Roman" w:hAnsi="Times New Roman" w:cs="Times New Roman"/>
        </w:rPr>
        <w:t>our organization has experienced 10 unscheduled outages to it</w:t>
      </w:r>
      <w:r>
        <w:rPr>
          <w:rFonts w:ascii="Times New Roman" w:hAnsi="Times New Roman" w:cs="Times New Roman"/>
        </w:rPr>
        <w:t xml:space="preserve">s ERP system while using a </w:t>
      </w:r>
      <w:r w:rsidR="008411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ier </w:t>
      </w:r>
      <w:r w:rsidR="00841159">
        <w:rPr>
          <w:rFonts w:ascii="Times New Roman" w:hAnsi="Times New Roman" w:cs="Times New Roman"/>
        </w:rPr>
        <w:t>I</w:t>
      </w:r>
      <w:r w:rsidR="00C006F1">
        <w:rPr>
          <w:rFonts w:ascii="Times New Roman" w:hAnsi="Times New Roman" w:cs="Times New Roman"/>
        </w:rPr>
        <w:t xml:space="preserve"> data center</w:t>
      </w:r>
      <w:r w:rsidR="00843319">
        <w:rPr>
          <w:rFonts w:ascii="Times New Roman" w:hAnsi="Times New Roman" w:cs="Times New Roman"/>
        </w:rPr>
        <w:t>. The</w:t>
      </w:r>
      <w:r w:rsidR="0014489C">
        <w:rPr>
          <w:rFonts w:ascii="Times New Roman" w:hAnsi="Times New Roman" w:cs="Times New Roman"/>
        </w:rPr>
        <w:t xml:space="preserve"> downtime</w:t>
      </w:r>
      <w:r w:rsidR="00401FE2">
        <w:rPr>
          <w:rFonts w:ascii="Times New Roman" w:hAnsi="Times New Roman" w:cs="Times New Roman"/>
        </w:rPr>
        <w:t xml:space="preserve"> </w:t>
      </w:r>
      <w:r w:rsidR="00843319">
        <w:rPr>
          <w:rFonts w:ascii="Times New Roman" w:hAnsi="Times New Roman" w:cs="Times New Roman"/>
        </w:rPr>
        <w:t xml:space="preserve">with a Tier I </w:t>
      </w:r>
      <w:r w:rsidR="00401FE2">
        <w:rPr>
          <w:rFonts w:ascii="Times New Roman" w:hAnsi="Times New Roman" w:cs="Times New Roman"/>
        </w:rPr>
        <w:t>cost</w:t>
      </w:r>
      <w:r w:rsidR="001964DF">
        <w:rPr>
          <w:rFonts w:ascii="Times New Roman" w:hAnsi="Times New Roman" w:cs="Times New Roman"/>
        </w:rPr>
        <w:t>s</w:t>
      </w:r>
      <w:r w:rsidR="00401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our company </w:t>
      </w:r>
      <w:r w:rsidR="00847950">
        <w:rPr>
          <w:rFonts w:ascii="Times New Roman" w:hAnsi="Times New Roman" w:cs="Times New Roman"/>
        </w:rPr>
        <w:t xml:space="preserve">$25,670,304 </w:t>
      </w:r>
      <w:r w:rsidR="00841159">
        <w:rPr>
          <w:rFonts w:ascii="Times New Roman" w:hAnsi="Times New Roman" w:cs="Times New Roman"/>
        </w:rPr>
        <w:t>annually. The same outages</w:t>
      </w:r>
      <w:r w:rsidR="00365F92">
        <w:rPr>
          <w:rFonts w:ascii="Times New Roman" w:hAnsi="Times New Roman" w:cs="Times New Roman"/>
        </w:rPr>
        <w:t xml:space="preserve"> and downtime</w:t>
      </w:r>
      <w:r w:rsidR="00841159">
        <w:rPr>
          <w:rFonts w:ascii="Times New Roman" w:hAnsi="Times New Roman" w:cs="Times New Roman"/>
        </w:rPr>
        <w:t xml:space="preserve"> with a Tier III </w:t>
      </w:r>
      <w:r w:rsidR="00401FE2">
        <w:rPr>
          <w:rFonts w:ascii="Times New Roman" w:hAnsi="Times New Roman" w:cs="Times New Roman"/>
        </w:rPr>
        <w:t xml:space="preserve">data center </w:t>
      </w:r>
      <w:r w:rsidR="00841159">
        <w:rPr>
          <w:rFonts w:ascii="Times New Roman" w:hAnsi="Times New Roman" w:cs="Times New Roman"/>
        </w:rPr>
        <w:t xml:space="preserve">would have cost our company </w:t>
      </w:r>
      <w:r w:rsidR="00847950">
        <w:rPr>
          <w:rFonts w:ascii="Times New Roman" w:hAnsi="Times New Roman" w:cs="Times New Roman"/>
        </w:rPr>
        <w:t xml:space="preserve">$1,555,776 </w:t>
      </w:r>
      <w:r w:rsidR="0016641B">
        <w:rPr>
          <w:rFonts w:ascii="Times New Roman" w:hAnsi="Times New Roman" w:cs="Times New Roman"/>
        </w:rPr>
        <w:t xml:space="preserve">annually (Colocation America). </w:t>
      </w:r>
      <w:r w:rsidR="003855C5">
        <w:rPr>
          <w:rFonts w:ascii="Times New Roman" w:hAnsi="Times New Roman" w:cs="Times New Roman"/>
        </w:rPr>
        <w:t>By upgrading we will mitigate the risk of being non-op</w:t>
      </w:r>
      <w:r w:rsidR="00517D85">
        <w:rPr>
          <w:rFonts w:ascii="Times New Roman" w:hAnsi="Times New Roman" w:cs="Times New Roman"/>
        </w:rPr>
        <w:t>erational and not being able generate</w:t>
      </w:r>
      <w:r w:rsidR="003855C5">
        <w:rPr>
          <w:rFonts w:ascii="Times New Roman" w:hAnsi="Times New Roman" w:cs="Times New Roman"/>
        </w:rPr>
        <w:t xml:space="preserve"> revenue</w:t>
      </w:r>
      <w:r w:rsidR="00517D85">
        <w:rPr>
          <w:rFonts w:ascii="Times New Roman" w:hAnsi="Times New Roman" w:cs="Times New Roman"/>
        </w:rPr>
        <w:t xml:space="preserve"> during downtime</w:t>
      </w:r>
      <w:r w:rsidR="003855C5">
        <w:rPr>
          <w:rFonts w:ascii="Times New Roman" w:hAnsi="Times New Roman" w:cs="Times New Roman"/>
        </w:rPr>
        <w:t>.</w:t>
      </w:r>
      <w:r w:rsidR="00522FBB">
        <w:rPr>
          <w:rFonts w:ascii="Times New Roman" w:hAnsi="Times New Roman" w:cs="Times New Roman"/>
        </w:rPr>
        <w:t xml:space="preserve"> </w:t>
      </w:r>
      <w:r w:rsidR="00C006F1">
        <w:rPr>
          <w:rFonts w:ascii="Times New Roman" w:hAnsi="Times New Roman" w:cs="Times New Roman"/>
        </w:rPr>
        <w:t>The Tier III will pay for itself within 3 years saving our company $13,229,056.</w:t>
      </w:r>
    </w:p>
    <w:p w14:paraId="00936574" w14:textId="481C73FA" w:rsidR="009F64FE" w:rsidRDefault="006E66B5" w:rsidP="009F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T</w:t>
      </w:r>
      <w:r w:rsidR="000F128E">
        <w:rPr>
          <w:rFonts w:ascii="Times New Roman" w:hAnsi="Times New Roman" w:cs="Times New Roman"/>
        </w:rPr>
        <w:t>ier III</w:t>
      </w:r>
      <w:r w:rsidR="00522FBB">
        <w:rPr>
          <w:rFonts w:ascii="Times New Roman" w:hAnsi="Times New Roman" w:cs="Times New Roman"/>
        </w:rPr>
        <w:t xml:space="preserve"> is more efficient with an uptime of 99.982 percent and a yearly downtime of 1.6 hours</w:t>
      </w:r>
      <w:r w:rsidR="0016641B">
        <w:rPr>
          <w:rFonts w:ascii="Times New Roman" w:hAnsi="Times New Roman" w:cs="Times New Roman"/>
        </w:rPr>
        <w:t xml:space="preserve">. It </w:t>
      </w:r>
      <w:r w:rsidR="00517D85">
        <w:rPr>
          <w:rFonts w:ascii="Times New Roman" w:hAnsi="Times New Roman" w:cs="Times New Roman"/>
        </w:rPr>
        <w:t>has</w:t>
      </w:r>
      <w:r w:rsidR="0016641B" w:rsidRPr="0016641B">
        <w:rPr>
          <w:rFonts w:ascii="Times New Roman" w:hAnsi="Times New Roman" w:cs="Times New Roman"/>
        </w:rPr>
        <w:t xml:space="preserve"> </w:t>
      </w:r>
      <w:r w:rsidR="00517D85">
        <w:rPr>
          <w:rFonts w:ascii="Times New Roman" w:hAnsi="Times New Roman" w:cs="Times New Roman"/>
        </w:rPr>
        <w:t xml:space="preserve">a </w:t>
      </w:r>
      <w:r w:rsidR="0016641B" w:rsidRPr="0016641B">
        <w:rPr>
          <w:rFonts w:ascii="Times New Roman" w:hAnsi="Times New Roman" w:cs="Times New Roman"/>
        </w:rPr>
        <w:t>N</w:t>
      </w:r>
      <w:r w:rsidR="0016641B">
        <w:rPr>
          <w:rFonts w:ascii="Times New Roman" w:eastAsia="Times New Roman" w:hAnsi="Times New Roman" w:cs="Times New Roman"/>
        </w:rPr>
        <w:t>+1 fault t</w:t>
      </w:r>
      <w:r w:rsidR="0014489C">
        <w:rPr>
          <w:rFonts w:ascii="Times New Roman" w:eastAsia="Times New Roman" w:hAnsi="Times New Roman" w:cs="Times New Roman"/>
        </w:rPr>
        <w:t>olerance</w:t>
      </w:r>
      <w:r w:rsidR="0016641B" w:rsidRPr="0016641B">
        <w:rPr>
          <w:rFonts w:ascii="Times New Roman" w:eastAsia="Times New Roman" w:hAnsi="Times New Roman" w:cs="Times New Roman"/>
        </w:rPr>
        <w:t xml:space="preserve"> and </w:t>
      </w:r>
      <w:r w:rsidR="00C006F1">
        <w:rPr>
          <w:rFonts w:ascii="Times New Roman" w:eastAsia="Times New Roman" w:hAnsi="Times New Roman" w:cs="Times New Roman"/>
        </w:rPr>
        <w:t>h</w:t>
      </w:r>
      <w:r w:rsidR="0016641B" w:rsidRPr="0016641B">
        <w:rPr>
          <w:rFonts w:ascii="Times New Roman" w:eastAsia="Times New Roman" w:hAnsi="Times New Roman" w:cs="Times New Roman"/>
        </w:rPr>
        <w:t>a</w:t>
      </w:r>
      <w:r w:rsidR="00C006F1">
        <w:rPr>
          <w:rFonts w:ascii="Times New Roman" w:eastAsia="Times New Roman" w:hAnsi="Times New Roman" w:cs="Times New Roman"/>
        </w:rPr>
        <w:t xml:space="preserve">s 72 </w:t>
      </w:r>
      <w:r w:rsidR="0016641B">
        <w:rPr>
          <w:rFonts w:ascii="Times New Roman" w:eastAsia="Times New Roman" w:hAnsi="Times New Roman" w:cs="Times New Roman"/>
        </w:rPr>
        <w:t>hour power o</w:t>
      </w:r>
      <w:r w:rsidR="0016641B" w:rsidRPr="0016641B">
        <w:rPr>
          <w:rFonts w:ascii="Times New Roman" w:eastAsia="Times New Roman" w:hAnsi="Times New Roman" w:cs="Times New Roman"/>
        </w:rPr>
        <w:t xml:space="preserve">utage </w:t>
      </w:r>
      <w:r w:rsidR="0016641B">
        <w:rPr>
          <w:rFonts w:ascii="Times New Roman" w:eastAsia="Times New Roman" w:hAnsi="Times New Roman" w:cs="Times New Roman"/>
        </w:rPr>
        <w:t>p</w:t>
      </w:r>
      <w:r w:rsidR="0016641B" w:rsidRPr="0016641B">
        <w:rPr>
          <w:rFonts w:ascii="Times New Roman" w:eastAsia="Times New Roman" w:hAnsi="Times New Roman" w:cs="Times New Roman"/>
        </w:rPr>
        <w:t>rotection</w:t>
      </w:r>
      <w:r w:rsidR="0016641B">
        <w:rPr>
          <w:rFonts w:ascii="Times New Roman" w:eastAsia="Times New Roman" w:hAnsi="Times New Roman" w:cs="Times New Roman"/>
        </w:rPr>
        <w:t xml:space="preserve"> (</w:t>
      </w:r>
      <w:r w:rsidR="0016641B" w:rsidRPr="0016641B">
        <w:rPr>
          <w:rFonts w:ascii="Times New Roman" w:hAnsi="Times New Roman" w:cs="Times New Roman"/>
        </w:rPr>
        <w:t>Colocation</w:t>
      </w:r>
      <w:r w:rsidR="0016641B">
        <w:rPr>
          <w:rFonts w:ascii="Times New Roman" w:hAnsi="Times New Roman" w:cs="Times New Roman"/>
        </w:rPr>
        <w:t xml:space="preserve"> America).</w:t>
      </w:r>
      <w:r w:rsidR="00EC5167">
        <w:rPr>
          <w:rFonts w:ascii="Times New Roman" w:hAnsi="Times New Roman" w:cs="Times New Roman"/>
        </w:rPr>
        <w:t xml:space="preserve"> </w:t>
      </w:r>
      <w:r w:rsidR="00CD141D">
        <w:rPr>
          <w:rFonts w:ascii="Times New Roman" w:hAnsi="Times New Roman" w:cs="Times New Roman"/>
        </w:rPr>
        <w:t xml:space="preserve">The acid test for a concurrently maintainable data center is the capability to perform any planned work activity without disrupting computer room processing (Brill, Seader and Turner). </w:t>
      </w:r>
      <w:r w:rsidR="00EC5167">
        <w:rPr>
          <w:rFonts w:ascii="Times New Roman" w:hAnsi="Times New Roman" w:cs="Times New Roman"/>
        </w:rPr>
        <w:t xml:space="preserve">A key capability of the </w:t>
      </w:r>
      <w:r w:rsidR="00CD141D">
        <w:rPr>
          <w:rFonts w:ascii="Times New Roman" w:hAnsi="Times New Roman" w:cs="Times New Roman"/>
        </w:rPr>
        <w:t>Tier</w:t>
      </w:r>
      <w:r w:rsidR="009C7B16">
        <w:rPr>
          <w:rFonts w:ascii="Times New Roman" w:hAnsi="Times New Roman" w:cs="Times New Roman"/>
        </w:rPr>
        <w:t xml:space="preserve"> III </w:t>
      </w:r>
      <w:r w:rsidR="00EC5167">
        <w:rPr>
          <w:rFonts w:ascii="Times New Roman" w:hAnsi="Times New Roman" w:cs="Times New Roman"/>
        </w:rPr>
        <w:t xml:space="preserve">is it </w:t>
      </w:r>
      <w:r w:rsidR="009C7B16">
        <w:rPr>
          <w:rFonts w:ascii="Times New Roman" w:hAnsi="Times New Roman" w:cs="Times New Roman"/>
        </w:rPr>
        <w:t>allows</w:t>
      </w:r>
      <w:r w:rsidR="009213D1">
        <w:rPr>
          <w:rFonts w:ascii="Times New Roman" w:hAnsi="Times New Roman" w:cs="Times New Roman"/>
        </w:rPr>
        <w:t xml:space="preserve"> for any planned site infrastructure activity without disrupting the computer hardware operation. </w:t>
      </w:r>
      <w:r w:rsidR="00FE5A98" w:rsidRPr="00FE5A98">
        <w:rPr>
          <w:rFonts w:ascii="Times New Roman" w:hAnsi="Times New Roman" w:cs="Times New Roman"/>
        </w:rPr>
        <w:t>Another key capability is the redundant capacity components, which guard the primary system and detect failing compon</w:t>
      </w:r>
      <w:r w:rsidR="00EC5167">
        <w:rPr>
          <w:rFonts w:ascii="Times New Roman" w:hAnsi="Times New Roman" w:cs="Times New Roman"/>
        </w:rPr>
        <w:t>ents before failure occurs, then</w:t>
      </w:r>
      <w:r w:rsidR="00FE5A98" w:rsidRPr="00FE5A98">
        <w:rPr>
          <w:rFonts w:ascii="Times New Roman" w:hAnsi="Times New Roman" w:cs="Times New Roman"/>
        </w:rPr>
        <w:t xml:space="preserve"> automatically operate as a backup system. </w:t>
      </w:r>
      <w:r w:rsidR="00FE5A98">
        <w:rPr>
          <w:rFonts w:ascii="Times New Roman" w:hAnsi="Times New Roman" w:cs="Times New Roman"/>
        </w:rPr>
        <w:t>Another key a</w:t>
      </w:r>
      <w:r w:rsidR="0014489C">
        <w:rPr>
          <w:rFonts w:ascii="Times New Roman" w:hAnsi="Times New Roman" w:cs="Times New Roman"/>
        </w:rPr>
        <w:t xml:space="preserve">bility of the Tier III is its </w:t>
      </w:r>
      <w:r w:rsidR="00FE5A98" w:rsidRPr="00FE5A98">
        <w:rPr>
          <w:rFonts w:ascii="Times New Roman" w:hAnsi="Times New Roman" w:cs="Times New Roman"/>
        </w:rPr>
        <w:t xml:space="preserve">dual powered equipment and fuel storage for N capacity, </w:t>
      </w:r>
      <w:r w:rsidR="0014489C">
        <w:rPr>
          <w:rFonts w:ascii="Times New Roman" w:hAnsi="Times New Roman" w:cs="Times New Roman"/>
        </w:rPr>
        <w:t xml:space="preserve">which </w:t>
      </w:r>
      <w:r w:rsidR="00FE5A98" w:rsidRPr="00FE5A98">
        <w:rPr>
          <w:rFonts w:ascii="Times New Roman" w:hAnsi="Times New Roman" w:cs="Times New Roman"/>
        </w:rPr>
        <w:t>allows for added protection against disruption (Uptime</w:t>
      </w:r>
      <w:r w:rsidR="00FE5A98">
        <w:rPr>
          <w:rFonts w:ascii="Times New Roman" w:hAnsi="Times New Roman" w:cs="Times New Roman"/>
        </w:rPr>
        <w:t xml:space="preserve"> Institute</w:t>
      </w:r>
      <w:r w:rsidR="009F64FE">
        <w:rPr>
          <w:rFonts w:ascii="Times New Roman" w:hAnsi="Times New Roman" w:cs="Times New Roman"/>
        </w:rPr>
        <w:t>).</w:t>
      </w:r>
    </w:p>
    <w:p w14:paraId="5A5C90D2" w14:textId="1C61374C" w:rsidR="00FE5A98" w:rsidRPr="007B79CF" w:rsidRDefault="0054076A" w:rsidP="007B79CF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The Tier 1</w:t>
      </w:r>
      <w:r w:rsidR="00974109">
        <w:rPr>
          <w:rFonts w:ascii="Times New Roman" w:hAnsi="Times New Roman" w:cs="Times New Roman"/>
        </w:rPr>
        <w:t xml:space="preserve">with </w:t>
      </w:r>
      <w:r w:rsidR="00357000">
        <w:rPr>
          <w:rFonts w:ascii="Times New Roman" w:hAnsi="Times New Roman" w:cs="Times New Roman"/>
        </w:rPr>
        <w:t>a 99.67 percent uptime and 1734.48</w:t>
      </w:r>
      <w:r w:rsidR="00974109">
        <w:rPr>
          <w:rFonts w:ascii="Times New Roman" w:hAnsi="Times New Roman" w:cs="Times New Roman"/>
        </w:rPr>
        <w:t xml:space="preserve"> minutes of downtime</w:t>
      </w:r>
      <w:r w:rsidR="00407D5E">
        <w:rPr>
          <w:rFonts w:ascii="Times New Roman" w:hAnsi="Times New Roman" w:cs="Times New Roman"/>
        </w:rPr>
        <w:t xml:space="preserve"> annually</w:t>
      </w:r>
      <w:r>
        <w:rPr>
          <w:rFonts w:ascii="Times New Roman" w:hAnsi="Times New Roman" w:cs="Times New Roman"/>
        </w:rPr>
        <w:t>, c</w:t>
      </w:r>
      <w:r w:rsidR="00085941">
        <w:rPr>
          <w:rFonts w:ascii="Times New Roman" w:hAnsi="Times New Roman" w:cs="Times New Roman"/>
        </w:rPr>
        <w:t xml:space="preserve">oupled </w:t>
      </w:r>
      <w:r w:rsidR="00974109">
        <w:rPr>
          <w:rFonts w:ascii="Times New Roman" w:hAnsi="Times New Roman" w:cs="Times New Roman"/>
        </w:rPr>
        <w:t>along</w:t>
      </w:r>
      <w:r>
        <w:rPr>
          <w:rFonts w:ascii="Times New Roman" w:hAnsi="Times New Roman" w:cs="Times New Roman"/>
        </w:rPr>
        <w:t xml:space="preserve"> </w:t>
      </w:r>
      <w:r w:rsidR="00085941">
        <w:rPr>
          <w:rFonts w:ascii="Times New Roman" w:hAnsi="Times New Roman" w:cs="Times New Roman"/>
        </w:rPr>
        <w:t>with our</w:t>
      </w:r>
      <w:r>
        <w:rPr>
          <w:rFonts w:ascii="Times New Roman" w:hAnsi="Times New Roman" w:cs="Times New Roman"/>
        </w:rPr>
        <w:t xml:space="preserve"> </w:t>
      </w:r>
      <w:r w:rsidR="00974109">
        <w:rPr>
          <w:rFonts w:ascii="Times New Roman" w:hAnsi="Times New Roman" w:cs="Times New Roman"/>
        </w:rPr>
        <w:t>organization’s</w:t>
      </w:r>
      <w:r>
        <w:rPr>
          <w:rFonts w:ascii="Times New Roman" w:hAnsi="Times New Roman" w:cs="Times New Roman"/>
        </w:rPr>
        <w:t xml:space="preserve"> approximate downtime cost </w:t>
      </w:r>
      <w:r w:rsidR="009F64FE">
        <w:rPr>
          <w:rFonts w:ascii="Times New Roman" w:hAnsi="Times New Roman" w:cs="Times New Roman"/>
        </w:rPr>
        <w:t>of $14,</w:t>
      </w:r>
      <w:r w:rsidR="00974109">
        <w:rPr>
          <w:rFonts w:ascii="Times New Roman" w:hAnsi="Times New Roman" w:cs="Times New Roman"/>
        </w:rPr>
        <w:t>800 per minut</w:t>
      </w:r>
      <w:r w:rsidR="00C006F1">
        <w:rPr>
          <w:rFonts w:ascii="Times New Roman" w:hAnsi="Times New Roman" w:cs="Times New Roman"/>
        </w:rPr>
        <w:t>e is</w:t>
      </w:r>
      <w:r w:rsidR="00357000">
        <w:rPr>
          <w:rFonts w:ascii="Times New Roman" w:hAnsi="Times New Roman" w:cs="Times New Roman"/>
        </w:rPr>
        <w:t xml:space="preserve"> </w:t>
      </w:r>
      <w:r w:rsidR="00C006F1">
        <w:rPr>
          <w:rFonts w:ascii="Times New Roman" w:hAnsi="Times New Roman" w:cs="Times New Roman"/>
        </w:rPr>
        <w:t>costing our</w:t>
      </w:r>
      <w:r w:rsidR="00357000">
        <w:rPr>
          <w:rFonts w:ascii="Times New Roman" w:hAnsi="Times New Roman" w:cs="Times New Roman"/>
        </w:rPr>
        <w:t xml:space="preserve"> company $25,670,304</w:t>
      </w:r>
      <w:r w:rsidR="00974109">
        <w:rPr>
          <w:rFonts w:ascii="Times New Roman" w:hAnsi="Times New Roman" w:cs="Times New Roman"/>
        </w:rPr>
        <w:t xml:space="preserve"> annually.</w:t>
      </w:r>
      <w:r w:rsidR="00C878D0">
        <w:rPr>
          <w:rFonts w:ascii="Times New Roman" w:hAnsi="Times New Roman" w:cs="Times New Roman"/>
        </w:rPr>
        <w:t xml:space="preserve"> </w:t>
      </w:r>
      <w:r w:rsidR="009D2B0A">
        <w:rPr>
          <w:rFonts w:ascii="Times New Roman" w:hAnsi="Times New Roman" w:cs="Times New Roman"/>
        </w:rPr>
        <w:t>After a</w:t>
      </w:r>
      <w:r w:rsidR="00C878D0">
        <w:rPr>
          <w:rFonts w:ascii="Times New Roman" w:hAnsi="Times New Roman" w:cs="Times New Roman"/>
        </w:rPr>
        <w:t xml:space="preserve"> three year period it</w:t>
      </w:r>
      <w:r w:rsidR="00357000">
        <w:rPr>
          <w:rFonts w:ascii="Times New Roman" w:hAnsi="Times New Roman" w:cs="Times New Roman"/>
        </w:rPr>
        <w:t xml:space="preserve"> would cost our organization $77,010,912</w:t>
      </w:r>
      <w:r w:rsidR="00C878D0">
        <w:rPr>
          <w:rFonts w:ascii="Times New Roman" w:hAnsi="Times New Roman" w:cs="Times New Roman"/>
        </w:rPr>
        <w:t xml:space="preserve">. </w:t>
      </w:r>
      <w:r w:rsidR="00974109">
        <w:rPr>
          <w:rFonts w:ascii="Times New Roman" w:hAnsi="Times New Roman" w:cs="Times New Roman"/>
        </w:rPr>
        <w:t xml:space="preserve"> The Tier III with a</w:t>
      </w:r>
      <w:r w:rsidR="00357000">
        <w:rPr>
          <w:rFonts w:ascii="Times New Roman" w:hAnsi="Times New Roman" w:cs="Times New Roman"/>
        </w:rPr>
        <w:t xml:space="preserve"> 99.98 percent uptime and 105.12</w:t>
      </w:r>
      <w:r w:rsidR="00A97E04">
        <w:rPr>
          <w:rFonts w:ascii="Times New Roman" w:hAnsi="Times New Roman" w:cs="Times New Roman"/>
        </w:rPr>
        <w:t xml:space="preserve"> minutes of downtime annually</w:t>
      </w:r>
      <w:r w:rsidR="00C878D0">
        <w:rPr>
          <w:rFonts w:ascii="Times New Roman" w:hAnsi="Times New Roman" w:cs="Times New Roman"/>
        </w:rPr>
        <w:t xml:space="preserve"> </w:t>
      </w:r>
      <w:r w:rsidR="00407D5E">
        <w:rPr>
          <w:rFonts w:ascii="Times New Roman" w:hAnsi="Times New Roman" w:cs="Times New Roman"/>
        </w:rPr>
        <w:t>would cost our company</w:t>
      </w:r>
      <w:r w:rsidR="00357000">
        <w:rPr>
          <w:rFonts w:ascii="Times New Roman" w:hAnsi="Times New Roman" w:cs="Times New Roman"/>
        </w:rPr>
        <w:t xml:space="preserve"> $1,555,776</w:t>
      </w:r>
      <w:r w:rsidR="00407D5E">
        <w:rPr>
          <w:rFonts w:ascii="Times New Roman" w:hAnsi="Times New Roman" w:cs="Times New Roman"/>
        </w:rPr>
        <w:t>.</w:t>
      </w:r>
      <w:r w:rsidR="009D2B0A">
        <w:rPr>
          <w:rFonts w:ascii="Times New Roman" w:hAnsi="Times New Roman" w:cs="Times New Roman"/>
        </w:rPr>
        <w:t xml:space="preserve"> </w:t>
      </w:r>
      <w:r w:rsidR="00F9629C">
        <w:rPr>
          <w:rFonts w:ascii="Times New Roman" w:hAnsi="Times New Roman" w:cs="Times New Roman"/>
        </w:rPr>
        <w:t>The difference of the annual costs of the Tier I and III will produce a savings of save $48,229,056 a</w:t>
      </w:r>
      <w:r w:rsidR="009D2B0A">
        <w:rPr>
          <w:rFonts w:ascii="Times New Roman" w:hAnsi="Times New Roman" w:cs="Times New Roman"/>
        </w:rPr>
        <w:t xml:space="preserve">fter </w:t>
      </w:r>
      <w:r w:rsidR="00513AEF">
        <w:rPr>
          <w:rFonts w:ascii="Times New Roman" w:hAnsi="Times New Roman" w:cs="Times New Roman"/>
        </w:rPr>
        <w:t xml:space="preserve">a </w:t>
      </w:r>
      <w:r w:rsidR="00F9629C">
        <w:rPr>
          <w:rFonts w:ascii="Times New Roman" w:hAnsi="Times New Roman" w:cs="Times New Roman"/>
        </w:rPr>
        <w:t>three-year period</w:t>
      </w:r>
      <w:r w:rsidR="00513AEF">
        <w:rPr>
          <w:rFonts w:ascii="Times New Roman" w:hAnsi="Times New Roman" w:cs="Times New Roman"/>
        </w:rPr>
        <w:t xml:space="preserve">. </w:t>
      </w:r>
      <w:r w:rsidR="00F9629C">
        <w:rPr>
          <w:rFonts w:ascii="Times New Roman" w:hAnsi="Times New Roman" w:cs="Times New Roman"/>
        </w:rPr>
        <w:t>It will take a year to build the Tier III and integrate it within our organization, costing approximately $35,000,000. Upgrading to</w:t>
      </w:r>
      <w:r w:rsidR="009D2B0A">
        <w:rPr>
          <w:rFonts w:ascii="Times New Roman" w:hAnsi="Times New Roman" w:cs="Times New Roman"/>
        </w:rPr>
        <w:t xml:space="preserve"> a Tier III compared to a Ti</w:t>
      </w:r>
      <w:r w:rsidR="00C006F1">
        <w:rPr>
          <w:rFonts w:ascii="Times New Roman" w:hAnsi="Times New Roman" w:cs="Times New Roman"/>
        </w:rPr>
        <w:t>er I, the co</w:t>
      </w:r>
      <w:r w:rsidR="00226A09">
        <w:rPr>
          <w:rFonts w:ascii="Times New Roman" w:hAnsi="Times New Roman" w:cs="Times New Roman"/>
        </w:rPr>
        <w:t xml:space="preserve">mpany would benefit </w:t>
      </w:r>
      <w:bookmarkStart w:id="0" w:name="_GoBack"/>
      <w:bookmarkEnd w:id="0"/>
      <w:r w:rsidR="00C006F1">
        <w:rPr>
          <w:rFonts w:ascii="Times New Roman" w:hAnsi="Times New Roman" w:cs="Times New Roman"/>
        </w:rPr>
        <w:t>with a net savings of</w:t>
      </w:r>
      <w:r w:rsidR="00357000">
        <w:rPr>
          <w:rFonts w:ascii="Times New Roman" w:hAnsi="Times New Roman" w:cs="Times New Roman"/>
        </w:rPr>
        <w:t xml:space="preserve"> $13,229,056</w:t>
      </w:r>
      <w:r w:rsidR="00087A1D">
        <w:rPr>
          <w:rFonts w:ascii="Times New Roman" w:hAnsi="Times New Roman" w:cs="Times New Roman"/>
        </w:rPr>
        <w:t xml:space="preserve"> after integrating the Tier III data </w:t>
      </w:r>
      <w:r w:rsidR="00C006F1">
        <w:rPr>
          <w:rFonts w:ascii="Times New Roman" w:hAnsi="Times New Roman" w:cs="Times New Roman"/>
        </w:rPr>
        <w:t>center, which is the difference of its original cost and our net savings after 3 years</w:t>
      </w:r>
      <w:r w:rsidR="00087A1D">
        <w:rPr>
          <w:rFonts w:ascii="Times New Roman" w:hAnsi="Times New Roman" w:cs="Times New Roman"/>
        </w:rPr>
        <w:t>. After my assessment of the Tier III, I’ve concluded that in order to generate more rev</w:t>
      </w:r>
      <w:r w:rsidR="007B79CF">
        <w:rPr>
          <w:rFonts w:ascii="Times New Roman" w:hAnsi="Times New Roman" w:cs="Times New Roman"/>
        </w:rPr>
        <w:t xml:space="preserve">enue and increase productivity. </w:t>
      </w:r>
      <w:r w:rsidR="0014489C">
        <w:rPr>
          <w:rFonts w:ascii="Times New Roman" w:hAnsi="Times New Roman" w:cs="Times New Roman"/>
        </w:rPr>
        <w:t xml:space="preserve">Upgrading </w:t>
      </w:r>
      <w:r w:rsidR="00087A1D">
        <w:rPr>
          <w:rFonts w:ascii="Times New Roman" w:hAnsi="Times New Roman" w:cs="Times New Roman"/>
        </w:rPr>
        <w:t>a Tier III is worth the risk</w:t>
      </w:r>
      <w:r w:rsidR="007B79CF">
        <w:rPr>
          <w:rFonts w:ascii="Times New Roman" w:hAnsi="Times New Roman" w:cs="Times New Roman"/>
        </w:rPr>
        <w:t xml:space="preserve">, promising a return on investment </w:t>
      </w:r>
      <w:r w:rsidR="007B79CF" w:rsidRPr="007B79CF">
        <w:rPr>
          <w:rFonts w:ascii="Times New Roman" w:hAnsi="Times New Roman" w:cs="Times New Roman"/>
        </w:rPr>
        <w:t xml:space="preserve">of </w:t>
      </w:r>
      <w:r w:rsidR="00C006F1">
        <w:rPr>
          <w:rFonts w:ascii="Times New Roman" w:eastAsia="Times New Roman" w:hAnsi="Times New Roman" w:cs="Times New Roman"/>
          <w:color w:val="000000"/>
        </w:rPr>
        <w:t>38</w:t>
      </w:r>
      <w:r w:rsidR="007B79CF" w:rsidRPr="0014489C">
        <w:rPr>
          <w:rFonts w:ascii="Times New Roman" w:eastAsia="Times New Roman" w:hAnsi="Times New Roman" w:cs="Times New Roman"/>
          <w:color w:val="000000"/>
        </w:rPr>
        <w:t xml:space="preserve"> percent</w:t>
      </w:r>
      <w:r w:rsidR="007B79CF" w:rsidRPr="0014489C">
        <w:rPr>
          <w:rFonts w:ascii="Times New Roman" w:hAnsi="Times New Roman" w:cs="Times New Roman"/>
        </w:rPr>
        <w:t>.</w:t>
      </w:r>
      <w:r w:rsidR="007B79CF">
        <w:rPr>
          <w:rFonts w:ascii="Times New Roman" w:hAnsi="Times New Roman" w:cs="Times New Roman"/>
        </w:rPr>
        <w:t xml:space="preserve"> Without</w:t>
      </w:r>
      <w:r w:rsidR="00087A1D">
        <w:rPr>
          <w:rFonts w:ascii="Times New Roman" w:hAnsi="Times New Roman" w:cs="Times New Roman"/>
        </w:rPr>
        <w:t xml:space="preserve"> the Tier III our organization will not have a competitive advantage</w:t>
      </w:r>
      <w:r w:rsidR="0014489C">
        <w:rPr>
          <w:rFonts w:ascii="Times New Roman" w:hAnsi="Times New Roman" w:cs="Times New Roman"/>
        </w:rPr>
        <w:t xml:space="preserve"> of continuous operations and generation of revenue during a power outage or downtime, ultimately hurting our bottom line</w:t>
      </w:r>
      <w:r w:rsidR="00DC33D6">
        <w:rPr>
          <w:rFonts w:ascii="Times New Roman" w:hAnsi="Times New Roman" w:cs="Times New Roman"/>
        </w:rPr>
        <w:t>.</w:t>
      </w:r>
    </w:p>
    <w:p w14:paraId="2C2CA26E" w14:textId="77777777" w:rsidR="00DC33D6" w:rsidRDefault="00DC33D6" w:rsidP="00974109">
      <w:pPr>
        <w:ind w:firstLine="720"/>
        <w:rPr>
          <w:rFonts w:ascii="Times New Roman" w:hAnsi="Times New Roman" w:cs="Times New Roman"/>
        </w:rPr>
      </w:pPr>
    </w:p>
    <w:p w14:paraId="47601D25" w14:textId="77777777" w:rsidR="00DC33D6" w:rsidRDefault="00DC33D6" w:rsidP="00974109">
      <w:pPr>
        <w:ind w:firstLine="720"/>
        <w:rPr>
          <w:rFonts w:ascii="Times New Roman" w:hAnsi="Times New Roman" w:cs="Times New Roman"/>
        </w:rPr>
      </w:pPr>
    </w:p>
    <w:p w14:paraId="4D4ADD59" w14:textId="77777777" w:rsidR="00DC33D6" w:rsidRDefault="00DC33D6" w:rsidP="00974109">
      <w:pPr>
        <w:ind w:firstLine="720"/>
        <w:rPr>
          <w:rFonts w:ascii="Times New Roman" w:hAnsi="Times New Roman" w:cs="Times New Roman"/>
        </w:rPr>
      </w:pPr>
    </w:p>
    <w:p w14:paraId="4C1A6F0E" w14:textId="77777777" w:rsidR="00DC33D6" w:rsidRDefault="00DC33D6" w:rsidP="00974109">
      <w:pPr>
        <w:ind w:firstLine="720"/>
        <w:rPr>
          <w:rFonts w:ascii="Times New Roman" w:hAnsi="Times New Roman" w:cs="Times New Roman"/>
        </w:rPr>
      </w:pPr>
    </w:p>
    <w:p w14:paraId="2D23501E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E44F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 wp14:anchorId="5852F45C" wp14:editId="01754983">
            <wp:simplePos x="0" y="0"/>
            <wp:positionH relativeFrom="column">
              <wp:posOffset>-228600</wp:posOffset>
            </wp:positionH>
            <wp:positionV relativeFrom="line">
              <wp:posOffset>29845</wp:posOffset>
            </wp:positionV>
            <wp:extent cx="4219575" cy="4714875"/>
            <wp:effectExtent l="0" t="0" r="9525" b="9525"/>
            <wp:wrapSquare wrapText="bothSides"/>
            <wp:docPr id="4" name="Picture 3" descr="data center 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 center ti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</w:p>
    <w:p w14:paraId="3EC5552E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3361AE16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45605CCE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t>Enterprise Corporations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99.995% Uptime</w:t>
      </w:r>
    </w:p>
    <w:p w14:paraId="1CD52A5F" w14:textId="77777777" w:rsidR="00A34CD9" w:rsidRPr="00E44F8D" w:rsidRDefault="00A34CD9" w:rsidP="00A34CD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t>2.4 Minutes Downtime Per Year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2N+1 Fully Redundant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96 Hour Power Outage Protection</w:t>
      </w:r>
    </w:p>
    <w:p w14:paraId="38C748B1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503C8165" w14:textId="77777777" w:rsidR="00A34CD9" w:rsidRP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t>Large Businesses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99.982% Uptime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1.6 Hours Downtime Per Year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N+1 Fault Tolerant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72 Hour Power Outage Protection</w:t>
      </w:r>
    </w:p>
    <w:p w14:paraId="3C3CEA64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07F8CAFC" w14:textId="77777777" w:rsidR="00A34CD9" w:rsidRP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t>Medium-size Businesses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99.749% Uptime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22 Hours Downtime Per Year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Partial Redundancy in Power and Cooling</w:t>
      </w:r>
    </w:p>
    <w:p w14:paraId="6E8FD20D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Small Businesses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99.671% Uptime</w:t>
      </w:r>
      <w:r w:rsidRPr="00E44F8D">
        <w:rPr>
          <w:rFonts w:ascii="Arial" w:eastAsia="Times New Roman" w:hAnsi="Arial" w:cs="Arial"/>
          <w:color w:val="555555"/>
          <w:sz w:val="20"/>
          <w:szCs w:val="20"/>
        </w:rPr>
        <w:br/>
        <w:t>28.8 Hours Downtime Per</w:t>
      </w:r>
      <w:r>
        <w:rPr>
          <w:rFonts w:ascii="Arial" w:eastAsia="Times New Roman" w:hAnsi="Arial" w:cs="Arial"/>
          <w:color w:val="555555"/>
          <w:sz w:val="20"/>
          <w:szCs w:val="20"/>
        </w:rPr>
        <w:t xml:space="preserve"> Year</w:t>
      </w:r>
    </w:p>
    <w:p w14:paraId="1E7A38E2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 xml:space="preserve">No Redundancy </w:t>
      </w:r>
    </w:p>
    <w:p w14:paraId="51E4E8D4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55C4E5BB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7DAE132B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1A224977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306922FD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4C7005B2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009769F1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4BC7E1B8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4E2B3F43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6C26D676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28FE6701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42C247D6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324AB89B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7798E04E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3EE213E9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tbl>
      <w:tblPr>
        <w:tblW w:w="6831" w:type="dxa"/>
        <w:tblInd w:w="93" w:type="dxa"/>
        <w:tblLook w:val="04A0" w:firstRow="1" w:lastRow="0" w:firstColumn="1" w:lastColumn="0" w:noHBand="0" w:noVBand="1"/>
      </w:tblPr>
      <w:tblGrid>
        <w:gridCol w:w="1300"/>
        <w:gridCol w:w="1023"/>
        <w:gridCol w:w="1493"/>
        <w:gridCol w:w="2273"/>
        <w:gridCol w:w="1300"/>
      </w:tblGrid>
      <w:tr w:rsidR="00446BE2" w:rsidRPr="00446BE2" w14:paraId="249E6371" w14:textId="77777777" w:rsidTr="00446BE2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9BF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3F9B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Minutes in a year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ABD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A13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Downtime(min/year)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184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421913D9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B66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Tier 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E7B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525600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A36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99.67%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82E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908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25670304</w:t>
            </w:r>
          </w:p>
        </w:tc>
      </w:tr>
      <w:tr w:rsidR="00446BE2" w:rsidRPr="00446BE2" w14:paraId="45B84DBA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1A9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Tier 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FED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525600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7A4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99.98%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1AC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E2E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1555776</w:t>
            </w:r>
          </w:p>
        </w:tc>
      </w:tr>
      <w:tr w:rsidR="00446BE2" w:rsidRPr="00446BE2" w14:paraId="226630E5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B84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3B7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860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CFE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Savings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F79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24114528</w:t>
            </w:r>
          </w:p>
        </w:tc>
      </w:tr>
      <w:tr w:rsidR="00446BE2" w:rsidRPr="00446BE2" w14:paraId="64145EA4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629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BFC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4B4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59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93F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350C3E79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1BA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8D7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C14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B49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F6D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074B5B0C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270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B4A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676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Costs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B05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39A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2F42EC00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580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DE7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13E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7B2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F24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13E495C2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04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005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CD2B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67A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24114528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9E7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286D17C6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7DA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EC3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D2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0CD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24114528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055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5810E06C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7EC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680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973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F85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48229056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CFE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0F776F9A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943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3A5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C2D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13,229,056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CCC5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F61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46BE2" w:rsidRPr="00446BE2" w14:paraId="1914EBF5" w14:textId="77777777" w:rsidTr="00446B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5BB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F60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Yr</w:t>
            </w:r>
            <w:proofErr w:type="spellEnd"/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ROI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D3D" w14:textId="77777777" w:rsidR="00446BE2" w:rsidRPr="00446BE2" w:rsidRDefault="00446BE2" w:rsidP="00446B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0.377973029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E46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759" w14:textId="77777777" w:rsidR="00446BE2" w:rsidRPr="00446BE2" w:rsidRDefault="00446BE2" w:rsidP="0044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6BE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6E0084F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5BAB776C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5C1147F5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1E027BD7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6055A7EB" w14:textId="77777777" w:rsidR="00A34CD9" w:rsidRDefault="00A34CD9" w:rsidP="00A34CD9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5117C0C8" w14:textId="77777777" w:rsidR="00547BBF" w:rsidRDefault="00547BBF" w:rsidP="00547BBF">
      <w:pPr>
        <w:rPr>
          <w:rFonts w:ascii="Arial" w:eastAsia="Times New Roman" w:hAnsi="Arial" w:cs="Arial"/>
          <w:color w:val="555555"/>
          <w:sz w:val="20"/>
          <w:szCs w:val="20"/>
        </w:rPr>
      </w:pPr>
    </w:p>
    <w:p w14:paraId="1974CBC5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30B9F815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696EFF9A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6250A174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A4ED3E1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D23386D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5B3897B2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2520694C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67745615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75175CC9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1C4F8036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30F64E64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742A23B3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0FA86DE9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4B8D3C11" w14:textId="77777777" w:rsidR="00446BE2" w:rsidRDefault="00446BE2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174B8D67" w14:textId="77777777" w:rsidR="00DC33D6" w:rsidRDefault="00547BBF" w:rsidP="00547BBF">
      <w:pPr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Works Cited</w:t>
      </w:r>
    </w:p>
    <w:p w14:paraId="487C6C9A" w14:textId="77777777" w:rsidR="007B4000" w:rsidRDefault="00547BBF" w:rsidP="00547BBF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1. 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Uptime </w:t>
      </w:r>
      <w:r w:rsidR="004B2274"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Institute. 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Data Center Site </w:t>
      </w:r>
      <w:r w:rsidR="004B2274" w:rsidRPr="00547BBF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Infrastructure Tier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 Standard: Topology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7B4000"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>Uptime Institute</w:t>
      </w:r>
      <w:r w:rsid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r w:rsidR="007B4000" w:rsidRP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Data Center Site </w:t>
      </w:r>
      <w:r w:rsidR="004B2274" w:rsidRP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>Infrastructure Tier</w:t>
      </w:r>
      <w:r w:rsidR="007B4000" w:rsidRP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Standard: Topology</w:t>
      </w:r>
      <w:r w:rsid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1.0 (2010) 1-12 Print.</w:t>
      </w:r>
    </w:p>
    <w:p w14:paraId="685F3505" w14:textId="77777777" w:rsidR="004B2274" w:rsidRDefault="00547BBF" w:rsidP="00547BBF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2. 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Colocation America. 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Data Center Tier Standards</w:t>
      </w:r>
      <w:r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="004B2274">
        <w:rPr>
          <w:rFonts w:ascii="Times New Roman" w:eastAsia="Times New Roman" w:hAnsi="Times New Roman" w:cs="Times New Roman"/>
          <w:color w:val="555555"/>
          <w:sz w:val="24"/>
          <w:szCs w:val="24"/>
        </w:rPr>
        <w:t>www. Colcationamerica.com,</w:t>
      </w:r>
      <w:r w:rsidR="007B40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14:paraId="2782024B" w14:textId="77777777" w:rsidR="00547BBF" w:rsidRPr="00547BBF" w:rsidRDefault="007B4000" w:rsidP="00547BBF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Sept.</w:t>
      </w:r>
      <w:r w:rsidR="00547BBF" w:rsidRPr="00547B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Web </w:t>
      </w:r>
      <w:r w:rsidR="004B2274">
        <w:rPr>
          <w:rFonts w:ascii="Times New Roman" w:eastAsia="Times New Roman" w:hAnsi="Times New Roman" w:cs="Times New Roman"/>
          <w:color w:val="555555"/>
          <w:sz w:val="24"/>
          <w:szCs w:val="24"/>
        </w:rPr>
        <w:t>28 Jan. 2013.</w:t>
      </w:r>
    </w:p>
    <w:p w14:paraId="419ECC4A" w14:textId="77777777" w:rsidR="00547BBF" w:rsidRPr="00FD38BD" w:rsidRDefault="00547BBF" w:rsidP="00547BBF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3. </w:t>
      </w:r>
      <w:r>
        <w:rPr>
          <w:rFonts w:ascii="Times New Roman" w:hAnsi="Times New Roman" w:cs="Times New Roman"/>
        </w:rPr>
        <w:t xml:space="preserve">Brill, Seader and Turner. </w:t>
      </w:r>
      <w:r w:rsidRPr="00547BBF">
        <w:rPr>
          <w:rFonts w:ascii="Times New Roman" w:hAnsi="Times New Roman" w:cs="Times New Roman"/>
          <w:u w:val="single"/>
        </w:rPr>
        <w:t>Industry standard Tier Classificat</w:t>
      </w:r>
      <w:r w:rsidR="00FD38BD">
        <w:rPr>
          <w:rFonts w:ascii="Times New Roman" w:hAnsi="Times New Roman" w:cs="Times New Roman"/>
          <w:u w:val="single"/>
        </w:rPr>
        <w:t xml:space="preserve">ions Define Site Infrastructure </w:t>
      </w:r>
      <w:r w:rsidRPr="00547BBF">
        <w:rPr>
          <w:rFonts w:ascii="Times New Roman" w:hAnsi="Times New Roman" w:cs="Times New Roman"/>
          <w:u w:val="single"/>
        </w:rPr>
        <w:t>Performance</w:t>
      </w:r>
      <w:r w:rsidR="00FD38BD">
        <w:rPr>
          <w:rFonts w:ascii="Times New Roman" w:hAnsi="Times New Roman" w:cs="Times New Roman"/>
          <w:u w:val="single"/>
        </w:rPr>
        <w:t xml:space="preserve"> </w:t>
      </w:r>
      <w:r w:rsidR="00FD38BD">
        <w:rPr>
          <w:rFonts w:ascii="Times New Roman" w:hAnsi="Times New Roman" w:cs="Times New Roman"/>
        </w:rPr>
        <w:t xml:space="preserve">Uptime Institute: </w:t>
      </w:r>
      <w:r w:rsidR="00FD38BD" w:rsidRPr="00FD38BD">
        <w:rPr>
          <w:rFonts w:ascii="Times New Roman" w:hAnsi="Times New Roman" w:cs="Times New Roman"/>
        </w:rPr>
        <w:t>Industry standard Tier Classifications Define Site Infrastructure Performance</w:t>
      </w:r>
      <w:r w:rsidR="007B4000">
        <w:rPr>
          <w:rFonts w:ascii="Times New Roman" w:hAnsi="Times New Roman" w:cs="Times New Roman"/>
        </w:rPr>
        <w:t xml:space="preserve"> 1.0 (2005): 1-4 Print. </w:t>
      </w:r>
    </w:p>
    <w:p w14:paraId="041012F2" w14:textId="77777777" w:rsidR="00547BBF" w:rsidRPr="00547BBF" w:rsidRDefault="00547BBF" w:rsidP="00547BBF">
      <w:pPr>
        <w:rPr>
          <w:rFonts w:ascii="Times New Roman" w:hAnsi="Times New Roman" w:cs="Times New Roman"/>
          <w:sz w:val="24"/>
          <w:szCs w:val="24"/>
        </w:rPr>
      </w:pPr>
    </w:p>
    <w:p w14:paraId="77B37C24" w14:textId="77777777" w:rsidR="00DC33D6" w:rsidRDefault="00DC33D6" w:rsidP="00974109">
      <w:pPr>
        <w:ind w:firstLine="720"/>
        <w:rPr>
          <w:rFonts w:ascii="Times New Roman" w:hAnsi="Times New Roman" w:cs="Times New Roman"/>
        </w:rPr>
      </w:pPr>
    </w:p>
    <w:p w14:paraId="3BAE740E" w14:textId="77777777" w:rsidR="00FE5A98" w:rsidRDefault="00FE5A98" w:rsidP="009F2DD7">
      <w:pPr>
        <w:rPr>
          <w:rFonts w:ascii="Times New Roman" w:hAnsi="Times New Roman" w:cs="Times New Roman"/>
        </w:rPr>
      </w:pPr>
    </w:p>
    <w:p w14:paraId="2EA7040B" w14:textId="77777777" w:rsidR="00FE5A98" w:rsidRPr="00FE5A98" w:rsidRDefault="00FE5A98" w:rsidP="009F2DD7">
      <w:pPr>
        <w:rPr>
          <w:rFonts w:ascii="Times New Roman" w:hAnsi="Times New Roman" w:cs="Times New Roman"/>
        </w:rPr>
      </w:pPr>
    </w:p>
    <w:sectPr w:rsidR="00FE5A98" w:rsidRPr="00FE5A98" w:rsidSect="00233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0"/>
    <w:rsid w:val="00085941"/>
    <w:rsid w:val="00087A1D"/>
    <w:rsid w:val="000F128E"/>
    <w:rsid w:val="0014489C"/>
    <w:rsid w:val="0016641B"/>
    <w:rsid w:val="00184819"/>
    <w:rsid w:val="001964DF"/>
    <w:rsid w:val="00202559"/>
    <w:rsid w:val="002067C6"/>
    <w:rsid w:val="00226A09"/>
    <w:rsid w:val="00233020"/>
    <w:rsid w:val="002C09CD"/>
    <w:rsid w:val="002E5A42"/>
    <w:rsid w:val="00357000"/>
    <w:rsid w:val="00365F92"/>
    <w:rsid w:val="003855C5"/>
    <w:rsid w:val="00401FE2"/>
    <w:rsid w:val="004078E6"/>
    <w:rsid w:val="00407D5E"/>
    <w:rsid w:val="00446BE2"/>
    <w:rsid w:val="004B2274"/>
    <w:rsid w:val="00513AEF"/>
    <w:rsid w:val="00517D85"/>
    <w:rsid w:val="00522FBB"/>
    <w:rsid w:val="0054076A"/>
    <w:rsid w:val="00547BBF"/>
    <w:rsid w:val="005C11B4"/>
    <w:rsid w:val="006E66B5"/>
    <w:rsid w:val="007A52AE"/>
    <w:rsid w:val="007B4000"/>
    <w:rsid w:val="007B79CF"/>
    <w:rsid w:val="00841159"/>
    <w:rsid w:val="00843319"/>
    <w:rsid w:val="00847950"/>
    <w:rsid w:val="009213D1"/>
    <w:rsid w:val="00921B81"/>
    <w:rsid w:val="00974109"/>
    <w:rsid w:val="00997780"/>
    <w:rsid w:val="009C7B16"/>
    <w:rsid w:val="009D2B0A"/>
    <w:rsid w:val="009F2DD7"/>
    <w:rsid w:val="009F617B"/>
    <w:rsid w:val="009F64FE"/>
    <w:rsid w:val="00A34CD9"/>
    <w:rsid w:val="00A87E5D"/>
    <w:rsid w:val="00A97E04"/>
    <w:rsid w:val="00AB79C0"/>
    <w:rsid w:val="00BD2292"/>
    <w:rsid w:val="00C006F1"/>
    <w:rsid w:val="00C43EE3"/>
    <w:rsid w:val="00C53E48"/>
    <w:rsid w:val="00C878D0"/>
    <w:rsid w:val="00CD141D"/>
    <w:rsid w:val="00DC33D6"/>
    <w:rsid w:val="00EC5167"/>
    <w:rsid w:val="00EE15D8"/>
    <w:rsid w:val="00F9629C"/>
    <w:rsid w:val="00FD38BD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C36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D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9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3D6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D6"/>
    <w:rPr>
      <w:rFonts w:ascii="Lucida Grande" w:hAnsi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47B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D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9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3D6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D6"/>
    <w:rPr>
      <w:rFonts w:ascii="Lucida Grande" w:hAnsi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4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8D7BBCE-7B02-5446-8098-A3F7287D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612</Words>
  <Characters>3495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Mussie Woldezghi</dc:creator>
  <cp:keywords/>
  <dc:description/>
  <cp:lastModifiedBy>Mussie Woldezghi</cp:lastModifiedBy>
  <cp:revision>3</cp:revision>
  <dcterms:created xsi:type="dcterms:W3CDTF">2013-02-23T17:03:00Z</dcterms:created>
  <dcterms:modified xsi:type="dcterms:W3CDTF">2015-07-18T18:37:00Z</dcterms:modified>
</cp:coreProperties>
</file>