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40C" w:rsidRDefault="0039770F">
      <w:r>
        <w:t>Nicolas Hurtado</w:t>
      </w:r>
    </w:p>
    <w:p w:rsidR="0039770F" w:rsidRDefault="0039770F">
      <w:r>
        <w:t>MIS 2501</w:t>
      </w:r>
    </w:p>
    <w:p w:rsidR="0039770F" w:rsidRDefault="0039770F">
      <w:r>
        <w:t>Mart Doyle</w:t>
      </w:r>
    </w:p>
    <w:p w:rsidR="0039770F" w:rsidRDefault="0039770F">
      <w:r>
        <w:t xml:space="preserve">September </w:t>
      </w:r>
    </w:p>
    <w:p w:rsidR="0039770F" w:rsidRDefault="0039770F" w:rsidP="0039770F">
      <w:pPr>
        <w:jc w:val="center"/>
      </w:pPr>
      <w:r>
        <w:t>DATA CENTERS AND NETWORKING</w:t>
      </w:r>
    </w:p>
    <w:p w:rsidR="0039770F" w:rsidRPr="00856BA4" w:rsidRDefault="0039770F" w:rsidP="008D6C09">
      <w:pPr>
        <w:rPr>
          <w:sz w:val="24"/>
          <w:szCs w:val="24"/>
        </w:rPr>
      </w:pPr>
      <w:r>
        <w:tab/>
      </w:r>
      <w:r w:rsidR="001B5317" w:rsidRPr="00856BA4">
        <w:rPr>
          <w:sz w:val="24"/>
          <w:szCs w:val="24"/>
        </w:rPr>
        <w:t>In order to ensure smooth operations in an organization, it is important to maintain a safe infrastructure in our firm’s data center</w:t>
      </w:r>
      <w:r w:rsidR="008D6C09">
        <w:rPr>
          <w:sz w:val="24"/>
          <w:szCs w:val="24"/>
        </w:rPr>
        <w:t>; an upgrade in our data centers can bring our firm savings of over $13,000,000 in a period of three years</w:t>
      </w:r>
      <w:r w:rsidR="001B5317" w:rsidRPr="00856BA4">
        <w:rPr>
          <w:sz w:val="24"/>
          <w:szCs w:val="24"/>
        </w:rPr>
        <w:t>. The standard of our organization is currently</w:t>
      </w:r>
      <w:r w:rsidR="00F400A7">
        <w:rPr>
          <w:sz w:val="24"/>
          <w:szCs w:val="24"/>
        </w:rPr>
        <w:t xml:space="preserve"> Tier I</w:t>
      </w:r>
      <w:r w:rsidR="001B5317" w:rsidRPr="00856BA4">
        <w:rPr>
          <w:sz w:val="24"/>
          <w:szCs w:val="24"/>
        </w:rPr>
        <w:t xml:space="preserve"> which has given us 99.67% of reliability.</w:t>
      </w:r>
      <w:r w:rsidR="008D6C09">
        <w:rPr>
          <w:sz w:val="24"/>
          <w:szCs w:val="24"/>
        </w:rPr>
        <w:t xml:space="preserve"> T</w:t>
      </w:r>
      <w:r w:rsidR="001B5317" w:rsidRPr="00856BA4">
        <w:rPr>
          <w:sz w:val="24"/>
          <w:szCs w:val="24"/>
        </w:rPr>
        <w:t>hi</w:t>
      </w:r>
      <w:r w:rsidR="008D6C09">
        <w:rPr>
          <w:sz w:val="24"/>
          <w:szCs w:val="24"/>
        </w:rPr>
        <w:t xml:space="preserve">s performance may seem adequate but it has room for improvement, </w:t>
      </w:r>
      <w:r w:rsidR="001B5317" w:rsidRPr="00856BA4">
        <w:rPr>
          <w:sz w:val="24"/>
          <w:szCs w:val="24"/>
        </w:rPr>
        <w:t>upg</w:t>
      </w:r>
      <w:r w:rsidR="00F400A7">
        <w:rPr>
          <w:sz w:val="24"/>
          <w:szCs w:val="24"/>
        </w:rPr>
        <w:t>rading our infrastructure to a Tier III</w:t>
      </w:r>
      <w:r w:rsidR="001B5317" w:rsidRPr="00856BA4">
        <w:rPr>
          <w:sz w:val="24"/>
          <w:szCs w:val="24"/>
        </w:rPr>
        <w:t xml:space="preserve"> standard </w:t>
      </w:r>
      <w:r w:rsidR="008D6C09">
        <w:rPr>
          <w:sz w:val="24"/>
          <w:szCs w:val="24"/>
        </w:rPr>
        <w:t>will bring</w:t>
      </w:r>
      <w:r w:rsidR="001B5317" w:rsidRPr="00856BA4">
        <w:rPr>
          <w:sz w:val="24"/>
          <w:szCs w:val="24"/>
        </w:rPr>
        <w:t xml:space="preserve"> 99.98% reliability. Failure in our systems </w:t>
      </w:r>
      <w:r w:rsidR="008D6C09">
        <w:rPr>
          <w:sz w:val="24"/>
          <w:szCs w:val="24"/>
        </w:rPr>
        <w:t>are</w:t>
      </w:r>
      <w:r w:rsidR="001B5317" w:rsidRPr="00856BA4">
        <w:rPr>
          <w:sz w:val="24"/>
          <w:szCs w:val="24"/>
        </w:rPr>
        <w:t xml:space="preserve"> very expensive and bring serious consequences to the organization in both t</w:t>
      </w:r>
      <w:r w:rsidR="008D6C09">
        <w:rPr>
          <w:sz w:val="24"/>
          <w:szCs w:val="24"/>
        </w:rPr>
        <w:t xml:space="preserve">he short term and the long term, </w:t>
      </w:r>
      <w:r w:rsidR="001B5317" w:rsidRPr="00856BA4">
        <w:rPr>
          <w:sz w:val="24"/>
          <w:szCs w:val="24"/>
        </w:rPr>
        <w:t>keeping these failures at minimum is crucial. A 99.67% reliability translates into</w:t>
      </w:r>
      <w:r w:rsidR="00C40173" w:rsidRPr="00856BA4">
        <w:rPr>
          <w:sz w:val="24"/>
          <w:szCs w:val="24"/>
        </w:rPr>
        <w:t xml:space="preserve"> 1,734.48 minutes of downtime in a year </w:t>
      </w:r>
      <w:r w:rsidR="008D6C09">
        <w:rPr>
          <w:sz w:val="24"/>
          <w:szCs w:val="24"/>
        </w:rPr>
        <w:t>and this is</w:t>
      </w:r>
      <w:r w:rsidR="00C40173" w:rsidRPr="00856BA4">
        <w:rPr>
          <w:sz w:val="24"/>
          <w:szCs w:val="24"/>
        </w:rPr>
        <w:t xml:space="preserve"> very costly for our business. Investing in upgrading our facilities to significantly decrease these downtime minutes per year can translate into big saving</w:t>
      </w:r>
      <w:r w:rsidR="008D6C09">
        <w:rPr>
          <w:sz w:val="24"/>
          <w:szCs w:val="24"/>
        </w:rPr>
        <w:t>s</w:t>
      </w:r>
      <w:r w:rsidR="00C40173" w:rsidRPr="00856BA4">
        <w:rPr>
          <w:sz w:val="24"/>
          <w:szCs w:val="24"/>
        </w:rPr>
        <w:t xml:space="preserve"> for our firm.</w:t>
      </w:r>
    </w:p>
    <w:p w:rsidR="00C40173" w:rsidRPr="00856BA4" w:rsidRDefault="00C40173" w:rsidP="00F400A7">
      <w:pPr>
        <w:rPr>
          <w:sz w:val="24"/>
          <w:szCs w:val="24"/>
        </w:rPr>
      </w:pPr>
      <w:r w:rsidRPr="00856BA4">
        <w:rPr>
          <w:sz w:val="24"/>
          <w:szCs w:val="24"/>
        </w:rPr>
        <w:tab/>
      </w:r>
      <w:r w:rsidR="00F400A7">
        <w:rPr>
          <w:sz w:val="24"/>
          <w:szCs w:val="24"/>
        </w:rPr>
        <w:t>Our</w:t>
      </w:r>
      <w:r w:rsidR="008D6C09">
        <w:rPr>
          <w:sz w:val="24"/>
          <w:szCs w:val="24"/>
        </w:rPr>
        <w:t xml:space="preserve"> Tier I facility does not have redundant capacities components and</w:t>
      </w:r>
      <w:r w:rsidR="00F400A7">
        <w:rPr>
          <w:sz w:val="24"/>
          <w:szCs w:val="24"/>
        </w:rPr>
        <w:t xml:space="preserve"> non-redundant distribution paths.</w:t>
      </w:r>
      <w:r w:rsidR="008D6C09">
        <w:rPr>
          <w:sz w:val="24"/>
          <w:szCs w:val="24"/>
        </w:rPr>
        <w:t xml:space="preserve">  </w:t>
      </w:r>
      <w:r w:rsidR="00F400A7">
        <w:rPr>
          <w:sz w:val="24"/>
          <w:szCs w:val="24"/>
        </w:rPr>
        <w:t>A Tier III</w:t>
      </w:r>
      <w:r w:rsidRPr="00856BA4">
        <w:rPr>
          <w:sz w:val="24"/>
          <w:szCs w:val="24"/>
        </w:rPr>
        <w:t xml:space="preserve"> facility must gave a redundant capacity components and many distribution paths serving the computer. Only one</w:t>
      </w:r>
      <w:r w:rsidR="004C4A0C" w:rsidRPr="00856BA4">
        <w:rPr>
          <w:sz w:val="24"/>
          <w:szCs w:val="24"/>
        </w:rPr>
        <w:t xml:space="preserve"> distribution path </w:t>
      </w:r>
      <w:r w:rsidRPr="00856BA4">
        <w:rPr>
          <w:sz w:val="24"/>
          <w:szCs w:val="24"/>
        </w:rPr>
        <w:t>usually serves the computers but the other ones are there in case of failure of the primary one. The equipment must also have dual power and backup batteries in case of failure from one of the power sources or failure from both.</w:t>
      </w:r>
      <w:r w:rsidR="00F400A7">
        <w:rPr>
          <w:sz w:val="24"/>
          <w:szCs w:val="24"/>
        </w:rPr>
        <w:t xml:space="preserve"> Most of our Tier I facility systems must be shut down in case of planned work in the facility. In a Tier III facility a</w:t>
      </w:r>
      <w:r w:rsidRPr="00856BA4">
        <w:rPr>
          <w:sz w:val="24"/>
          <w:szCs w:val="24"/>
        </w:rPr>
        <w:t xml:space="preserve">ll of the </w:t>
      </w:r>
      <w:r w:rsidR="004C4A0C" w:rsidRPr="00856BA4">
        <w:rPr>
          <w:sz w:val="24"/>
          <w:szCs w:val="24"/>
        </w:rPr>
        <w:t>capacity components and distribution paths should be able to be removed without affecting the equipment in case repairs or replacements need to be made</w:t>
      </w:r>
      <w:r w:rsidR="00F400A7">
        <w:rPr>
          <w:sz w:val="24"/>
          <w:szCs w:val="24"/>
        </w:rPr>
        <w:t xml:space="preserve">. </w:t>
      </w:r>
      <w:r w:rsidR="004C4A0C" w:rsidRPr="00856BA4">
        <w:rPr>
          <w:sz w:val="24"/>
          <w:szCs w:val="24"/>
        </w:rPr>
        <w:t>The site may still be vulnerable to disruption coming from unplanned activities bu</w:t>
      </w:r>
      <w:r w:rsidR="00D6004C" w:rsidRPr="00856BA4">
        <w:rPr>
          <w:sz w:val="24"/>
          <w:szCs w:val="24"/>
        </w:rPr>
        <w:t xml:space="preserve">t the risk is diverted through the infrastructure. </w:t>
      </w:r>
    </w:p>
    <w:p w:rsidR="00192EB5" w:rsidRDefault="006E05CC" w:rsidP="00192EB5">
      <w:pPr>
        <w:rPr>
          <w:sz w:val="24"/>
          <w:szCs w:val="24"/>
        </w:rPr>
      </w:pPr>
      <w:r w:rsidRPr="00856BA4">
        <w:rPr>
          <w:sz w:val="24"/>
          <w:szCs w:val="24"/>
        </w:rPr>
        <w:tab/>
        <w:t>With these upgrades to our data center,</w:t>
      </w:r>
      <w:r w:rsidR="00192EB5">
        <w:rPr>
          <w:sz w:val="24"/>
          <w:szCs w:val="24"/>
        </w:rPr>
        <w:t xml:space="preserve"> we will have a</w:t>
      </w:r>
      <w:r w:rsidR="00192EB5" w:rsidRPr="00856BA4">
        <w:rPr>
          <w:sz w:val="24"/>
          <w:szCs w:val="24"/>
        </w:rPr>
        <w:t xml:space="preserve"> </w:t>
      </w:r>
      <w:r w:rsidR="00192EB5">
        <w:rPr>
          <w:sz w:val="24"/>
          <w:szCs w:val="24"/>
        </w:rPr>
        <w:t xml:space="preserve">Tier III Standard in our data center </w:t>
      </w:r>
      <w:r w:rsidRPr="00856BA4">
        <w:rPr>
          <w:sz w:val="24"/>
          <w:szCs w:val="24"/>
        </w:rPr>
        <w:t xml:space="preserve">which </w:t>
      </w:r>
      <w:r w:rsidR="00192EB5">
        <w:rPr>
          <w:sz w:val="24"/>
          <w:szCs w:val="24"/>
        </w:rPr>
        <w:t>will</w:t>
      </w:r>
      <w:r w:rsidRPr="00856BA4">
        <w:rPr>
          <w:sz w:val="24"/>
          <w:szCs w:val="24"/>
        </w:rPr>
        <w:t xml:space="preserve"> grant 99.98% availability </w:t>
      </w:r>
      <w:r w:rsidR="00192EB5">
        <w:rPr>
          <w:sz w:val="24"/>
          <w:szCs w:val="24"/>
        </w:rPr>
        <w:t>to</w:t>
      </w:r>
      <w:r w:rsidRPr="00856BA4">
        <w:rPr>
          <w:sz w:val="24"/>
          <w:szCs w:val="24"/>
        </w:rPr>
        <w:t xml:space="preserve"> our systems</w:t>
      </w:r>
      <w:r w:rsidR="00F400A7">
        <w:rPr>
          <w:sz w:val="24"/>
          <w:szCs w:val="24"/>
        </w:rPr>
        <w:t xml:space="preserve"> and </w:t>
      </w:r>
      <w:r w:rsidR="00192EB5">
        <w:rPr>
          <w:sz w:val="24"/>
          <w:szCs w:val="24"/>
        </w:rPr>
        <w:t>they will bring</w:t>
      </w:r>
      <w:r w:rsidR="00F400A7">
        <w:rPr>
          <w:sz w:val="24"/>
          <w:szCs w:val="24"/>
        </w:rPr>
        <w:t xml:space="preserve"> us savings of over $13,000,000</w:t>
      </w:r>
      <w:r w:rsidR="00192EB5">
        <w:rPr>
          <w:sz w:val="24"/>
          <w:szCs w:val="24"/>
        </w:rPr>
        <w:t xml:space="preserve"> in a three year period</w:t>
      </w:r>
      <w:r w:rsidRPr="00856BA4">
        <w:rPr>
          <w:sz w:val="24"/>
          <w:szCs w:val="24"/>
        </w:rPr>
        <w:t>.</w:t>
      </w:r>
      <w:r w:rsidR="00192EB5">
        <w:rPr>
          <w:sz w:val="24"/>
          <w:szCs w:val="24"/>
        </w:rPr>
        <w:t xml:space="preserve"> A </w:t>
      </w:r>
      <w:r w:rsidRPr="00856BA4">
        <w:rPr>
          <w:sz w:val="24"/>
          <w:szCs w:val="24"/>
        </w:rPr>
        <w:t>99.</w:t>
      </w:r>
      <w:r w:rsidR="00192EB5">
        <w:rPr>
          <w:sz w:val="24"/>
          <w:szCs w:val="24"/>
        </w:rPr>
        <w:t>98% availability translates</w:t>
      </w:r>
      <w:r w:rsidRPr="00856BA4">
        <w:rPr>
          <w:sz w:val="24"/>
          <w:szCs w:val="24"/>
        </w:rPr>
        <w:t xml:space="preserve"> into only 105.12 minutes of downtime per year. Each minute of </w:t>
      </w:r>
      <w:r w:rsidR="00192EB5">
        <w:rPr>
          <w:sz w:val="24"/>
          <w:szCs w:val="24"/>
        </w:rPr>
        <w:t>downtime costs our firm $14,800;</w:t>
      </w:r>
      <w:r w:rsidRPr="00856BA4">
        <w:rPr>
          <w:sz w:val="24"/>
          <w:szCs w:val="24"/>
        </w:rPr>
        <w:t xml:space="preserve"> with our current availability of 99.67% and downtime of 1,734.48 minutes; our</w:t>
      </w:r>
      <w:r w:rsidR="00856BA4" w:rsidRPr="00856BA4">
        <w:rPr>
          <w:sz w:val="24"/>
          <w:szCs w:val="24"/>
        </w:rPr>
        <w:t xml:space="preserve"> yearly</w:t>
      </w:r>
      <w:r w:rsidRPr="00856BA4">
        <w:rPr>
          <w:sz w:val="24"/>
          <w:szCs w:val="24"/>
        </w:rPr>
        <w:t xml:space="preserve"> downtime costs are $25,670,304</w:t>
      </w:r>
      <w:r w:rsidR="00856BA4" w:rsidRPr="00856BA4">
        <w:rPr>
          <w:sz w:val="24"/>
          <w:szCs w:val="24"/>
        </w:rPr>
        <w:t xml:space="preserve">. </w:t>
      </w:r>
      <w:r w:rsidR="00192EB5">
        <w:rPr>
          <w:sz w:val="24"/>
          <w:szCs w:val="24"/>
        </w:rPr>
        <w:t>Having only</w:t>
      </w:r>
      <w:r w:rsidR="00856BA4" w:rsidRPr="00856BA4">
        <w:rPr>
          <w:sz w:val="24"/>
          <w:szCs w:val="24"/>
        </w:rPr>
        <w:t xml:space="preserve"> 105.12 minut</w:t>
      </w:r>
      <w:r w:rsidR="00192EB5">
        <w:rPr>
          <w:sz w:val="24"/>
          <w:szCs w:val="24"/>
        </w:rPr>
        <w:t>es of downtime coming from our Tier III</w:t>
      </w:r>
      <w:r w:rsidR="00856BA4" w:rsidRPr="00856BA4">
        <w:rPr>
          <w:sz w:val="24"/>
          <w:szCs w:val="24"/>
        </w:rPr>
        <w:t xml:space="preserve"> security</w:t>
      </w:r>
      <w:r w:rsidR="00192EB5">
        <w:rPr>
          <w:sz w:val="24"/>
          <w:szCs w:val="24"/>
        </w:rPr>
        <w:t>,</w:t>
      </w:r>
      <w:r w:rsidR="00856BA4" w:rsidRPr="00856BA4">
        <w:rPr>
          <w:sz w:val="24"/>
          <w:szCs w:val="24"/>
        </w:rPr>
        <w:t xml:space="preserve"> our </w:t>
      </w:r>
      <w:r w:rsidR="00192EB5">
        <w:rPr>
          <w:sz w:val="24"/>
          <w:szCs w:val="24"/>
        </w:rPr>
        <w:t xml:space="preserve">yearly </w:t>
      </w:r>
      <w:r w:rsidR="00856BA4" w:rsidRPr="00856BA4">
        <w:rPr>
          <w:sz w:val="24"/>
          <w:szCs w:val="24"/>
        </w:rPr>
        <w:t xml:space="preserve">downtime costs </w:t>
      </w:r>
      <w:r w:rsidR="00192EB5">
        <w:rPr>
          <w:sz w:val="24"/>
          <w:szCs w:val="24"/>
        </w:rPr>
        <w:t>will</w:t>
      </w:r>
      <w:r w:rsidR="00856BA4" w:rsidRPr="00856BA4">
        <w:rPr>
          <w:sz w:val="24"/>
          <w:szCs w:val="24"/>
        </w:rPr>
        <w:t xml:space="preserve"> be reduced to $1,555,776. Our yearly savings after ful</w:t>
      </w:r>
      <w:r w:rsidR="00192EB5">
        <w:rPr>
          <w:sz w:val="24"/>
          <w:szCs w:val="24"/>
        </w:rPr>
        <w:t>ly upgrading our database to a Tier III database will be $24,114,528</w:t>
      </w:r>
      <w:r w:rsidR="00856BA4" w:rsidRPr="00856BA4">
        <w:rPr>
          <w:sz w:val="24"/>
          <w:szCs w:val="24"/>
        </w:rPr>
        <w:t xml:space="preserve">. The cost of </w:t>
      </w:r>
      <w:r w:rsidR="005708CF" w:rsidRPr="00856BA4">
        <w:rPr>
          <w:sz w:val="24"/>
          <w:szCs w:val="24"/>
        </w:rPr>
        <w:t>upgrading</w:t>
      </w:r>
      <w:r w:rsidR="00856BA4" w:rsidRPr="00856BA4">
        <w:rPr>
          <w:sz w:val="24"/>
          <w:szCs w:val="24"/>
        </w:rPr>
        <w:t xml:space="preserve"> our data canter infrastructure is $35,000,000 and it </w:t>
      </w:r>
      <w:r w:rsidR="00192EB5">
        <w:rPr>
          <w:sz w:val="24"/>
          <w:szCs w:val="24"/>
        </w:rPr>
        <w:t>will</w:t>
      </w:r>
      <w:r w:rsidR="00856BA4" w:rsidRPr="00856BA4">
        <w:rPr>
          <w:sz w:val="24"/>
          <w:szCs w:val="24"/>
        </w:rPr>
        <w:t xml:space="preserve"> take a yea</w:t>
      </w:r>
      <w:r w:rsidR="00192EB5">
        <w:rPr>
          <w:sz w:val="24"/>
          <w:szCs w:val="24"/>
        </w:rPr>
        <w:t>r for it to be completed. We will not receive any benefits the first year while we upgrade the database infrastructure but after</w:t>
      </w:r>
      <w:r w:rsidR="00856BA4" w:rsidRPr="00856BA4">
        <w:rPr>
          <w:sz w:val="24"/>
          <w:szCs w:val="24"/>
        </w:rPr>
        <w:t xml:space="preserve"> three years of</w:t>
      </w:r>
      <w:r w:rsidR="00192EB5">
        <w:rPr>
          <w:sz w:val="24"/>
          <w:szCs w:val="24"/>
        </w:rPr>
        <w:t xml:space="preserve"> implementing this strategy, our</w:t>
      </w:r>
      <w:r w:rsidR="00856BA4" w:rsidRPr="00856BA4">
        <w:rPr>
          <w:sz w:val="24"/>
          <w:szCs w:val="24"/>
        </w:rPr>
        <w:t xml:space="preserve"> net benefits will be $13,229,056 giving us a return on investment of 38%</w:t>
      </w:r>
      <w:r w:rsidR="00192EB5">
        <w:rPr>
          <w:sz w:val="24"/>
          <w:szCs w:val="24"/>
        </w:rPr>
        <w:t xml:space="preserve"> and we will continue saving $24,114,528 from downtime costs</w:t>
      </w:r>
      <w:bookmarkStart w:id="0" w:name="_GoBack"/>
      <w:bookmarkEnd w:id="0"/>
      <w:r w:rsidR="00192EB5">
        <w:rPr>
          <w:sz w:val="24"/>
          <w:szCs w:val="24"/>
        </w:rPr>
        <w:t xml:space="preserve"> every year.</w:t>
      </w:r>
    </w:p>
    <w:p w:rsidR="00856BA4" w:rsidRDefault="00856BA4" w:rsidP="00856BA4">
      <w:pPr>
        <w:jc w:val="center"/>
        <w:rPr>
          <w:sz w:val="24"/>
          <w:szCs w:val="24"/>
        </w:rPr>
      </w:pPr>
      <w:r>
        <w:rPr>
          <w:sz w:val="24"/>
          <w:szCs w:val="24"/>
        </w:rPr>
        <w:lastRenderedPageBreak/>
        <w:t>REFERENCES</w:t>
      </w:r>
    </w:p>
    <w:p w:rsidR="00856BA4" w:rsidRDefault="005708CF" w:rsidP="00856BA4">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Turner, Pitt, IV, John H. </w:t>
      </w:r>
      <w:proofErr w:type="spellStart"/>
      <w:r>
        <w:rPr>
          <w:rFonts w:ascii="Helvetica" w:hAnsi="Helvetica" w:cs="Helvetica"/>
          <w:color w:val="000000"/>
          <w:sz w:val="21"/>
          <w:szCs w:val="21"/>
          <w:shd w:val="clear" w:color="auto" w:fill="FFFFFF"/>
        </w:rPr>
        <w:t>Seader</w:t>
      </w:r>
      <w:proofErr w:type="spellEnd"/>
      <w:r>
        <w:rPr>
          <w:rFonts w:ascii="Helvetica" w:hAnsi="Helvetica" w:cs="Helvetica"/>
          <w:color w:val="000000"/>
          <w:sz w:val="21"/>
          <w:szCs w:val="21"/>
          <w:shd w:val="clear" w:color="auto" w:fill="FFFFFF"/>
        </w:rPr>
        <w:t>, and Kenneth G. Brill.</w:t>
      </w:r>
      <w:r>
        <w:rPr>
          <w:rStyle w:val="apple-converted-space"/>
          <w:rFonts w:ascii="Helvetica" w:hAnsi="Helvetica" w:cs="Helvetica"/>
          <w:color w:val="000000"/>
          <w:sz w:val="21"/>
          <w:szCs w:val="21"/>
          <w:shd w:val="clear" w:color="auto" w:fill="FFFFFF"/>
        </w:rPr>
        <w:t> </w:t>
      </w:r>
      <w:r>
        <w:rPr>
          <w:rFonts w:ascii="Helvetica" w:hAnsi="Helvetica" w:cs="Helvetica"/>
          <w:i/>
          <w:iCs/>
          <w:color w:val="000000"/>
          <w:sz w:val="21"/>
          <w:szCs w:val="21"/>
          <w:shd w:val="clear" w:color="auto" w:fill="FFFFFF"/>
        </w:rPr>
        <w:t xml:space="preserve">Data Center Site Infrastructure Tier Standard: </w:t>
      </w:r>
      <w:r>
        <w:rPr>
          <w:rFonts w:ascii="Helvetica" w:hAnsi="Helvetica" w:cs="Helvetica"/>
          <w:i/>
          <w:iCs/>
          <w:color w:val="000000"/>
          <w:sz w:val="21"/>
          <w:szCs w:val="21"/>
          <w:shd w:val="clear" w:color="auto" w:fill="FFFFFF"/>
        </w:rPr>
        <w:tab/>
        <w:t>Topology</w:t>
      </w:r>
      <w:r>
        <w:rPr>
          <w:rFonts w:ascii="Helvetica" w:hAnsi="Helvetica" w:cs="Helvetica"/>
          <w:color w:val="000000"/>
          <w:sz w:val="21"/>
          <w:szCs w:val="21"/>
          <w:shd w:val="clear" w:color="auto" w:fill="FFFFFF"/>
        </w:rPr>
        <w:t>. Santa Fe, NM: Uptime Institute, 2008. PDF.</w:t>
      </w:r>
    </w:p>
    <w:p w:rsidR="005708CF" w:rsidRDefault="005708CF" w:rsidP="00856BA4">
      <w:pPr>
        <w:rPr>
          <w:rFonts w:ascii="Helvetica" w:hAnsi="Helvetica" w:cs="Helvetica"/>
          <w:color w:val="000000"/>
          <w:sz w:val="21"/>
          <w:szCs w:val="21"/>
          <w:shd w:val="clear" w:color="auto" w:fill="FFFFFF"/>
        </w:rPr>
      </w:pPr>
      <w:proofErr w:type="spellStart"/>
      <w:r w:rsidRPr="005708CF">
        <w:rPr>
          <w:rFonts w:ascii="Helvetica" w:hAnsi="Helvetica" w:cs="Helvetica"/>
          <w:color w:val="000000"/>
          <w:sz w:val="21"/>
          <w:szCs w:val="21"/>
          <w:shd w:val="clear" w:color="auto" w:fill="FFFFFF"/>
          <w:lang w:val="fr-FR"/>
        </w:rPr>
        <w:t>Uptime</w:t>
      </w:r>
      <w:proofErr w:type="spellEnd"/>
      <w:r w:rsidRPr="005708CF">
        <w:rPr>
          <w:rFonts w:ascii="Helvetica" w:hAnsi="Helvetica" w:cs="Helvetica"/>
          <w:color w:val="000000"/>
          <w:sz w:val="21"/>
          <w:szCs w:val="21"/>
          <w:shd w:val="clear" w:color="auto" w:fill="FFFFFF"/>
          <w:lang w:val="fr-FR"/>
        </w:rPr>
        <w:t xml:space="preserve"> Institute Professional Services, LLC.</w:t>
      </w:r>
      <w:r w:rsidRPr="005708CF">
        <w:rPr>
          <w:rStyle w:val="apple-converted-space"/>
          <w:rFonts w:ascii="Helvetica" w:hAnsi="Helvetica" w:cs="Helvetica"/>
          <w:color w:val="000000"/>
          <w:sz w:val="21"/>
          <w:szCs w:val="21"/>
          <w:shd w:val="clear" w:color="auto" w:fill="FFFFFF"/>
          <w:lang w:val="fr-FR"/>
        </w:rPr>
        <w:t> </w:t>
      </w:r>
      <w:proofErr w:type="spellStart"/>
      <w:r w:rsidRPr="005708CF">
        <w:rPr>
          <w:rFonts w:ascii="Helvetica" w:hAnsi="Helvetica" w:cs="Helvetica"/>
          <w:i/>
          <w:iCs/>
          <w:color w:val="000000"/>
          <w:sz w:val="21"/>
          <w:szCs w:val="21"/>
          <w:shd w:val="clear" w:color="auto" w:fill="FFFFFF"/>
          <w:lang w:val="fr-FR"/>
        </w:rPr>
        <w:t>Tier</w:t>
      </w:r>
      <w:proofErr w:type="spellEnd"/>
      <w:r w:rsidRPr="005708CF">
        <w:rPr>
          <w:rFonts w:ascii="Helvetica" w:hAnsi="Helvetica" w:cs="Helvetica"/>
          <w:i/>
          <w:iCs/>
          <w:color w:val="000000"/>
          <w:sz w:val="21"/>
          <w:szCs w:val="21"/>
          <w:shd w:val="clear" w:color="auto" w:fill="FFFFFF"/>
          <w:lang w:val="fr-FR"/>
        </w:rPr>
        <w:t xml:space="preserve"> Classifications </w:t>
      </w:r>
      <w:proofErr w:type="spellStart"/>
      <w:r w:rsidRPr="005708CF">
        <w:rPr>
          <w:rFonts w:ascii="Helvetica" w:hAnsi="Helvetica" w:cs="Helvetica"/>
          <w:i/>
          <w:iCs/>
          <w:color w:val="000000"/>
          <w:sz w:val="21"/>
          <w:szCs w:val="21"/>
          <w:shd w:val="clear" w:color="auto" w:fill="FFFFFF"/>
          <w:lang w:val="fr-FR"/>
        </w:rPr>
        <w:t>Define</w:t>
      </w:r>
      <w:proofErr w:type="spellEnd"/>
      <w:r w:rsidRPr="005708CF">
        <w:rPr>
          <w:rFonts w:ascii="Helvetica" w:hAnsi="Helvetica" w:cs="Helvetica"/>
          <w:i/>
          <w:iCs/>
          <w:color w:val="000000"/>
          <w:sz w:val="21"/>
          <w:szCs w:val="21"/>
          <w:shd w:val="clear" w:color="auto" w:fill="FFFFFF"/>
          <w:lang w:val="fr-FR"/>
        </w:rPr>
        <w:t xml:space="preserve"> Site Infrastructure</w:t>
      </w:r>
      <w:r w:rsidRPr="005708CF">
        <w:rPr>
          <w:rFonts w:ascii="Helvetica" w:hAnsi="Helvetica" w:cs="Helvetica"/>
          <w:color w:val="000000"/>
          <w:sz w:val="21"/>
          <w:szCs w:val="21"/>
          <w:shd w:val="clear" w:color="auto" w:fill="FFFFFF"/>
          <w:lang w:val="fr-FR"/>
        </w:rPr>
        <w:t xml:space="preserve">. </w:t>
      </w:r>
      <w:r>
        <w:rPr>
          <w:rFonts w:ascii="Helvetica" w:hAnsi="Helvetica" w:cs="Helvetica"/>
          <w:color w:val="000000"/>
          <w:sz w:val="21"/>
          <w:szCs w:val="21"/>
          <w:shd w:val="clear" w:color="auto" w:fill="FFFFFF"/>
        </w:rPr>
        <w:t xml:space="preserve">New </w:t>
      </w:r>
      <w:r>
        <w:rPr>
          <w:rFonts w:ascii="Helvetica" w:hAnsi="Helvetica" w:cs="Helvetica"/>
          <w:color w:val="000000"/>
          <w:sz w:val="21"/>
          <w:szCs w:val="21"/>
          <w:shd w:val="clear" w:color="auto" w:fill="FFFFFF"/>
        </w:rPr>
        <w:tab/>
        <w:t xml:space="preserve">York, NY: Uptime Institute </w:t>
      </w:r>
      <w:proofErr w:type="gramStart"/>
      <w:r>
        <w:rPr>
          <w:rFonts w:ascii="Helvetica" w:hAnsi="Helvetica" w:cs="Helvetica"/>
          <w:color w:val="000000"/>
          <w:sz w:val="21"/>
          <w:szCs w:val="21"/>
          <w:shd w:val="clear" w:color="auto" w:fill="FFFFFF"/>
        </w:rPr>
        <w:t>LLC.,</w:t>
      </w:r>
      <w:proofErr w:type="gramEnd"/>
      <w:r>
        <w:rPr>
          <w:rFonts w:ascii="Helvetica" w:hAnsi="Helvetica" w:cs="Helvetica"/>
          <w:color w:val="000000"/>
          <w:sz w:val="21"/>
          <w:szCs w:val="21"/>
          <w:shd w:val="clear" w:color="auto" w:fill="FFFFFF"/>
        </w:rPr>
        <w:t xml:space="preserve"> 1 Aug. 2012. PDF.</w:t>
      </w:r>
    </w:p>
    <w:p w:rsidR="005708CF" w:rsidRPr="00856BA4" w:rsidRDefault="005708CF" w:rsidP="00856BA4">
      <w:pPr>
        <w:rPr>
          <w:sz w:val="24"/>
          <w:szCs w:val="24"/>
        </w:rPr>
      </w:pPr>
    </w:p>
    <w:sectPr w:rsidR="005708CF" w:rsidRPr="00856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0F"/>
    <w:rsid w:val="000F2614"/>
    <w:rsid w:val="00192EB5"/>
    <w:rsid w:val="001B5317"/>
    <w:rsid w:val="0039770F"/>
    <w:rsid w:val="004C4A0C"/>
    <w:rsid w:val="004C7B70"/>
    <w:rsid w:val="005708CF"/>
    <w:rsid w:val="006E05CC"/>
    <w:rsid w:val="0079140C"/>
    <w:rsid w:val="00856BA4"/>
    <w:rsid w:val="008D6C09"/>
    <w:rsid w:val="00B74523"/>
    <w:rsid w:val="00C40173"/>
    <w:rsid w:val="00D6004C"/>
    <w:rsid w:val="00F400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47DB3-744F-4637-87AC-40E82A8C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0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Hurtado</dc:creator>
  <cp:keywords/>
  <dc:description/>
  <cp:lastModifiedBy>Nicolas Hurtado</cp:lastModifiedBy>
  <cp:revision>2</cp:revision>
  <dcterms:created xsi:type="dcterms:W3CDTF">2014-09-29T18:53:00Z</dcterms:created>
  <dcterms:modified xsi:type="dcterms:W3CDTF">2014-09-29T18:53:00Z</dcterms:modified>
</cp:coreProperties>
</file>