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F283D" w14:textId="77777777" w:rsidR="00DD2011" w:rsidRPr="007F1165" w:rsidRDefault="00DD2011" w:rsidP="00DD2011">
      <w:pPr>
        <w:spacing w:line="276" w:lineRule="auto"/>
      </w:pPr>
      <w:r w:rsidRPr="007F1165">
        <w:t>Nellya Mironyuk</w:t>
      </w:r>
    </w:p>
    <w:p w14:paraId="59925D8F" w14:textId="6731BE62" w:rsidR="00DD2011" w:rsidRPr="007F1165" w:rsidRDefault="00DD2011" w:rsidP="00DD2011">
      <w:pPr>
        <w:spacing w:line="276" w:lineRule="auto"/>
      </w:pPr>
      <w:r w:rsidRPr="007F1165">
        <w:t>Professor Doyle</w:t>
      </w:r>
    </w:p>
    <w:p w14:paraId="7A619FD9" w14:textId="03E02FBB" w:rsidR="00DD2011" w:rsidRPr="007F1165" w:rsidRDefault="00DD2011" w:rsidP="00DD2011">
      <w:pPr>
        <w:spacing w:line="276" w:lineRule="auto"/>
      </w:pPr>
      <w:r w:rsidRPr="007F1165">
        <w:t>MIS2501</w:t>
      </w:r>
    </w:p>
    <w:p w14:paraId="0E3E3767" w14:textId="46FC137A" w:rsidR="00DD2011" w:rsidRPr="007F1165" w:rsidRDefault="00DD2011" w:rsidP="00DD2011">
      <w:pPr>
        <w:spacing w:line="276" w:lineRule="auto"/>
      </w:pPr>
      <w:r w:rsidRPr="007F1165">
        <w:t>Flash Research SharePoint</w:t>
      </w:r>
    </w:p>
    <w:p w14:paraId="719A4954" w14:textId="77777777" w:rsidR="00DD2011" w:rsidRPr="007F1165" w:rsidRDefault="00DD2011" w:rsidP="00DD2011">
      <w:pPr>
        <w:spacing w:line="276" w:lineRule="auto"/>
      </w:pPr>
    </w:p>
    <w:p w14:paraId="4F8401D1" w14:textId="77777777" w:rsidR="00DD2011" w:rsidRPr="007F1165" w:rsidRDefault="00DD2011" w:rsidP="00DD2011">
      <w:pPr>
        <w:spacing w:line="276" w:lineRule="auto"/>
      </w:pPr>
    </w:p>
    <w:p w14:paraId="41F549C0" w14:textId="01B01C8C" w:rsidR="00DB058F" w:rsidRPr="007F1165" w:rsidRDefault="00747799" w:rsidP="00DD2011">
      <w:pPr>
        <w:spacing w:line="276" w:lineRule="auto"/>
        <w:rPr>
          <w:rFonts w:eastAsia="Times New Roman"/>
        </w:rPr>
      </w:pPr>
      <w:r w:rsidRPr="007F1165">
        <w:t xml:space="preserve">Our company can realize a net benefit of </w:t>
      </w:r>
      <w:r w:rsidRPr="007F1165">
        <w:rPr>
          <w:rFonts w:eastAsia="Times New Roman"/>
        </w:rPr>
        <w:t>$1,846,250 over a three-year per</w:t>
      </w:r>
      <w:r w:rsidR="002C55AA">
        <w:rPr>
          <w:rFonts w:eastAsia="Times New Roman"/>
        </w:rPr>
        <w:t xml:space="preserve">iod by investing in SharePoint. </w:t>
      </w:r>
      <w:r w:rsidR="00C44624" w:rsidRPr="00802FA7">
        <w:rPr>
          <w:rFonts w:eastAsia="Times New Roman"/>
        </w:rPr>
        <w:t>S</w:t>
      </w:r>
      <w:r w:rsidR="002C55AA">
        <w:rPr>
          <w:rFonts w:eastAsia="Times New Roman"/>
        </w:rPr>
        <w:t xml:space="preserve">harePoint is a software </w:t>
      </w:r>
      <w:r w:rsidR="00C44624" w:rsidRPr="00802FA7">
        <w:rPr>
          <w:rFonts w:eastAsia="Times New Roman"/>
        </w:rPr>
        <w:t>designed to simplify</w:t>
      </w:r>
      <w:r w:rsidR="002C55AA">
        <w:rPr>
          <w:rFonts w:eastAsia="Times New Roman"/>
        </w:rPr>
        <w:t xml:space="preserve"> document</w:t>
      </w:r>
      <w:r w:rsidR="00C44624" w:rsidRPr="00802FA7">
        <w:rPr>
          <w:rFonts w:eastAsia="Times New Roman"/>
        </w:rPr>
        <w:t xml:space="preserve"> management and </w:t>
      </w:r>
      <w:r w:rsidR="002C55AA">
        <w:rPr>
          <w:rFonts w:eastAsia="Times New Roman"/>
        </w:rPr>
        <w:t xml:space="preserve">sharing </w:t>
      </w:r>
      <w:r w:rsidR="00C44624" w:rsidRPr="00802FA7">
        <w:rPr>
          <w:rFonts w:eastAsia="Times New Roman"/>
        </w:rPr>
        <w:t>by storing eve</w:t>
      </w:r>
      <w:r w:rsidR="00DD2011" w:rsidRPr="007F1165">
        <w:rPr>
          <w:rFonts w:eastAsia="Times New Roman"/>
        </w:rPr>
        <w:t>rything in one central location</w:t>
      </w:r>
      <w:r w:rsidR="00DB058F" w:rsidRPr="007F1165">
        <w:rPr>
          <w:rFonts w:eastAsia="Times New Roman"/>
        </w:rPr>
        <w:t xml:space="preserve">. By investing in this platform, time spent </w:t>
      </w:r>
      <w:r w:rsidR="00DD2011" w:rsidRPr="007F1165">
        <w:rPr>
          <w:rFonts w:eastAsia="Times New Roman"/>
        </w:rPr>
        <w:t xml:space="preserve">on </w:t>
      </w:r>
      <w:r w:rsidR="00ED7217">
        <w:rPr>
          <w:rFonts w:eastAsia="Times New Roman"/>
        </w:rPr>
        <w:t xml:space="preserve">document </w:t>
      </w:r>
      <w:r w:rsidR="00DD2011" w:rsidRPr="007F1165">
        <w:rPr>
          <w:rFonts w:eastAsia="Times New Roman"/>
        </w:rPr>
        <w:t xml:space="preserve">collaboration and management by </w:t>
      </w:r>
      <w:r w:rsidR="00ED7217">
        <w:rPr>
          <w:rFonts w:eastAsia="Times New Roman"/>
        </w:rPr>
        <w:t xml:space="preserve">our </w:t>
      </w:r>
      <w:r w:rsidR="00DD2011" w:rsidRPr="007F1165">
        <w:rPr>
          <w:rFonts w:eastAsia="Times New Roman"/>
        </w:rPr>
        <w:t xml:space="preserve">PMP team </w:t>
      </w:r>
      <w:r w:rsidR="00DB058F" w:rsidRPr="007F1165">
        <w:rPr>
          <w:rFonts w:eastAsia="Times New Roman"/>
        </w:rPr>
        <w:t>will be reduced, which will increase revenue.</w:t>
      </w:r>
    </w:p>
    <w:p w14:paraId="4FB603C4" w14:textId="77777777" w:rsidR="005D41A4" w:rsidRPr="007F1165" w:rsidRDefault="005D41A4" w:rsidP="00DD2011">
      <w:pPr>
        <w:spacing w:line="276" w:lineRule="auto"/>
        <w:rPr>
          <w:rFonts w:eastAsia="Times New Roman"/>
        </w:rPr>
      </w:pPr>
    </w:p>
    <w:p w14:paraId="6BA4D5ED" w14:textId="6858CE0B" w:rsidR="002E6DA5" w:rsidRPr="007F1165" w:rsidRDefault="005D41A4" w:rsidP="00DD2011">
      <w:pPr>
        <w:spacing w:line="276" w:lineRule="auto"/>
      </w:pPr>
      <w:r w:rsidRPr="007F1165">
        <w:rPr>
          <w:rFonts w:eastAsia="Times New Roman"/>
        </w:rPr>
        <w:t>The key capabilities of SharePoint include the ability to host documents on a centrali</w:t>
      </w:r>
      <w:r w:rsidR="00CE0AC5">
        <w:rPr>
          <w:rFonts w:eastAsia="Times New Roman"/>
        </w:rPr>
        <w:t>zed, password-protected server. T</w:t>
      </w:r>
      <w:r w:rsidR="0065751A" w:rsidRPr="007F1165">
        <w:rPr>
          <w:rFonts w:eastAsia="Times New Roman"/>
        </w:rPr>
        <w:t xml:space="preserve">eams can </w:t>
      </w:r>
      <w:r w:rsidR="00CE0AC5">
        <w:rPr>
          <w:rFonts w:eastAsia="Times New Roman"/>
        </w:rPr>
        <w:t xml:space="preserve">use SharePoint to </w:t>
      </w:r>
      <w:r w:rsidR="0065751A" w:rsidRPr="007F1165">
        <w:rPr>
          <w:rFonts w:eastAsia="Times New Roman"/>
        </w:rPr>
        <w:t xml:space="preserve">work together, </w:t>
      </w:r>
      <w:r w:rsidRPr="007F1165">
        <w:rPr>
          <w:rFonts w:eastAsia="Times New Roman"/>
        </w:rPr>
        <w:t xml:space="preserve">download, edit and upload documents for </w:t>
      </w:r>
      <w:r w:rsidR="0065751A" w:rsidRPr="007F1165">
        <w:rPr>
          <w:rFonts w:eastAsia="Times New Roman"/>
        </w:rPr>
        <w:t>collaboration</w:t>
      </w:r>
      <w:r w:rsidR="00ED2C08" w:rsidRPr="007F1165">
        <w:rPr>
          <w:rFonts w:eastAsia="Times New Roman"/>
        </w:rPr>
        <w:t xml:space="preserve"> from different locations and devices. </w:t>
      </w:r>
      <w:r w:rsidRPr="007F1165">
        <w:rPr>
          <w:rFonts w:eastAsia="Times New Roman"/>
        </w:rPr>
        <w:t xml:space="preserve">SharePoint’s collaboration </w:t>
      </w:r>
      <w:r w:rsidR="00ED2C08" w:rsidRPr="007F1165">
        <w:rPr>
          <w:rFonts w:eastAsia="Times New Roman"/>
        </w:rPr>
        <w:t xml:space="preserve">tools will help </w:t>
      </w:r>
      <w:r w:rsidR="00CE0AC5">
        <w:rPr>
          <w:rFonts w:eastAsia="Times New Roman"/>
        </w:rPr>
        <w:t xml:space="preserve">our </w:t>
      </w:r>
      <w:r w:rsidR="00ED2C08" w:rsidRPr="007F1165">
        <w:rPr>
          <w:rFonts w:eastAsia="Times New Roman"/>
        </w:rPr>
        <w:t>PMP team to</w:t>
      </w:r>
      <w:r w:rsidR="0065751A" w:rsidRPr="007F1165">
        <w:rPr>
          <w:rFonts w:eastAsia="Times New Roman"/>
        </w:rPr>
        <w:t xml:space="preserve"> </w:t>
      </w:r>
      <w:r w:rsidRPr="007F1165">
        <w:rPr>
          <w:rFonts w:eastAsia="Times New Roman"/>
        </w:rPr>
        <w:t>reduce time struggling w</w:t>
      </w:r>
      <w:r w:rsidR="00CE0AC5">
        <w:rPr>
          <w:rFonts w:eastAsia="Times New Roman"/>
        </w:rPr>
        <w:t xml:space="preserve">ith document </w:t>
      </w:r>
      <w:r w:rsidR="00ED2C08" w:rsidRPr="007F1165">
        <w:rPr>
          <w:rFonts w:eastAsia="Times New Roman"/>
        </w:rPr>
        <w:t>management</w:t>
      </w:r>
      <w:r w:rsidR="00ED2C08" w:rsidRPr="007F1165">
        <w:t xml:space="preserve"> and will increase </w:t>
      </w:r>
      <w:r w:rsidR="002E6DA5" w:rsidRPr="007F1165">
        <w:t>their billable hours by 400 hours per year</w:t>
      </w:r>
      <w:r w:rsidR="00ED2C08" w:rsidRPr="007F1165">
        <w:t>.</w:t>
      </w:r>
    </w:p>
    <w:p w14:paraId="4FD5F57A" w14:textId="77777777" w:rsidR="00E53C56" w:rsidRPr="007F1165" w:rsidRDefault="004702F3" w:rsidP="00DD2011">
      <w:pPr>
        <w:spacing w:line="276" w:lineRule="auto"/>
      </w:pPr>
    </w:p>
    <w:p w14:paraId="5E372CAC" w14:textId="52ADFC44" w:rsidR="00E126E7" w:rsidRPr="00E126E7" w:rsidRDefault="00E126E7" w:rsidP="00DD2011">
      <w:pPr>
        <w:spacing w:line="276" w:lineRule="auto"/>
        <w:rPr>
          <w:rFonts w:eastAsia="Times New Roman"/>
        </w:rPr>
      </w:pPr>
      <w:r w:rsidRPr="00E126E7">
        <w:rPr>
          <w:rFonts w:eastAsia="Times New Roman"/>
        </w:rPr>
        <w:t>SharePoint will cost</w:t>
      </w:r>
      <w:r w:rsidR="00EB4E6E" w:rsidRPr="007F1165">
        <w:rPr>
          <w:rFonts w:eastAsia="Times New Roman"/>
        </w:rPr>
        <w:t xml:space="preserve"> us</w:t>
      </w:r>
      <w:r w:rsidRPr="00E126E7">
        <w:rPr>
          <w:rFonts w:eastAsia="Times New Roman"/>
        </w:rPr>
        <w:t xml:space="preserve"> a total of $253,750 over </w:t>
      </w:r>
      <w:r w:rsidR="00EB4E6E" w:rsidRPr="007F1165">
        <w:rPr>
          <w:rFonts w:eastAsia="Times New Roman"/>
        </w:rPr>
        <w:t xml:space="preserve">a </w:t>
      </w:r>
      <w:r w:rsidRPr="00E126E7">
        <w:rPr>
          <w:rFonts w:eastAsia="Times New Roman"/>
        </w:rPr>
        <w:t>three</w:t>
      </w:r>
      <w:r w:rsidR="00EB4E6E" w:rsidRPr="007F1165">
        <w:rPr>
          <w:rFonts w:eastAsia="Times New Roman"/>
        </w:rPr>
        <w:t xml:space="preserve">-year period, including hardware and </w:t>
      </w:r>
      <w:r w:rsidRPr="00E126E7">
        <w:rPr>
          <w:rFonts w:eastAsia="Times New Roman"/>
        </w:rPr>
        <w:t>annu</w:t>
      </w:r>
      <w:r w:rsidR="00EB4E6E" w:rsidRPr="007F1165">
        <w:rPr>
          <w:rFonts w:eastAsia="Times New Roman"/>
        </w:rPr>
        <w:t>al maintenance. By making this investment we will get</w:t>
      </w:r>
      <w:r w:rsidRPr="00E126E7">
        <w:rPr>
          <w:rFonts w:eastAsia="Times New Roman"/>
        </w:rPr>
        <w:t xml:space="preserve"> an increase </w:t>
      </w:r>
      <w:r w:rsidR="007F1165" w:rsidRPr="007F1165">
        <w:rPr>
          <w:rFonts w:eastAsia="Times New Roman"/>
        </w:rPr>
        <w:t>in revenue of $2,100,000</w:t>
      </w:r>
      <w:r w:rsidRPr="00E126E7">
        <w:rPr>
          <w:rFonts w:eastAsia="Times New Roman"/>
        </w:rPr>
        <w:t xml:space="preserve"> from an incr</w:t>
      </w:r>
      <w:r w:rsidR="00CE0AC5">
        <w:rPr>
          <w:rFonts w:eastAsia="Times New Roman"/>
        </w:rPr>
        <w:t>ease of billable hours. O</w:t>
      </w:r>
      <w:r w:rsidRPr="00E126E7">
        <w:rPr>
          <w:rFonts w:eastAsia="Times New Roman"/>
        </w:rPr>
        <w:t>ur company will see a n</w:t>
      </w:r>
      <w:r w:rsidR="007F1165" w:rsidRPr="007F1165">
        <w:rPr>
          <w:rFonts w:eastAsia="Times New Roman"/>
        </w:rPr>
        <w:t>et benefit of $1,846,250</w:t>
      </w:r>
      <w:r w:rsidRPr="00E126E7">
        <w:rPr>
          <w:rFonts w:eastAsia="Times New Roman"/>
        </w:rPr>
        <w:t xml:space="preserve"> over a </w:t>
      </w:r>
      <w:r w:rsidR="007D2D82" w:rsidRPr="00E126E7">
        <w:rPr>
          <w:rFonts w:eastAsia="Times New Roman"/>
        </w:rPr>
        <w:t>three-year</w:t>
      </w:r>
      <w:r w:rsidRPr="00E126E7">
        <w:rPr>
          <w:rFonts w:eastAsia="Times New Roman"/>
        </w:rPr>
        <w:t xml:space="preserve"> period. </w:t>
      </w:r>
    </w:p>
    <w:p w14:paraId="05B9BD25" w14:textId="77777777" w:rsidR="00E126E7" w:rsidRDefault="00E126E7"/>
    <w:p w14:paraId="5C30A682" w14:textId="77777777" w:rsidR="007F1165" w:rsidRDefault="007F1165"/>
    <w:p w14:paraId="5170B32D" w14:textId="77777777" w:rsidR="007F1165" w:rsidRDefault="007F1165"/>
    <w:p w14:paraId="6B96990A" w14:textId="77777777" w:rsidR="007F1165" w:rsidRDefault="007F1165"/>
    <w:p w14:paraId="0B7A10B8" w14:textId="77777777" w:rsidR="007F1165" w:rsidRDefault="007F1165"/>
    <w:p w14:paraId="64E00E86" w14:textId="77777777" w:rsidR="007F1165" w:rsidRDefault="007F1165"/>
    <w:p w14:paraId="029A26EA" w14:textId="77777777" w:rsidR="007F1165" w:rsidRDefault="007F1165"/>
    <w:p w14:paraId="6ED398A0" w14:textId="77777777" w:rsidR="007F1165" w:rsidRDefault="007F1165"/>
    <w:p w14:paraId="4693261E" w14:textId="77777777" w:rsidR="007F1165" w:rsidRDefault="007F1165"/>
    <w:p w14:paraId="162A1E59" w14:textId="77777777" w:rsidR="007F1165" w:rsidRDefault="007F1165"/>
    <w:p w14:paraId="68DB00D0" w14:textId="77777777" w:rsidR="007F1165" w:rsidRDefault="007F1165"/>
    <w:p w14:paraId="34BB2C84" w14:textId="77777777" w:rsidR="007F1165" w:rsidRDefault="007F1165"/>
    <w:p w14:paraId="0BA78E96" w14:textId="77777777" w:rsidR="007F1165" w:rsidRDefault="007F1165"/>
    <w:p w14:paraId="3615C0AC" w14:textId="77777777" w:rsidR="007F1165" w:rsidRDefault="007F1165"/>
    <w:p w14:paraId="7B8D5874" w14:textId="77777777" w:rsidR="007F1165" w:rsidRDefault="007F1165"/>
    <w:p w14:paraId="78874F66" w14:textId="77777777" w:rsidR="007F1165" w:rsidRDefault="007F1165"/>
    <w:p w14:paraId="79FE0698" w14:textId="77777777" w:rsidR="007F1165" w:rsidRDefault="007F1165"/>
    <w:p w14:paraId="214FEFE1" w14:textId="77777777" w:rsidR="007F1165" w:rsidRDefault="007F1165"/>
    <w:p w14:paraId="12B24B8E" w14:textId="77777777" w:rsidR="007F1165" w:rsidRDefault="007F1165"/>
    <w:p w14:paraId="773A22AF" w14:textId="77777777" w:rsidR="0006734C" w:rsidRDefault="0006734C"/>
    <w:p w14:paraId="5D093EA1" w14:textId="77777777" w:rsidR="007F1165" w:rsidRDefault="007F1165"/>
    <w:p w14:paraId="46B4A198" w14:textId="77777777" w:rsidR="007F1165" w:rsidRDefault="007F11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575F8" w14:paraId="3717AC74" w14:textId="77777777" w:rsidTr="001575F8">
        <w:tc>
          <w:tcPr>
            <w:tcW w:w="1870" w:type="dxa"/>
          </w:tcPr>
          <w:p w14:paraId="74B77262" w14:textId="777A6A3C" w:rsidR="001575F8" w:rsidRDefault="001575F8" w:rsidP="007F1165">
            <w:r>
              <w:lastRenderedPageBreak/>
              <w:t>Costs</w:t>
            </w:r>
          </w:p>
        </w:tc>
        <w:tc>
          <w:tcPr>
            <w:tcW w:w="1870" w:type="dxa"/>
          </w:tcPr>
          <w:p w14:paraId="3CAC068C" w14:textId="2E4A6FF7" w:rsidR="001575F8" w:rsidRDefault="001575F8" w:rsidP="007F1165">
            <w:r>
              <w:t>Year 1</w:t>
            </w:r>
          </w:p>
        </w:tc>
        <w:tc>
          <w:tcPr>
            <w:tcW w:w="1870" w:type="dxa"/>
          </w:tcPr>
          <w:p w14:paraId="2E8406E5" w14:textId="78B62D6B" w:rsidR="001575F8" w:rsidRDefault="001575F8" w:rsidP="007F1165">
            <w:r>
              <w:t>Year 2</w:t>
            </w:r>
          </w:p>
        </w:tc>
        <w:tc>
          <w:tcPr>
            <w:tcW w:w="1870" w:type="dxa"/>
          </w:tcPr>
          <w:p w14:paraId="1A095776" w14:textId="7FF96824" w:rsidR="001575F8" w:rsidRDefault="001575F8" w:rsidP="007F1165">
            <w:r>
              <w:t xml:space="preserve">Year 3 </w:t>
            </w:r>
          </w:p>
        </w:tc>
        <w:tc>
          <w:tcPr>
            <w:tcW w:w="1870" w:type="dxa"/>
          </w:tcPr>
          <w:p w14:paraId="736CFC4B" w14:textId="1E1D1A1A" w:rsidR="001575F8" w:rsidRDefault="001575F8" w:rsidP="007F1165">
            <w:r>
              <w:t>Total</w:t>
            </w:r>
          </w:p>
        </w:tc>
      </w:tr>
      <w:tr w:rsidR="001575F8" w14:paraId="0B7CF277" w14:textId="77777777" w:rsidTr="001575F8">
        <w:tc>
          <w:tcPr>
            <w:tcW w:w="1870" w:type="dxa"/>
          </w:tcPr>
          <w:p w14:paraId="223FA480" w14:textId="5D7F1602" w:rsidR="001575F8" w:rsidRDefault="001575F8" w:rsidP="007F1165">
            <w:r>
              <w:t>SharePoint Installation</w:t>
            </w:r>
          </w:p>
        </w:tc>
        <w:tc>
          <w:tcPr>
            <w:tcW w:w="1870" w:type="dxa"/>
          </w:tcPr>
          <w:p w14:paraId="7E968B7A" w14:textId="59CB7988" w:rsidR="001575F8" w:rsidRDefault="001575F8" w:rsidP="007F1165">
            <w:r>
              <w:t>100,000</w:t>
            </w:r>
          </w:p>
        </w:tc>
        <w:tc>
          <w:tcPr>
            <w:tcW w:w="1870" w:type="dxa"/>
          </w:tcPr>
          <w:p w14:paraId="7071C45F" w14:textId="6E02405A" w:rsidR="001575F8" w:rsidRDefault="001575F8" w:rsidP="007F1165">
            <w:r>
              <w:t>0</w:t>
            </w:r>
          </w:p>
        </w:tc>
        <w:tc>
          <w:tcPr>
            <w:tcW w:w="1870" w:type="dxa"/>
          </w:tcPr>
          <w:p w14:paraId="578776DB" w14:textId="676BB6C0" w:rsidR="001575F8" w:rsidRDefault="001575F8" w:rsidP="007F1165">
            <w:r>
              <w:t>0</w:t>
            </w:r>
          </w:p>
        </w:tc>
        <w:tc>
          <w:tcPr>
            <w:tcW w:w="1870" w:type="dxa"/>
          </w:tcPr>
          <w:p w14:paraId="02E7A3A0" w14:textId="2A4EDFE8" w:rsidR="001575F8" w:rsidRDefault="001575F8" w:rsidP="007F1165">
            <w:r>
              <w:t>100,000</w:t>
            </w:r>
          </w:p>
        </w:tc>
      </w:tr>
      <w:tr w:rsidR="001575F8" w14:paraId="5394E525" w14:textId="77777777" w:rsidTr="001575F8">
        <w:tc>
          <w:tcPr>
            <w:tcW w:w="1870" w:type="dxa"/>
          </w:tcPr>
          <w:p w14:paraId="536E81B1" w14:textId="4E23E29A" w:rsidR="001575F8" w:rsidRDefault="001575F8" w:rsidP="007F1165">
            <w:r>
              <w:t xml:space="preserve">SharePoint Maintenance </w:t>
            </w:r>
          </w:p>
        </w:tc>
        <w:tc>
          <w:tcPr>
            <w:tcW w:w="1870" w:type="dxa"/>
          </w:tcPr>
          <w:p w14:paraId="5172588E" w14:textId="51B91C77" w:rsidR="001575F8" w:rsidRDefault="001575F8" w:rsidP="007F1165">
            <w:r>
              <w:t>18,000</w:t>
            </w:r>
          </w:p>
        </w:tc>
        <w:tc>
          <w:tcPr>
            <w:tcW w:w="1870" w:type="dxa"/>
          </w:tcPr>
          <w:p w14:paraId="2ABC1468" w14:textId="3ABC3884" w:rsidR="001575F8" w:rsidRDefault="001575F8" w:rsidP="007F1165">
            <w:r>
              <w:t>18,000</w:t>
            </w:r>
          </w:p>
        </w:tc>
        <w:tc>
          <w:tcPr>
            <w:tcW w:w="1870" w:type="dxa"/>
          </w:tcPr>
          <w:p w14:paraId="0C67A4F0" w14:textId="61D0E27D" w:rsidR="001575F8" w:rsidRDefault="001575F8" w:rsidP="007F1165">
            <w:r>
              <w:t>18,000</w:t>
            </w:r>
          </w:p>
        </w:tc>
        <w:tc>
          <w:tcPr>
            <w:tcW w:w="1870" w:type="dxa"/>
          </w:tcPr>
          <w:p w14:paraId="7F2F45C7" w14:textId="258DBAA4" w:rsidR="001575F8" w:rsidRDefault="001575F8" w:rsidP="007F1165">
            <w:r>
              <w:t>54,000</w:t>
            </w:r>
          </w:p>
        </w:tc>
      </w:tr>
      <w:tr w:rsidR="001575F8" w14:paraId="0F63F5C6" w14:textId="77777777" w:rsidTr="001575F8">
        <w:tc>
          <w:tcPr>
            <w:tcW w:w="1870" w:type="dxa"/>
          </w:tcPr>
          <w:p w14:paraId="12278E0B" w14:textId="67044581" w:rsidR="001575F8" w:rsidRDefault="001575F8" w:rsidP="007F1165">
            <w:r>
              <w:t>SharePoint Expert (10%)</w:t>
            </w:r>
          </w:p>
        </w:tc>
        <w:tc>
          <w:tcPr>
            <w:tcW w:w="1870" w:type="dxa"/>
          </w:tcPr>
          <w:p w14:paraId="269C4F31" w14:textId="77777777" w:rsidR="001575F8" w:rsidRPr="001575F8" w:rsidRDefault="001575F8" w:rsidP="001575F8">
            <w:pPr>
              <w:rPr>
                <w:rFonts w:eastAsia="Times New Roman"/>
              </w:rPr>
            </w:pPr>
            <w:r w:rsidRPr="001575F8">
              <w:rPr>
                <w:rFonts w:eastAsia="Times New Roman"/>
              </w:rPr>
              <w:t>33,250</w:t>
            </w:r>
          </w:p>
          <w:p w14:paraId="1280E80F" w14:textId="77777777" w:rsidR="001575F8" w:rsidRDefault="001575F8" w:rsidP="007F1165"/>
        </w:tc>
        <w:tc>
          <w:tcPr>
            <w:tcW w:w="1870" w:type="dxa"/>
          </w:tcPr>
          <w:p w14:paraId="1CE1860F" w14:textId="77777777" w:rsidR="001575F8" w:rsidRDefault="001575F8" w:rsidP="00157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33,250</w:t>
            </w:r>
          </w:p>
          <w:p w14:paraId="7653336E" w14:textId="77777777" w:rsidR="001575F8" w:rsidRDefault="001575F8" w:rsidP="007F1165"/>
        </w:tc>
        <w:tc>
          <w:tcPr>
            <w:tcW w:w="1870" w:type="dxa"/>
          </w:tcPr>
          <w:p w14:paraId="75E19903" w14:textId="77777777" w:rsidR="001575F8" w:rsidRDefault="001575F8" w:rsidP="00157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33,250</w:t>
            </w:r>
          </w:p>
          <w:p w14:paraId="70E8F4B3" w14:textId="77777777" w:rsidR="001575F8" w:rsidRDefault="001575F8" w:rsidP="007F1165"/>
        </w:tc>
        <w:tc>
          <w:tcPr>
            <w:tcW w:w="1870" w:type="dxa"/>
          </w:tcPr>
          <w:p w14:paraId="2E3B48FD" w14:textId="77777777" w:rsidR="001575F8" w:rsidRDefault="001575F8" w:rsidP="00157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99,750</w:t>
            </w:r>
          </w:p>
          <w:p w14:paraId="34006D0A" w14:textId="77777777" w:rsidR="001575F8" w:rsidRDefault="001575F8" w:rsidP="007F1165"/>
        </w:tc>
      </w:tr>
      <w:tr w:rsidR="001575F8" w14:paraId="6E060D01" w14:textId="77777777" w:rsidTr="001575F8">
        <w:tc>
          <w:tcPr>
            <w:tcW w:w="1870" w:type="dxa"/>
          </w:tcPr>
          <w:p w14:paraId="08D857F1" w14:textId="5CDB006F" w:rsidR="001575F8" w:rsidRDefault="003040C3" w:rsidP="007F1165">
            <w:r w:rsidRPr="003040C3">
              <w:rPr>
                <w:b/>
              </w:rPr>
              <w:t>Total</w:t>
            </w:r>
            <w:r>
              <w:rPr>
                <w:b/>
              </w:rPr>
              <w:t xml:space="preserve"> 3-year costs</w:t>
            </w:r>
          </w:p>
        </w:tc>
        <w:tc>
          <w:tcPr>
            <w:tcW w:w="1870" w:type="dxa"/>
          </w:tcPr>
          <w:p w14:paraId="6EB27610" w14:textId="77777777" w:rsidR="001575F8" w:rsidRDefault="001575F8" w:rsidP="007F1165"/>
        </w:tc>
        <w:tc>
          <w:tcPr>
            <w:tcW w:w="1870" w:type="dxa"/>
          </w:tcPr>
          <w:p w14:paraId="4F6848E2" w14:textId="77777777" w:rsidR="001575F8" w:rsidRDefault="001575F8" w:rsidP="007F1165"/>
        </w:tc>
        <w:tc>
          <w:tcPr>
            <w:tcW w:w="1870" w:type="dxa"/>
          </w:tcPr>
          <w:p w14:paraId="6EC0F6B7" w14:textId="77777777" w:rsidR="001575F8" w:rsidRDefault="001575F8" w:rsidP="007F1165"/>
        </w:tc>
        <w:tc>
          <w:tcPr>
            <w:tcW w:w="1870" w:type="dxa"/>
          </w:tcPr>
          <w:p w14:paraId="7BC5CAE7" w14:textId="268F2714" w:rsidR="001575F8" w:rsidRPr="003040C3" w:rsidRDefault="003040C3" w:rsidP="007F1165">
            <w:pPr>
              <w:rPr>
                <w:rFonts w:eastAsia="Times New Roman"/>
                <w:b/>
              </w:rPr>
            </w:pPr>
            <w:r w:rsidRPr="003040C3">
              <w:rPr>
                <w:rFonts w:eastAsia="Times New Roman"/>
                <w:b/>
              </w:rPr>
              <w:t>253,750</w:t>
            </w:r>
          </w:p>
        </w:tc>
      </w:tr>
      <w:tr w:rsidR="003040C3" w14:paraId="2CFC8FC5" w14:textId="77777777" w:rsidTr="001575F8">
        <w:tc>
          <w:tcPr>
            <w:tcW w:w="1870" w:type="dxa"/>
          </w:tcPr>
          <w:p w14:paraId="7B843A02" w14:textId="77777777" w:rsidR="003040C3" w:rsidRDefault="003040C3" w:rsidP="007F1165"/>
        </w:tc>
        <w:tc>
          <w:tcPr>
            <w:tcW w:w="1870" w:type="dxa"/>
          </w:tcPr>
          <w:p w14:paraId="1AB24754" w14:textId="77777777" w:rsidR="003040C3" w:rsidRDefault="003040C3" w:rsidP="007F1165"/>
        </w:tc>
        <w:tc>
          <w:tcPr>
            <w:tcW w:w="1870" w:type="dxa"/>
          </w:tcPr>
          <w:p w14:paraId="44672ADF" w14:textId="77777777" w:rsidR="003040C3" w:rsidRDefault="003040C3" w:rsidP="007F1165"/>
        </w:tc>
        <w:tc>
          <w:tcPr>
            <w:tcW w:w="1870" w:type="dxa"/>
          </w:tcPr>
          <w:p w14:paraId="44E4802F" w14:textId="77777777" w:rsidR="003040C3" w:rsidRDefault="003040C3" w:rsidP="007F1165"/>
        </w:tc>
        <w:tc>
          <w:tcPr>
            <w:tcW w:w="1870" w:type="dxa"/>
          </w:tcPr>
          <w:p w14:paraId="0D165661" w14:textId="77777777" w:rsidR="003040C3" w:rsidRDefault="003040C3" w:rsidP="007F1165"/>
        </w:tc>
      </w:tr>
      <w:tr w:rsidR="009106A5" w14:paraId="01282A36" w14:textId="77777777" w:rsidTr="001575F8">
        <w:tc>
          <w:tcPr>
            <w:tcW w:w="1870" w:type="dxa"/>
          </w:tcPr>
          <w:p w14:paraId="792DE0C3" w14:textId="21D05E72" w:rsidR="009106A5" w:rsidRDefault="009106A5" w:rsidP="007F1165">
            <w:r>
              <w:t>Benefits</w:t>
            </w:r>
          </w:p>
        </w:tc>
        <w:tc>
          <w:tcPr>
            <w:tcW w:w="1870" w:type="dxa"/>
          </w:tcPr>
          <w:p w14:paraId="70148D5A" w14:textId="7FA42843" w:rsidR="009106A5" w:rsidRDefault="009106A5" w:rsidP="007F1165">
            <w:r>
              <w:t>Year 1</w:t>
            </w:r>
          </w:p>
        </w:tc>
        <w:tc>
          <w:tcPr>
            <w:tcW w:w="1870" w:type="dxa"/>
          </w:tcPr>
          <w:p w14:paraId="5F7FA0EB" w14:textId="57A998E9" w:rsidR="009106A5" w:rsidRDefault="009106A5" w:rsidP="007F1165">
            <w:r>
              <w:t>Year 2</w:t>
            </w:r>
          </w:p>
        </w:tc>
        <w:tc>
          <w:tcPr>
            <w:tcW w:w="1870" w:type="dxa"/>
          </w:tcPr>
          <w:p w14:paraId="3E4D2E83" w14:textId="205C052D" w:rsidR="009106A5" w:rsidRDefault="009106A5" w:rsidP="007F1165">
            <w:r>
              <w:t xml:space="preserve">Year 3 </w:t>
            </w:r>
          </w:p>
        </w:tc>
        <w:tc>
          <w:tcPr>
            <w:tcW w:w="1870" w:type="dxa"/>
          </w:tcPr>
          <w:p w14:paraId="31FE3AF2" w14:textId="053F63B9" w:rsidR="009106A5" w:rsidRDefault="009106A5" w:rsidP="007F1165">
            <w:r>
              <w:t>Total</w:t>
            </w:r>
          </w:p>
        </w:tc>
      </w:tr>
      <w:tr w:rsidR="009106A5" w14:paraId="5FBDD18B" w14:textId="77777777" w:rsidTr="001575F8">
        <w:tc>
          <w:tcPr>
            <w:tcW w:w="1870" w:type="dxa"/>
          </w:tcPr>
          <w:p w14:paraId="2CC2DBAF" w14:textId="4F212A4F" w:rsidR="009106A5" w:rsidRDefault="009106A5" w:rsidP="007F1165">
            <w:r>
              <w:t xml:space="preserve">Revenue from 400 extra billable hours </w:t>
            </w:r>
          </w:p>
        </w:tc>
        <w:tc>
          <w:tcPr>
            <w:tcW w:w="1870" w:type="dxa"/>
          </w:tcPr>
          <w:p w14:paraId="4A7293A7" w14:textId="6BE1518C" w:rsidR="009106A5" w:rsidRDefault="009106A5" w:rsidP="007F1165">
            <w:r>
              <w:t>700,000</w:t>
            </w:r>
          </w:p>
        </w:tc>
        <w:tc>
          <w:tcPr>
            <w:tcW w:w="1870" w:type="dxa"/>
          </w:tcPr>
          <w:p w14:paraId="289747A9" w14:textId="7C64EABB" w:rsidR="009106A5" w:rsidRDefault="009106A5" w:rsidP="007F1165">
            <w:r>
              <w:t>700,000</w:t>
            </w:r>
          </w:p>
        </w:tc>
        <w:tc>
          <w:tcPr>
            <w:tcW w:w="1870" w:type="dxa"/>
          </w:tcPr>
          <w:p w14:paraId="4EA4D7A4" w14:textId="468E14F3" w:rsidR="009106A5" w:rsidRDefault="009106A5" w:rsidP="007F1165">
            <w:r>
              <w:t>700,000</w:t>
            </w:r>
          </w:p>
        </w:tc>
        <w:tc>
          <w:tcPr>
            <w:tcW w:w="1870" w:type="dxa"/>
          </w:tcPr>
          <w:p w14:paraId="5D74259D" w14:textId="77777777" w:rsidR="009106A5" w:rsidRDefault="009106A5" w:rsidP="00910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2,100,000</w:t>
            </w:r>
          </w:p>
          <w:p w14:paraId="24F17FBA" w14:textId="77777777" w:rsidR="009106A5" w:rsidRDefault="009106A5" w:rsidP="007F1165"/>
        </w:tc>
      </w:tr>
      <w:tr w:rsidR="009106A5" w14:paraId="644CEFFB" w14:textId="77777777" w:rsidTr="001575F8">
        <w:tc>
          <w:tcPr>
            <w:tcW w:w="1870" w:type="dxa"/>
          </w:tcPr>
          <w:p w14:paraId="7CE81A5A" w14:textId="74ECA774" w:rsidR="009106A5" w:rsidRDefault="003040C3" w:rsidP="007F1165">
            <w:r w:rsidRPr="003040C3">
              <w:rPr>
                <w:b/>
              </w:rPr>
              <w:t>Total 3-year net benefit</w:t>
            </w:r>
          </w:p>
        </w:tc>
        <w:tc>
          <w:tcPr>
            <w:tcW w:w="1870" w:type="dxa"/>
          </w:tcPr>
          <w:p w14:paraId="6F47EC80" w14:textId="77777777" w:rsidR="009106A5" w:rsidRDefault="009106A5" w:rsidP="007F1165"/>
        </w:tc>
        <w:tc>
          <w:tcPr>
            <w:tcW w:w="1870" w:type="dxa"/>
          </w:tcPr>
          <w:p w14:paraId="3548CEFB" w14:textId="77777777" w:rsidR="009106A5" w:rsidRDefault="009106A5" w:rsidP="007F1165"/>
        </w:tc>
        <w:tc>
          <w:tcPr>
            <w:tcW w:w="1870" w:type="dxa"/>
          </w:tcPr>
          <w:p w14:paraId="45393CFD" w14:textId="77777777" w:rsidR="009106A5" w:rsidRPr="003040C3" w:rsidRDefault="009106A5" w:rsidP="007F1165">
            <w:pPr>
              <w:rPr>
                <w:b/>
              </w:rPr>
            </w:pPr>
          </w:p>
        </w:tc>
        <w:tc>
          <w:tcPr>
            <w:tcW w:w="1870" w:type="dxa"/>
          </w:tcPr>
          <w:p w14:paraId="36C2DD39" w14:textId="464F0E31" w:rsidR="003040C3" w:rsidRDefault="003040C3" w:rsidP="003040C3">
            <w:pPr>
              <w:rPr>
                <w:rFonts w:eastAsia="Times New Roman"/>
              </w:rPr>
            </w:pPr>
            <w:r w:rsidRPr="003040C3">
              <w:rPr>
                <w:rFonts w:eastAsia="Times New Roman"/>
                <w:b/>
              </w:rPr>
              <w:t>1,846,250</w:t>
            </w:r>
          </w:p>
          <w:p w14:paraId="3FE58C87" w14:textId="70D837EA" w:rsidR="009106A5" w:rsidRPr="003040C3" w:rsidRDefault="009106A5" w:rsidP="007F1165">
            <w:pPr>
              <w:rPr>
                <w:b/>
              </w:rPr>
            </w:pPr>
          </w:p>
        </w:tc>
      </w:tr>
    </w:tbl>
    <w:p w14:paraId="1AA82EC5" w14:textId="1B22E438" w:rsidR="007F1165" w:rsidRDefault="007F1165" w:rsidP="007F1165"/>
    <w:p w14:paraId="0C51798E" w14:textId="1C329943" w:rsidR="0006734C" w:rsidRDefault="0006734C" w:rsidP="007F1165">
      <w:r>
        <w:t xml:space="preserve">Work Cited: </w:t>
      </w:r>
    </w:p>
    <w:p w14:paraId="522C61B0" w14:textId="21AB6709" w:rsidR="00CE3F0A" w:rsidRDefault="00CE3F0A" w:rsidP="00CE3F0A">
      <w:pPr>
        <w:rPr>
          <w:bCs/>
        </w:rPr>
      </w:pPr>
      <w:r w:rsidRPr="00CE3F0A">
        <w:rPr>
          <w:bCs/>
        </w:rPr>
        <w:t>"What is SharePoint?" </w:t>
      </w:r>
      <w:r w:rsidRPr="00CE3F0A">
        <w:rPr>
          <w:bCs/>
          <w:i/>
          <w:iCs/>
        </w:rPr>
        <w:t>What is SharePoint? - Office Support</w:t>
      </w:r>
      <w:r w:rsidR="00D80EEC">
        <w:rPr>
          <w:bCs/>
        </w:rPr>
        <w:t xml:space="preserve">. </w:t>
      </w:r>
      <w:proofErr w:type="spellStart"/>
      <w:r w:rsidR="00D80EEC">
        <w:rPr>
          <w:bCs/>
        </w:rPr>
        <w:t>N.p</w:t>
      </w:r>
      <w:proofErr w:type="spellEnd"/>
      <w:r w:rsidR="00D80EEC">
        <w:rPr>
          <w:bCs/>
        </w:rPr>
        <w:t xml:space="preserve">., </w:t>
      </w:r>
      <w:proofErr w:type="spellStart"/>
      <w:r w:rsidR="00D80EEC">
        <w:rPr>
          <w:bCs/>
        </w:rPr>
        <w:t>n.d.</w:t>
      </w:r>
      <w:proofErr w:type="spellEnd"/>
      <w:r w:rsidR="00D80EEC">
        <w:rPr>
          <w:bCs/>
        </w:rPr>
        <w:t xml:space="preserve"> Web. 25</w:t>
      </w:r>
      <w:r w:rsidRPr="00CE3F0A">
        <w:rPr>
          <w:bCs/>
        </w:rPr>
        <w:t xml:space="preserve"> Apr. 2017.</w:t>
      </w:r>
    </w:p>
    <w:p w14:paraId="3709E598" w14:textId="24D5FB1C" w:rsidR="00D80EEC" w:rsidRPr="00D80EEC" w:rsidRDefault="00D80EEC" w:rsidP="00D80EEC">
      <w:proofErr w:type="spellStart"/>
      <w:r w:rsidRPr="00D80EEC">
        <w:rPr>
          <w:bCs/>
        </w:rPr>
        <w:t>Niaulin</w:t>
      </w:r>
      <w:proofErr w:type="spellEnd"/>
      <w:r w:rsidRPr="00D80EEC">
        <w:rPr>
          <w:bCs/>
        </w:rPr>
        <w:t>, Benjamin. "Why Use SharePoint - Between Two Farms." </w:t>
      </w:r>
      <w:proofErr w:type="spellStart"/>
      <w:r w:rsidRPr="00D80EEC">
        <w:rPr>
          <w:bCs/>
          <w:i/>
          <w:iCs/>
        </w:rPr>
        <w:t>Sharegate</w:t>
      </w:r>
      <w:proofErr w:type="spellEnd"/>
      <w:r w:rsidRPr="00D80EEC">
        <w:rPr>
          <w:bCs/>
        </w:rPr>
        <w:t xml:space="preserve">. </w:t>
      </w:r>
      <w:proofErr w:type="spellStart"/>
      <w:r w:rsidRPr="00D80EEC">
        <w:rPr>
          <w:bCs/>
        </w:rPr>
        <w:t>N.p</w:t>
      </w:r>
      <w:proofErr w:type="spellEnd"/>
      <w:r w:rsidRPr="00D80EEC">
        <w:rPr>
          <w:bCs/>
        </w:rPr>
        <w:t xml:space="preserve">., </w:t>
      </w:r>
      <w:proofErr w:type="spellStart"/>
      <w:r w:rsidRPr="00D80EEC">
        <w:rPr>
          <w:bCs/>
        </w:rPr>
        <w:t>n.d.</w:t>
      </w:r>
      <w:proofErr w:type="spellEnd"/>
      <w:r w:rsidRPr="00D80EEC">
        <w:rPr>
          <w:bCs/>
        </w:rPr>
        <w:t xml:space="preserve"> Web. 25 Apr. 2017.</w:t>
      </w:r>
    </w:p>
    <w:p w14:paraId="2154B249" w14:textId="6CD47B8D" w:rsidR="00C31650" w:rsidRPr="00C31650" w:rsidRDefault="00C31650" w:rsidP="00C31650">
      <w:r w:rsidRPr="00C31650">
        <w:rPr>
          <w:bCs/>
        </w:rPr>
        <w:t>Junk, Dennis. "Intranet." </w:t>
      </w:r>
      <w:r w:rsidRPr="00C31650">
        <w:rPr>
          <w:bCs/>
          <w:i/>
          <w:iCs/>
        </w:rPr>
        <w:t>What is Microsoft SharePoint Used For?</w:t>
      </w:r>
      <w:r w:rsidRPr="00C31650">
        <w:rPr>
          <w:bCs/>
        </w:rPr>
        <w:t> </w:t>
      </w:r>
      <w:proofErr w:type="spellStart"/>
      <w:r>
        <w:rPr>
          <w:bCs/>
        </w:rPr>
        <w:t>N.p</w:t>
      </w:r>
      <w:proofErr w:type="spellEnd"/>
      <w:r>
        <w:rPr>
          <w:bCs/>
        </w:rPr>
        <w:t xml:space="preserve">., </w:t>
      </w:r>
      <w:proofErr w:type="spellStart"/>
      <w:r>
        <w:rPr>
          <w:bCs/>
        </w:rPr>
        <w:t>n.d.</w:t>
      </w:r>
      <w:proofErr w:type="spellEnd"/>
      <w:r>
        <w:rPr>
          <w:bCs/>
        </w:rPr>
        <w:t xml:space="preserve"> Web. 25</w:t>
      </w:r>
      <w:r w:rsidRPr="00C31650">
        <w:rPr>
          <w:bCs/>
        </w:rPr>
        <w:t xml:space="preserve"> Apr. 2017.</w:t>
      </w:r>
    </w:p>
    <w:p w14:paraId="721644CF" w14:textId="77777777" w:rsidR="00CE3F0A" w:rsidRPr="00CE3F0A" w:rsidRDefault="00CE3F0A" w:rsidP="00CE3F0A"/>
    <w:p w14:paraId="2CB0F84E" w14:textId="77777777" w:rsidR="0006734C" w:rsidRPr="007F1165" w:rsidRDefault="0006734C" w:rsidP="007F1165">
      <w:bookmarkStart w:id="0" w:name="_GoBack"/>
      <w:bookmarkEnd w:id="0"/>
    </w:p>
    <w:sectPr w:rsidR="0006734C" w:rsidRPr="007F1165" w:rsidSect="009A1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83BFD"/>
    <w:multiLevelType w:val="multilevel"/>
    <w:tmpl w:val="371C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99"/>
    <w:rsid w:val="0006734C"/>
    <w:rsid w:val="0007407E"/>
    <w:rsid w:val="001575F8"/>
    <w:rsid w:val="002C55AA"/>
    <w:rsid w:val="002E6DA5"/>
    <w:rsid w:val="003040C3"/>
    <w:rsid w:val="004702F3"/>
    <w:rsid w:val="005D41A4"/>
    <w:rsid w:val="0065751A"/>
    <w:rsid w:val="006B4AA3"/>
    <w:rsid w:val="00747799"/>
    <w:rsid w:val="007D2D82"/>
    <w:rsid w:val="007F1165"/>
    <w:rsid w:val="00802FA7"/>
    <w:rsid w:val="008D68B9"/>
    <w:rsid w:val="009106A5"/>
    <w:rsid w:val="009A1423"/>
    <w:rsid w:val="00B330FB"/>
    <w:rsid w:val="00C31650"/>
    <w:rsid w:val="00C44624"/>
    <w:rsid w:val="00CB5A33"/>
    <w:rsid w:val="00CE0AC5"/>
    <w:rsid w:val="00CE3F0A"/>
    <w:rsid w:val="00D80EEC"/>
    <w:rsid w:val="00DB058F"/>
    <w:rsid w:val="00DD2011"/>
    <w:rsid w:val="00E126E7"/>
    <w:rsid w:val="00EB4E6E"/>
    <w:rsid w:val="00ED2C08"/>
    <w:rsid w:val="00ED7217"/>
    <w:rsid w:val="00F6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B8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68B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058F"/>
    <w:rPr>
      <w:b/>
      <w:bCs/>
    </w:rPr>
  </w:style>
  <w:style w:type="paragraph" w:styleId="ListParagraph">
    <w:name w:val="List Paragraph"/>
    <w:basedOn w:val="Normal"/>
    <w:uiPriority w:val="34"/>
    <w:qFormat/>
    <w:rsid w:val="005D41A4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157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Nellya Mironyuk</dc:creator>
  <cp:keywords/>
  <dc:description/>
  <cp:lastModifiedBy>Nellya Mironyuk</cp:lastModifiedBy>
  <cp:revision>2</cp:revision>
  <dcterms:created xsi:type="dcterms:W3CDTF">2017-04-27T06:01:00Z</dcterms:created>
  <dcterms:modified xsi:type="dcterms:W3CDTF">2017-04-27T06:01:00Z</dcterms:modified>
</cp:coreProperties>
</file>