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444" w:rsidRPr="0052683F" w:rsidRDefault="00194444" w:rsidP="00194444">
      <w:pPr>
        <w:jc w:val="center"/>
        <w:rPr>
          <w:rFonts w:ascii="Times New Roman" w:hAnsi="Times New Roman" w:cs="Times New Roman"/>
          <w:sz w:val="32"/>
          <w:szCs w:val="24"/>
        </w:rPr>
      </w:pPr>
      <w:r w:rsidRPr="0052683F">
        <w:rPr>
          <w:rFonts w:ascii="Times New Roman" w:hAnsi="Times New Roman" w:cs="Times New Roman"/>
          <w:b/>
          <w:sz w:val="32"/>
          <w:szCs w:val="24"/>
        </w:rPr>
        <w:t xml:space="preserve">Flash Research Assignment: </w:t>
      </w:r>
      <w:r w:rsidRPr="0052683F">
        <w:rPr>
          <w:rFonts w:ascii="Times New Roman" w:hAnsi="Times New Roman" w:cs="Times New Roman"/>
          <w:sz w:val="32"/>
          <w:szCs w:val="24"/>
        </w:rPr>
        <w:t>Data Centers and Networking</w:t>
      </w:r>
    </w:p>
    <w:p w:rsidR="00194444" w:rsidRDefault="00194444" w:rsidP="00194444">
      <w:pPr>
        <w:rPr>
          <w:rFonts w:ascii="Times New Roman" w:hAnsi="Times New Roman" w:cs="Times New Roman"/>
          <w:sz w:val="24"/>
          <w:szCs w:val="24"/>
        </w:rPr>
      </w:pPr>
    </w:p>
    <w:p w:rsidR="00194444" w:rsidRDefault="00194444" w:rsidP="00194444">
      <w:pPr>
        <w:rPr>
          <w:rFonts w:ascii="Times New Roman" w:hAnsi="Times New Roman" w:cs="Times New Roman"/>
          <w:sz w:val="24"/>
          <w:szCs w:val="24"/>
        </w:rPr>
      </w:pPr>
      <w:r>
        <w:rPr>
          <w:rFonts w:ascii="Times New Roman" w:hAnsi="Times New Roman" w:cs="Times New Roman"/>
          <w:sz w:val="24"/>
          <w:szCs w:val="24"/>
        </w:rPr>
        <w:t>You are the CTA of a small but rapidly growing manufacturing company.  Over the past year your organization has experienced 10 outages to its ERP system.  The vast majority of these outages have been caused as a result of inadequate facilities in your existing, primitive data center.  When this system is down your organization cannot process orders, cannot make product, and cannot ship product!  Outages cause serious operational problems and impact both the top and bottom line of the income statement.</w:t>
      </w:r>
    </w:p>
    <w:p w:rsidR="00194444" w:rsidRDefault="00194444" w:rsidP="00194444">
      <w:pPr>
        <w:rPr>
          <w:rFonts w:ascii="Times New Roman" w:hAnsi="Times New Roman" w:cs="Times New Roman"/>
          <w:sz w:val="24"/>
          <w:szCs w:val="24"/>
        </w:rPr>
      </w:pPr>
    </w:p>
    <w:p w:rsidR="00194444" w:rsidRDefault="00194444" w:rsidP="00194444">
      <w:pPr>
        <w:rPr>
          <w:rFonts w:ascii="Times New Roman" w:hAnsi="Times New Roman" w:cs="Times New Roman"/>
          <w:sz w:val="24"/>
          <w:szCs w:val="24"/>
        </w:rPr>
      </w:pPr>
      <w:r>
        <w:rPr>
          <w:rFonts w:ascii="Times New Roman" w:hAnsi="Times New Roman" w:cs="Times New Roman"/>
          <w:sz w:val="24"/>
          <w:szCs w:val="24"/>
        </w:rPr>
        <w:t xml:space="preserve">Prepare a paper for the CIO in which you propose building a “Tier III” data center.  Describe the key capabilities of a tier III data center and describe the business case for making this investment.  Crude estimates indicate that building this data center will take 1 year and cost approximately $35,000,000.  Assume that you are currently running a “Tier I” data center with 99.67% availability.  You are proposing building a “Tier III” data center with 99.98% availability.  Assume that downtime costs your organization $14,800 per minute.  Assume that the organization looks at all investments in technology over a period of three years.  </w:t>
      </w:r>
    </w:p>
    <w:p w:rsidR="00194444" w:rsidRDefault="00194444" w:rsidP="00194444">
      <w:pPr>
        <w:rPr>
          <w:rFonts w:ascii="Times New Roman" w:hAnsi="Times New Roman" w:cs="Times New Roman"/>
          <w:sz w:val="24"/>
          <w:szCs w:val="24"/>
        </w:rPr>
      </w:pPr>
    </w:p>
    <w:p w:rsidR="00194444" w:rsidRDefault="00194444" w:rsidP="00194444">
      <w:pPr>
        <w:rPr>
          <w:rFonts w:ascii="Times New Roman" w:hAnsi="Times New Roman" w:cs="Times New Roman"/>
          <w:sz w:val="24"/>
          <w:szCs w:val="24"/>
        </w:rPr>
      </w:pPr>
      <w:r>
        <w:rPr>
          <w:rFonts w:ascii="Times New Roman" w:hAnsi="Times New Roman" w:cs="Times New Roman"/>
          <w:sz w:val="24"/>
          <w:szCs w:val="24"/>
        </w:rPr>
        <w:t xml:space="preserve">The maximum length of the body of this paper is 1 page.  Additional pages may be used for optional diagrams and required references.       </w:t>
      </w: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194444" w:rsidRDefault="00194444" w:rsidP="00896815">
      <w:pPr>
        <w:spacing w:line="360" w:lineRule="auto"/>
        <w:rPr>
          <w:rFonts w:ascii="Times New Roman" w:hAnsi="Times New Roman" w:cs="Times New Roman"/>
          <w:sz w:val="24"/>
        </w:rPr>
      </w:pPr>
    </w:p>
    <w:p w:rsidR="00F60399" w:rsidRPr="00F60399" w:rsidRDefault="00F60399" w:rsidP="00896815">
      <w:pPr>
        <w:spacing w:line="360" w:lineRule="auto"/>
        <w:rPr>
          <w:rFonts w:ascii="Times New Roman" w:hAnsi="Times New Roman" w:cs="Times New Roman"/>
          <w:sz w:val="24"/>
        </w:rPr>
      </w:pPr>
      <w:bookmarkStart w:id="0" w:name="_GoBack"/>
      <w:bookmarkEnd w:id="0"/>
      <w:r w:rsidRPr="00F60399">
        <w:rPr>
          <w:rFonts w:ascii="Times New Roman" w:hAnsi="Times New Roman" w:cs="Times New Roman"/>
          <w:sz w:val="24"/>
        </w:rPr>
        <w:lastRenderedPageBreak/>
        <w:t>Sara Monahan</w:t>
      </w:r>
    </w:p>
    <w:p w:rsidR="00F60399" w:rsidRDefault="00F60399" w:rsidP="00576B40">
      <w:pPr>
        <w:spacing w:before="240" w:line="480" w:lineRule="auto"/>
        <w:jc w:val="center"/>
        <w:rPr>
          <w:rFonts w:ascii="Times New Roman" w:hAnsi="Times New Roman" w:cs="Times New Roman"/>
          <w:sz w:val="24"/>
        </w:rPr>
      </w:pPr>
      <w:r w:rsidRPr="00F60399">
        <w:rPr>
          <w:rFonts w:ascii="Times New Roman" w:hAnsi="Times New Roman" w:cs="Times New Roman"/>
          <w:sz w:val="24"/>
        </w:rPr>
        <w:t>Flash Research Paper #1- Data Centers and Networking</w:t>
      </w:r>
    </w:p>
    <w:p w:rsidR="005C19FE" w:rsidRDefault="005C19FE" w:rsidP="00576B40">
      <w:pPr>
        <w:spacing w:before="240" w:line="480" w:lineRule="auto"/>
        <w:ind w:firstLine="720"/>
        <w:rPr>
          <w:rFonts w:ascii="Times New Roman" w:hAnsi="Times New Roman" w:cs="Times New Roman"/>
          <w:sz w:val="24"/>
        </w:rPr>
      </w:pPr>
      <w:r>
        <w:rPr>
          <w:rFonts w:ascii="Times New Roman" w:hAnsi="Times New Roman" w:cs="Times New Roman"/>
          <w:sz w:val="24"/>
        </w:rPr>
        <w:t>Our company experienced 10 outages in</w:t>
      </w:r>
      <w:r w:rsidR="00E42D5A">
        <w:rPr>
          <w:rFonts w:ascii="Times New Roman" w:hAnsi="Times New Roman" w:cs="Times New Roman"/>
          <w:sz w:val="24"/>
        </w:rPr>
        <w:t xml:space="preserve"> our ERP system alone last year;</w:t>
      </w:r>
      <w:r>
        <w:rPr>
          <w:rFonts w:ascii="Times New Roman" w:hAnsi="Times New Roman" w:cs="Times New Roman"/>
          <w:sz w:val="24"/>
        </w:rPr>
        <w:t xml:space="preserve"> by introducing a new Tier III data center we will lower that number significantly and save over 13 million dollars in a 3-year span</w:t>
      </w:r>
      <w:r w:rsidR="00F21144">
        <w:rPr>
          <w:rFonts w:ascii="Times New Roman" w:hAnsi="Times New Roman" w:cs="Times New Roman"/>
          <w:sz w:val="24"/>
        </w:rPr>
        <w:t xml:space="preserve">. With the .31% increase in availability that a Tier III offers, which are accredited </w:t>
      </w:r>
      <w:r w:rsidR="00A51B84">
        <w:rPr>
          <w:rFonts w:ascii="Times New Roman" w:hAnsi="Times New Roman" w:cs="Times New Roman"/>
          <w:sz w:val="24"/>
        </w:rPr>
        <w:t>to</w:t>
      </w:r>
      <w:r w:rsidR="00007911">
        <w:rPr>
          <w:rFonts w:ascii="Times New Roman" w:hAnsi="Times New Roman" w:cs="Times New Roman"/>
          <w:sz w:val="24"/>
        </w:rPr>
        <w:t xml:space="preserve"> power outage protection, </w:t>
      </w:r>
      <w:r w:rsidR="00A51B84">
        <w:rPr>
          <w:rFonts w:ascii="Times New Roman" w:hAnsi="Times New Roman" w:cs="Times New Roman"/>
          <w:sz w:val="24"/>
        </w:rPr>
        <w:t>redundant power</w:t>
      </w:r>
      <w:r w:rsidR="00F21144">
        <w:rPr>
          <w:rFonts w:ascii="Times New Roman" w:hAnsi="Times New Roman" w:cs="Times New Roman"/>
          <w:sz w:val="24"/>
        </w:rPr>
        <w:t>,</w:t>
      </w:r>
      <w:r w:rsidR="00A51B84">
        <w:rPr>
          <w:rFonts w:ascii="Times New Roman" w:hAnsi="Times New Roman" w:cs="Times New Roman"/>
          <w:sz w:val="24"/>
        </w:rPr>
        <w:t xml:space="preserve"> and multiple distribution paths</w:t>
      </w:r>
      <w:r w:rsidR="00F21144">
        <w:rPr>
          <w:rFonts w:ascii="Times New Roman" w:hAnsi="Times New Roman" w:cs="Times New Roman"/>
          <w:sz w:val="24"/>
        </w:rPr>
        <w:t xml:space="preserve"> this company needs to realize the downtime we are experiencing </w:t>
      </w:r>
      <w:r w:rsidR="00007911">
        <w:rPr>
          <w:rFonts w:ascii="Times New Roman" w:hAnsi="Times New Roman" w:cs="Times New Roman"/>
          <w:sz w:val="24"/>
        </w:rPr>
        <w:t>now is limiting us.</w:t>
      </w:r>
    </w:p>
    <w:p w:rsidR="00E42D5A" w:rsidRDefault="00E42D5A" w:rsidP="00576B40">
      <w:pPr>
        <w:spacing w:before="240" w:line="480" w:lineRule="auto"/>
        <w:ind w:firstLine="720"/>
        <w:rPr>
          <w:rFonts w:ascii="Times New Roman" w:hAnsi="Times New Roman" w:cs="Times New Roman"/>
          <w:sz w:val="24"/>
        </w:rPr>
      </w:pPr>
      <w:r>
        <w:rPr>
          <w:rFonts w:ascii="Times New Roman" w:hAnsi="Times New Roman" w:cs="Times New Roman"/>
          <w:sz w:val="24"/>
        </w:rPr>
        <w:t>By switching to a Tier III datacenter we can save over 13 million dollars due to the increase</w:t>
      </w:r>
      <w:r w:rsidR="00007911">
        <w:rPr>
          <w:rFonts w:ascii="Times New Roman" w:hAnsi="Times New Roman" w:cs="Times New Roman"/>
          <w:sz w:val="24"/>
        </w:rPr>
        <w:t xml:space="preserve"> of .31% availability </w:t>
      </w:r>
      <w:r>
        <w:rPr>
          <w:rFonts w:ascii="Times New Roman" w:hAnsi="Times New Roman" w:cs="Times New Roman"/>
          <w:sz w:val="24"/>
        </w:rPr>
        <w:t xml:space="preserve">the Tier III data center offers. The Tier III datacenter has redundant power, which means there are multiple power sources making sure the datacenter will never be without power. If there is a loss of power to one source in the datacenter the Tier III datacenter’s redundant power would allow the machine to continue running due to the backup supply of energy. If a machine crashed we would be able to perform the necessary fixes to the machines while the others continue to run without a problem.  These multiple power sources that Tier III offers create a much more functional environment in the datacenter making things run more smoothly and efficiently. </w:t>
      </w:r>
    </w:p>
    <w:p w:rsidR="00896815" w:rsidRDefault="00AC1E39" w:rsidP="00576B40">
      <w:pPr>
        <w:spacing w:before="240" w:line="480" w:lineRule="auto"/>
        <w:ind w:firstLine="720"/>
        <w:rPr>
          <w:rFonts w:ascii="Times New Roman" w:hAnsi="Times New Roman" w:cs="Times New Roman"/>
          <w:sz w:val="24"/>
        </w:rPr>
      </w:pPr>
      <w:r>
        <w:rPr>
          <w:rFonts w:ascii="Times New Roman" w:hAnsi="Times New Roman" w:cs="Times New Roman"/>
          <w:sz w:val="24"/>
        </w:rPr>
        <w:t>If we choose to invest in</w:t>
      </w:r>
      <w:r w:rsidR="00A51B84">
        <w:rPr>
          <w:rFonts w:ascii="Times New Roman" w:hAnsi="Times New Roman" w:cs="Times New Roman"/>
          <w:sz w:val="24"/>
        </w:rPr>
        <w:t xml:space="preserve"> this project it will take us one </w:t>
      </w:r>
      <w:r>
        <w:rPr>
          <w:rFonts w:ascii="Times New Roman" w:hAnsi="Times New Roman" w:cs="Times New Roman"/>
          <w:sz w:val="24"/>
        </w:rPr>
        <w:t xml:space="preserve">year to complete costing us </w:t>
      </w:r>
      <w:r w:rsidR="00A51B84">
        <w:rPr>
          <w:rFonts w:ascii="Times New Roman" w:hAnsi="Times New Roman" w:cs="Times New Roman"/>
          <w:sz w:val="24"/>
        </w:rPr>
        <w:t xml:space="preserve">$35 million dollars, but </w:t>
      </w:r>
      <w:r w:rsidR="00E42D5A">
        <w:rPr>
          <w:rFonts w:ascii="Times New Roman" w:hAnsi="Times New Roman" w:cs="Times New Roman"/>
          <w:sz w:val="24"/>
        </w:rPr>
        <w:t xml:space="preserve">over the following three years </w:t>
      </w:r>
      <w:r w:rsidR="00A51B84">
        <w:rPr>
          <w:rFonts w:ascii="Times New Roman" w:hAnsi="Times New Roman" w:cs="Times New Roman"/>
          <w:sz w:val="24"/>
        </w:rPr>
        <w:t>we will have gained over $48 million dollars</w:t>
      </w:r>
      <w:r w:rsidR="00E42D5A">
        <w:rPr>
          <w:rFonts w:ascii="Times New Roman" w:hAnsi="Times New Roman" w:cs="Times New Roman"/>
          <w:sz w:val="24"/>
        </w:rPr>
        <w:t xml:space="preserve"> in revenue</w:t>
      </w:r>
      <w:r w:rsidR="00A51B84">
        <w:rPr>
          <w:rFonts w:ascii="Times New Roman" w:hAnsi="Times New Roman" w:cs="Times New Roman"/>
          <w:sz w:val="24"/>
        </w:rPr>
        <w:t>. Referring to Table</w:t>
      </w:r>
      <w:r w:rsidR="00E42D5A">
        <w:rPr>
          <w:rFonts w:ascii="Times New Roman" w:hAnsi="Times New Roman" w:cs="Times New Roman"/>
          <w:sz w:val="24"/>
        </w:rPr>
        <w:t>s</w:t>
      </w:r>
      <w:r w:rsidR="00A51B84">
        <w:rPr>
          <w:rFonts w:ascii="Times New Roman" w:hAnsi="Times New Roman" w:cs="Times New Roman"/>
          <w:sz w:val="24"/>
        </w:rPr>
        <w:t xml:space="preserve"> 1 and 2</w:t>
      </w:r>
      <w:r w:rsidR="00E42D5A">
        <w:rPr>
          <w:rFonts w:ascii="Times New Roman" w:hAnsi="Times New Roman" w:cs="Times New Roman"/>
          <w:sz w:val="24"/>
        </w:rPr>
        <w:t>,</w:t>
      </w:r>
      <w:r w:rsidR="00A51B84">
        <w:rPr>
          <w:rFonts w:ascii="Times New Roman" w:hAnsi="Times New Roman" w:cs="Times New Roman"/>
          <w:sz w:val="24"/>
        </w:rPr>
        <w:t xml:space="preserve"> we can see that each year this system is in place we will save 24,114,528 dollars due to only have having only 105.12 minutes of downtime compared to </w:t>
      </w:r>
      <w:r w:rsidR="00E42D5A">
        <w:rPr>
          <w:rFonts w:ascii="Times New Roman" w:hAnsi="Times New Roman" w:cs="Times New Roman"/>
          <w:sz w:val="24"/>
        </w:rPr>
        <w:t xml:space="preserve">the current situation of </w:t>
      </w:r>
      <w:r w:rsidR="00A51B84">
        <w:rPr>
          <w:rFonts w:ascii="Times New Roman" w:hAnsi="Times New Roman" w:cs="Times New Roman"/>
          <w:sz w:val="24"/>
        </w:rPr>
        <w:t>1,734 minutes. This investment will bring in a 38% return on investment and save us 13</w:t>
      </w:r>
      <w:r w:rsidR="00576B40">
        <w:rPr>
          <w:rFonts w:ascii="Times New Roman" w:hAnsi="Times New Roman" w:cs="Times New Roman"/>
          <w:sz w:val="24"/>
        </w:rPr>
        <w:t xml:space="preserve"> million</w:t>
      </w:r>
      <w:r w:rsidR="00A51B84">
        <w:rPr>
          <w:rFonts w:ascii="Times New Roman" w:hAnsi="Times New Roman" w:cs="Times New Roman"/>
          <w:sz w:val="24"/>
        </w:rPr>
        <w:t xml:space="preserve"> dollars in just three years.</w:t>
      </w:r>
    </w:p>
    <w:p w:rsidR="00896815" w:rsidRDefault="00896815" w:rsidP="00CF2C7F">
      <w:pPr>
        <w:rPr>
          <w:rFonts w:ascii="Times New Roman" w:hAnsi="Times New Roman" w:cs="Times New Roman"/>
          <w:sz w:val="24"/>
        </w:rPr>
      </w:pPr>
    </w:p>
    <w:p w:rsidR="005C19FE" w:rsidRDefault="003518D1" w:rsidP="00CF2C7F">
      <w:pPr>
        <w:rPr>
          <w:rFonts w:ascii="Times New Roman" w:hAnsi="Times New Roman" w:cs="Times New Roman"/>
          <w:sz w:val="24"/>
        </w:rPr>
      </w:pPr>
      <w:r>
        <w:rPr>
          <w:rFonts w:ascii="Times New Roman" w:hAnsi="Times New Roman" w:cs="Times New Roman"/>
          <w:sz w:val="24"/>
        </w:rPr>
        <w:t>Table 1</w:t>
      </w:r>
    </w:p>
    <w:tbl>
      <w:tblPr>
        <w:tblStyle w:val="GridTable4-Accent3"/>
        <w:tblW w:w="0" w:type="auto"/>
        <w:tblInd w:w="-5" w:type="dxa"/>
        <w:tblLook w:val="04A0" w:firstRow="1" w:lastRow="0" w:firstColumn="1" w:lastColumn="0" w:noHBand="0" w:noVBand="1"/>
      </w:tblPr>
      <w:tblGrid>
        <w:gridCol w:w="1530"/>
        <w:gridCol w:w="1630"/>
        <w:gridCol w:w="1430"/>
        <w:gridCol w:w="2890"/>
        <w:gridCol w:w="1870"/>
      </w:tblGrid>
      <w:tr w:rsidR="003518D1" w:rsidTr="00CF2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3518D1" w:rsidRDefault="003518D1" w:rsidP="00CF2C7F">
            <w:pPr>
              <w:jc w:val="center"/>
              <w:rPr>
                <w:rFonts w:ascii="Times New Roman" w:hAnsi="Times New Roman" w:cs="Times New Roman"/>
                <w:sz w:val="24"/>
              </w:rPr>
            </w:pPr>
          </w:p>
        </w:tc>
        <w:tc>
          <w:tcPr>
            <w:tcW w:w="1630"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Minutes/Year</w:t>
            </w:r>
          </w:p>
        </w:tc>
        <w:tc>
          <w:tcPr>
            <w:tcW w:w="1430"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Availability</w:t>
            </w:r>
          </w:p>
        </w:tc>
        <w:tc>
          <w:tcPr>
            <w:tcW w:w="2890"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Downtime</w:t>
            </w:r>
            <w:r w:rsidR="00CF2C7F">
              <w:rPr>
                <w:rFonts w:ascii="Times New Roman" w:hAnsi="Times New Roman" w:cs="Times New Roman"/>
                <w:sz w:val="24"/>
              </w:rPr>
              <w:t xml:space="preserve"> </w:t>
            </w:r>
            <w:r>
              <w:rPr>
                <w:rFonts w:ascii="Times New Roman" w:hAnsi="Times New Roman" w:cs="Times New Roman"/>
                <w:sz w:val="24"/>
              </w:rPr>
              <w:t>(minutes/year)</w:t>
            </w:r>
          </w:p>
        </w:tc>
        <w:tc>
          <w:tcPr>
            <w:tcW w:w="1870"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Downtime Cost</w:t>
            </w:r>
          </w:p>
        </w:tc>
      </w:tr>
      <w:tr w:rsidR="003518D1" w:rsidTr="00CF2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A51B84" w:rsidRDefault="003518D1" w:rsidP="00CF2C7F">
            <w:pPr>
              <w:jc w:val="center"/>
              <w:rPr>
                <w:rFonts w:ascii="Times New Roman" w:hAnsi="Times New Roman" w:cs="Times New Roman"/>
                <w:sz w:val="24"/>
              </w:rPr>
            </w:pPr>
            <w:r>
              <w:rPr>
                <w:rFonts w:ascii="Times New Roman" w:hAnsi="Times New Roman" w:cs="Times New Roman"/>
                <w:sz w:val="24"/>
              </w:rPr>
              <w:t>Tier I</w:t>
            </w:r>
          </w:p>
        </w:tc>
        <w:tc>
          <w:tcPr>
            <w:tcW w:w="1630" w:type="dxa"/>
          </w:tcPr>
          <w:p w:rsidR="00A51B84"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$525,600</w:t>
            </w:r>
          </w:p>
        </w:tc>
        <w:tc>
          <w:tcPr>
            <w:tcW w:w="1430" w:type="dxa"/>
          </w:tcPr>
          <w:p w:rsidR="00A51B84"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99.67%</w:t>
            </w:r>
          </w:p>
        </w:tc>
        <w:tc>
          <w:tcPr>
            <w:tcW w:w="2890" w:type="dxa"/>
          </w:tcPr>
          <w:p w:rsidR="00A51B84"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1,734.48</w:t>
            </w:r>
          </w:p>
        </w:tc>
        <w:tc>
          <w:tcPr>
            <w:tcW w:w="1870" w:type="dxa"/>
          </w:tcPr>
          <w:p w:rsidR="00A51B84"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25,670,304</w:t>
            </w:r>
          </w:p>
        </w:tc>
      </w:tr>
      <w:tr w:rsidR="00A51B84" w:rsidTr="00CF2C7F">
        <w:tc>
          <w:tcPr>
            <w:cnfStyle w:val="001000000000" w:firstRow="0" w:lastRow="0" w:firstColumn="1" w:lastColumn="0" w:oddVBand="0" w:evenVBand="0" w:oddHBand="0" w:evenHBand="0" w:firstRowFirstColumn="0" w:firstRowLastColumn="0" w:lastRowFirstColumn="0" w:lastRowLastColumn="0"/>
            <w:tcW w:w="1530" w:type="dxa"/>
          </w:tcPr>
          <w:p w:rsidR="00A51B84" w:rsidRDefault="003518D1" w:rsidP="00CF2C7F">
            <w:pPr>
              <w:jc w:val="center"/>
              <w:rPr>
                <w:rFonts w:ascii="Times New Roman" w:hAnsi="Times New Roman" w:cs="Times New Roman"/>
                <w:sz w:val="24"/>
              </w:rPr>
            </w:pPr>
            <w:r>
              <w:rPr>
                <w:rFonts w:ascii="Times New Roman" w:hAnsi="Times New Roman" w:cs="Times New Roman"/>
                <w:sz w:val="24"/>
              </w:rPr>
              <w:t>Tier III</w:t>
            </w:r>
          </w:p>
        </w:tc>
        <w:tc>
          <w:tcPr>
            <w:tcW w:w="1630" w:type="dxa"/>
          </w:tcPr>
          <w:p w:rsidR="00A51B84"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$525,600</w:t>
            </w:r>
          </w:p>
        </w:tc>
        <w:tc>
          <w:tcPr>
            <w:tcW w:w="1430" w:type="dxa"/>
          </w:tcPr>
          <w:p w:rsidR="00A51B84"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99.98%</w:t>
            </w:r>
          </w:p>
        </w:tc>
        <w:tc>
          <w:tcPr>
            <w:tcW w:w="2890" w:type="dxa"/>
          </w:tcPr>
          <w:p w:rsidR="00A51B84"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105.12</w:t>
            </w:r>
          </w:p>
        </w:tc>
        <w:tc>
          <w:tcPr>
            <w:tcW w:w="1870" w:type="dxa"/>
          </w:tcPr>
          <w:p w:rsidR="00A51B84"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1,555,776</w:t>
            </w:r>
          </w:p>
        </w:tc>
      </w:tr>
      <w:tr w:rsidR="003518D1" w:rsidTr="00CF2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gridSpan w:val="3"/>
          </w:tcPr>
          <w:p w:rsidR="003518D1" w:rsidRDefault="003518D1" w:rsidP="00CF2C7F">
            <w:pPr>
              <w:jc w:val="center"/>
              <w:rPr>
                <w:rFonts w:ascii="Times New Roman" w:hAnsi="Times New Roman" w:cs="Times New Roman"/>
                <w:sz w:val="24"/>
              </w:rPr>
            </w:pPr>
          </w:p>
        </w:tc>
        <w:tc>
          <w:tcPr>
            <w:tcW w:w="2890"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Total Net Savings</w:t>
            </w:r>
          </w:p>
        </w:tc>
        <w:tc>
          <w:tcPr>
            <w:tcW w:w="1870"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24,114,528</w:t>
            </w:r>
          </w:p>
        </w:tc>
      </w:tr>
    </w:tbl>
    <w:p w:rsidR="00D61795" w:rsidRDefault="00D61795" w:rsidP="00CF2C7F">
      <w:pPr>
        <w:jc w:val="center"/>
        <w:rPr>
          <w:rFonts w:ascii="Times New Roman" w:hAnsi="Times New Roman" w:cs="Times New Roman"/>
          <w:sz w:val="24"/>
        </w:rPr>
      </w:pPr>
    </w:p>
    <w:p w:rsidR="00D61795" w:rsidRDefault="003518D1" w:rsidP="00CF2C7F">
      <w:pPr>
        <w:rPr>
          <w:rFonts w:ascii="Times New Roman" w:hAnsi="Times New Roman" w:cs="Times New Roman"/>
          <w:sz w:val="24"/>
        </w:rPr>
      </w:pPr>
      <w:r>
        <w:rPr>
          <w:rFonts w:ascii="Times New Roman" w:hAnsi="Times New Roman" w:cs="Times New Roman"/>
          <w:sz w:val="24"/>
        </w:rPr>
        <w:t>Table 2</w:t>
      </w:r>
    </w:p>
    <w:tbl>
      <w:tblPr>
        <w:tblStyle w:val="GridTable4-Accent3"/>
        <w:tblW w:w="0" w:type="auto"/>
        <w:tblLook w:val="04A0" w:firstRow="1" w:lastRow="0" w:firstColumn="1" w:lastColumn="0" w:noHBand="0" w:noVBand="1"/>
      </w:tblPr>
      <w:tblGrid>
        <w:gridCol w:w="1870"/>
        <w:gridCol w:w="1870"/>
        <w:gridCol w:w="1745"/>
        <w:gridCol w:w="1995"/>
        <w:gridCol w:w="1870"/>
      </w:tblGrid>
      <w:tr w:rsidR="00CF2C7F" w:rsidTr="00CF2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518D1" w:rsidRDefault="003518D1" w:rsidP="00CF2C7F">
            <w:pPr>
              <w:jc w:val="center"/>
              <w:rPr>
                <w:rFonts w:ascii="Times New Roman" w:hAnsi="Times New Roman" w:cs="Times New Roman"/>
                <w:sz w:val="24"/>
              </w:rPr>
            </w:pPr>
          </w:p>
        </w:tc>
        <w:tc>
          <w:tcPr>
            <w:tcW w:w="1870"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Year 1</w:t>
            </w:r>
          </w:p>
        </w:tc>
        <w:tc>
          <w:tcPr>
            <w:tcW w:w="1745"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Year 2</w:t>
            </w:r>
          </w:p>
        </w:tc>
        <w:tc>
          <w:tcPr>
            <w:tcW w:w="1995"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Year 3</w:t>
            </w:r>
          </w:p>
        </w:tc>
        <w:tc>
          <w:tcPr>
            <w:tcW w:w="1870" w:type="dxa"/>
          </w:tcPr>
          <w:p w:rsidR="003518D1" w:rsidRDefault="003518D1" w:rsidP="00CF2C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Total</w:t>
            </w:r>
          </w:p>
        </w:tc>
      </w:tr>
      <w:tr w:rsidR="00CF2C7F" w:rsidTr="00CF2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3518D1" w:rsidRDefault="003518D1" w:rsidP="00CF2C7F">
            <w:pPr>
              <w:jc w:val="center"/>
              <w:rPr>
                <w:rFonts w:ascii="Times New Roman" w:hAnsi="Times New Roman" w:cs="Times New Roman"/>
                <w:sz w:val="24"/>
              </w:rPr>
            </w:pPr>
            <w:r>
              <w:rPr>
                <w:rFonts w:ascii="Times New Roman" w:hAnsi="Times New Roman" w:cs="Times New Roman"/>
                <w:sz w:val="24"/>
              </w:rPr>
              <w:t>Cost</w:t>
            </w:r>
          </w:p>
        </w:tc>
        <w:tc>
          <w:tcPr>
            <w:tcW w:w="1870"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$35,000,000</w:t>
            </w:r>
          </w:p>
        </w:tc>
        <w:tc>
          <w:tcPr>
            <w:tcW w:w="1745"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tcW w:w="1995"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tcW w:w="1870"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$35,000,000</w:t>
            </w:r>
          </w:p>
        </w:tc>
      </w:tr>
      <w:tr w:rsidR="003518D1" w:rsidTr="00CF2C7F">
        <w:tc>
          <w:tcPr>
            <w:cnfStyle w:val="001000000000" w:firstRow="0" w:lastRow="0" w:firstColumn="1" w:lastColumn="0" w:oddVBand="0" w:evenVBand="0" w:oddHBand="0" w:evenHBand="0" w:firstRowFirstColumn="0" w:firstRowLastColumn="0" w:lastRowFirstColumn="0" w:lastRowLastColumn="0"/>
            <w:tcW w:w="1870" w:type="dxa"/>
          </w:tcPr>
          <w:p w:rsidR="003518D1" w:rsidRDefault="003518D1" w:rsidP="00CF2C7F">
            <w:pPr>
              <w:jc w:val="center"/>
              <w:rPr>
                <w:rFonts w:ascii="Times New Roman" w:hAnsi="Times New Roman" w:cs="Times New Roman"/>
                <w:sz w:val="24"/>
              </w:rPr>
            </w:pPr>
            <w:r>
              <w:rPr>
                <w:rFonts w:ascii="Times New Roman" w:hAnsi="Times New Roman" w:cs="Times New Roman"/>
                <w:sz w:val="24"/>
              </w:rPr>
              <w:t>Benefits</w:t>
            </w:r>
          </w:p>
        </w:tc>
        <w:tc>
          <w:tcPr>
            <w:tcW w:w="1870" w:type="dxa"/>
          </w:tcPr>
          <w:p w:rsidR="003518D1"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tcW w:w="1745" w:type="dxa"/>
          </w:tcPr>
          <w:p w:rsidR="003518D1"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$24,114,528</w:t>
            </w:r>
          </w:p>
        </w:tc>
        <w:tc>
          <w:tcPr>
            <w:tcW w:w="1995" w:type="dxa"/>
          </w:tcPr>
          <w:p w:rsidR="003518D1"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$24,114,528</w:t>
            </w:r>
          </w:p>
        </w:tc>
        <w:tc>
          <w:tcPr>
            <w:tcW w:w="1870" w:type="dxa"/>
          </w:tcPr>
          <w:p w:rsidR="003518D1"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$48,229,056</w:t>
            </w:r>
          </w:p>
        </w:tc>
      </w:tr>
      <w:tr w:rsidR="003518D1" w:rsidTr="00CF2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gridSpan w:val="3"/>
            <w:vMerge w:val="restart"/>
          </w:tcPr>
          <w:p w:rsidR="003518D1" w:rsidRDefault="003518D1" w:rsidP="00CF2C7F">
            <w:pPr>
              <w:jc w:val="center"/>
              <w:rPr>
                <w:rFonts w:ascii="Times New Roman" w:hAnsi="Times New Roman" w:cs="Times New Roman"/>
                <w:sz w:val="24"/>
              </w:rPr>
            </w:pPr>
          </w:p>
        </w:tc>
        <w:tc>
          <w:tcPr>
            <w:tcW w:w="1995"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Year Net Profit</w:t>
            </w:r>
          </w:p>
        </w:tc>
        <w:tc>
          <w:tcPr>
            <w:tcW w:w="1870" w:type="dxa"/>
          </w:tcPr>
          <w:p w:rsidR="003518D1" w:rsidRDefault="003518D1" w:rsidP="00CF2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$13,229,056</w:t>
            </w:r>
          </w:p>
        </w:tc>
      </w:tr>
      <w:tr w:rsidR="003518D1" w:rsidTr="00CF2C7F">
        <w:tc>
          <w:tcPr>
            <w:cnfStyle w:val="001000000000" w:firstRow="0" w:lastRow="0" w:firstColumn="1" w:lastColumn="0" w:oddVBand="0" w:evenVBand="0" w:oddHBand="0" w:evenHBand="0" w:firstRowFirstColumn="0" w:firstRowLastColumn="0" w:lastRowFirstColumn="0" w:lastRowLastColumn="0"/>
            <w:tcW w:w="5485" w:type="dxa"/>
            <w:gridSpan w:val="3"/>
            <w:vMerge/>
          </w:tcPr>
          <w:p w:rsidR="003518D1" w:rsidRDefault="003518D1" w:rsidP="00CF2C7F">
            <w:pPr>
              <w:jc w:val="center"/>
              <w:rPr>
                <w:rFonts w:ascii="Times New Roman" w:hAnsi="Times New Roman" w:cs="Times New Roman"/>
                <w:sz w:val="24"/>
              </w:rPr>
            </w:pPr>
          </w:p>
        </w:tc>
        <w:tc>
          <w:tcPr>
            <w:tcW w:w="1995" w:type="dxa"/>
          </w:tcPr>
          <w:p w:rsidR="003518D1"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Year ROI</w:t>
            </w:r>
          </w:p>
        </w:tc>
        <w:tc>
          <w:tcPr>
            <w:tcW w:w="1870" w:type="dxa"/>
          </w:tcPr>
          <w:p w:rsidR="003518D1" w:rsidRDefault="003518D1" w:rsidP="00CF2C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37.8%</w:t>
            </w:r>
          </w:p>
        </w:tc>
      </w:tr>
    </w:tbl>
    <w:p w:rsidR="003518D1" w:rsidRDefault="003518D1" w:rsidP="00CF2C7F">
      <w:pPr>
        <w:jc w:val="center"/>
        <w:rPr>
          <w:rFonts w:ascii="Times New Roman" w:hAnsi="Times New Roman" w:cs="Times New Roman"/>
          <w:sz w:val="24"/>
        </w:rPr>
      </w:pPr>
    </w:p>
    <w:p w:rsidR="00CF2C7F" w:rsidRDefault="00CF2C7F" w:rsidP="00CF2C7F">
      <w:pPr>
        <w:jc w:val="center"/>
        <w:rPr>
          <w:rFonts w:ascii="Times New Roman" w:hAnsi="Times New Roman" w:cs="Times New Roman"/>
          <w:sz w:val="24"/>
        </w:rPr>
      </w:pPr>
    </w:p>
    <w:p w:rsidR="00A51B84" w:rsidRDefault="00A51B84" w:rsidP="00CF2C7F">
      <w:pPr>
        <w:jc w:val="center"/>
        <w:rPr>
          <w:rFonts w:ascii="Times New Roman" w:hAnsi="Times New Roman" w:cs="Times New Roman"/>
          <w:sz w:val="24"/>
        </w:rPr>
      </w:pPr>
    </w:p>
    <w:p w:rsidR="00CF2C7F" w:rsidRPr="00CF2C7F" w:rsidRDefault="00CF2C7F" w:rsidP="00CF2C7F">
      <w:pPr>
        <w:jc w:val="center"/>
        <w:rPr>
          <w:rFonts w:ascii="Times New Roman" w:eastAsia="Times New Roman" w:hAnsi="Times New Roman" w:cs="Times New Roman"/>
          <w:sz w:val="24"/>
          <w:szCs w:val="24"/>
          <w:lang w:val="en"/>
        </w:rPr>
      </w:pPr>
      <w:r w:rsidRPr="00CF2C7F">
        <w:rPr>
          <w:rFonts w:ascii="Times New Roman" w:eastAsia="Times New Roman" w:hAnsi="Times New Roman" w:cs="Times New Roman"/>
          <w:sz w:val="24"/>
          <w:szCs w:val="24"/>
          <w:lang w:val="en"/>
        </w:rPr>
        <w:t>Works Cited</w:t>
      </w:r>
    </w:p>
    <w:p w:rsidR="00CF2C7F" w:rsidRPr="00CF2C7F" w:rsidRDefault="00CF2C7F" w:rsidP="00CF2C7F">
      <w:pPr>
        <w:ind w:left="720" w:hanging="720"/>
        <w:rPr>
          <w:rFonts w:ascii="Times New Roman" w:eastAsia="Times New Roman" w:hAnsi="Times New Roman" w:cs="Times New Roman"/>
          <w:sz w:val="24"/>
          <w:szCs w:val="24"/>
          <w:lang w:val="en"/>
        </w:rPr>
      </w:pPr>
      <w:r w:rsidRPr="00CF2C7F">
        <w:rPr>
          <w:rFonts w:ascii="Times New Roman" w:eastAsia="Times New Roman" w:hAnsi="Times New Roman" w:cs="Times New Roman"/>
          <w:sz w:val="24"/>
          <w:szCs w:val="24"/>
          <w:lang w:val="en"/>
        </w:rPr>
        <w:t xml:space="preserve">Colocation America Inc. "Tier Standards Overview | Data Centers | Colocation America." </w:t>
      </w:r>
      <w:r w:rsidRPr="00CF2C7F">
        <w:rPr>
          <w:rFonts w:ascii="Times New Roman" w:eastAsia="Times New Roman" w:hAnsi="Times New Roman" w:cs="Times New Roman"/>
          <w:i/>
          <w:iCs/>
          <w:sz w:val="24"/>
          <w:szCs w:val="24"/>
          <w:lang w:val="en"/>
        </w:rPr>
        <w:t>Colocation America</w:t>
      </w:r>
      <w:r w:rsidRPr="00CF2C7F">
        <w:rPr>
          <w:rFonts w:ascii="Times New Roman" w:eastAsia="Times New Roman" w:hAnsi="Times New Roman" w:cs="Times New Roman"/>
          <w:sz w:val="24"/>
          <w:szCs w:val="24"/>
          <w:lang w:val="en"/>
        </w:rPr>
        <w:t>. Colocation America Inc., 2015. Web. 20 Jan. 2015. &lt;http://www.colocationamerica.com/data-center/tier-standards-overview.htm&gt;.</w:t>
      </w:r>
    </w:p>
    <w:p w:rsidR="00CF2C7F" w:rsidRPr="00CF2C7F" w:rsidRDefault="00CF2C7F" w:rsidP="00CF2C7F">
      <w:pPr>
        <w:ind w:left="720" w:hanging="720"/>
        <w:rPr>
          <w:rFonts w:ascii="Times New Roman" w:eastAsia="Times New Roman" w:hAnsi="Times New Roman" w:cs="Times New Roman"/>
          <w:sz w:val="24"/>
          <w:szCs w:val="24"/>
          <w:lang w:val="en"/>
        </w:rPr>
      </w:pPr>
      <w:r w:rsidRPr="00CF2C7F">
        <w:rPr>
          <w:rFonts w:ascii="Times New Roman" w:eastAsia="Times New Roman" w:hAnsi="Times New Roman" w:cs="Times New Roman"/>
          <w:sz w:val="24"/>
          <w:szCs w:val="24"/>
          <w:lang w:val="en"/>
        </w:rPr>
        <w:t xml:space="preserve">OVH. "Understanding Tier 3 and Tier 4." </w:t>
      </w:r>
      <w:r w:rsidRPr="00CF2C7F">
        <w:rPr>
          <w:rFonts w:ascii="Times New Roman" w:eastAsia="Times New Roman" w:hAnsi="Times New Roman" w:cs="Times New Roman"/>
          <w:i/>
          <w:iCs/>
          <w:sz w:val="24"/>
          <w:szCs w:val="24"/>
          <w:lang w:val="en"/>
        </w:rPr>
        <w:t>Tier 3/Tier 4: Datacentre Classification</w:t>
      </w:r>
      <w:r w:rsidRPr="00CF2C7F">
        <w:rPr>
          <w:rFonts w:ascii="Times New Roman" w:eastAsia="Times New Roman" w:hAnsi="Times New Roman" w:cs="Times New Roman"/>
          <w:sz w:val="24"/>
          <w:szCs w:val="24"/>
          <w:lang w:val="en"/>
        </w:rPr>
        <w:t>. OVH, 2015. Web. 20 Jan. 2015. &lt;https://www.ovh.com/us/dedicated-servers/understanding-t3-t4.xml&gt;.</w:t>
      </w:r>
    </w:p>
    <w:p w:rsidR="00CF2C7F" w:rsidRPr="00CF2C7F" w:rsidRDefault="00CF2C7F" w:rsidP="00CF2C7F">
      <w:pPr>
        <w:ind w:left="720" w:hanging="720"/>
        <w:rPr>
          <w:rFonts w:ascii="Times New Roman" w:eastAsia="Times New Roman" w:hAnsi="Times New Roman" w:cs="Times New Roman"/>
          <w:sz w:val="24"/>
          <w:szCs w:val="24"/>
          <w:lang w:val="en"/>
        </w:rPr>
      </w:pPr>
      <w:r w:rsidRPr="00CF2C7F">
        <w:rPr>
          <w:rFonts w:ascii="Times New Roman" w:eastAsia="Times New Roman" w:hAnsi="Times New Roman" w:cs="Times New Roman"/>
          <w:sz w:val="24"/>
          <w:szCs w:val="24"/>
          <w:lang w:val="en"/>
        </w:rPr>
        <w:t xml:space="preserve">Uptime Institute Professsional Services. </w:t>
      </w:r>
      <w:r w:rsidRPr="00CF2C7F">
        <w:rPr>
          <w:rFonts w:ascii="Times New Roman" w:eastAsia="Times New Roman" w:hAnsi="Times New Roman" w:cs="Times New Roman"/>
          <w:i/>
          <w:iCs/>
          <w:sz w:val="24"/>
          <w:szCs w:val="24"/>
          <w:lang w:val="en"/>
        </w:rPr>
        <w:t>Data Center Site Infrastructure Tier Standard: Topology</w:t>
      </w:r>
      <w:r w:rsidRPr="00CF2C7F">
        <w:rPr>
          <w:rFonts w:ascii="Times New Roman" w:eastAsia="Times New Roman" w:hAnsi="Times New Roman" w:cs="Times New Roman"/>
          <w:sz w:val="24"/>
          <w:szCs w:val="24"/>
          <w:lang w:val="en"/>
        </w:rPr>
        <w:t>. New York: Uptime Insitute LLC, 2012. Print.</w:t>
      </w:r>
    </w:p>
    <w:p w:rsidR="005C19FE" w:rsidRDefault="005C19FE" w:rsidP="005C19FE">
      <w:pPr>
        <w:rPr>
          <w:rFonts w:ascii="Times New Roman" w:hAnsi="Times New Roman" w:cs="Times New Roman"/>
          <w:sz w:val="24"/>
        </w:rPr>
      </w:pPr>
    </w:p>
    <w:p w:rsidR="00D61795" w:rsidRPr="00F60399" w:rsidRDefault="00D61795" w:rsidP="005C19FE">
      <w:pPr>
        <w:rPr>
          <w:rFonts w:ascii="Times New Roman" w:hAnsi="Times New Roman" w:cs="Times New Roman"/>
          <w:sz w:val="24"/>
        </w:rPr>
      </w:pPr>
    </w:p>
    <w:sectPr w:rsidR="00D61795" w:rsidRPr="00F603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F4" w:rsidRDefault="006177F4" w:rsidP="00A51B84">
      <w:r>
        <w:separator/>
      </w:r>
    </w:p>
  </w:endnote>
  <w:endnote w:type="continuationSeparator" w:id="0">
    <w:p w:rsidR="006177F4" w:rsidRDefault="006177F4" w:rsidP="00A5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F4" w:rsidRDefault="006177F4" w:rsidP="00A51B84">
      <w:r>
        <w:separator/>
      </w:r>
    </w:p>
  </w:footnote>
  <w:footnote w:type="continuationSeparator" w:id="0">
    <w:p w:rsidR="006177F4" w:rsidRDefault="006177F4" w:rsidP="00A51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84" w:rsidRPr="00A51B84" w:rsidRDefault="00A51B84">
    <w:pPr>
      <w:pStyle w:val="Header"/>
      <w:jc w:val="right"/>
      <w:rPr>
        <w:rFonts w:ascii="Times New Roman" w:hAnsi="Times New Roman" w:cs="Times New Roman"/>
        <w:sz w:val="24"/>
      </w:rPr>
    </w:pPr>
    <w:r w:rsidRPr="00A51B84">
      <w:rPr>
        <w:rFonts w:ascii="Times New Roman" w:hAnsi="Times New Roman" w:cs="Times New Roman"/>
        <w:sz w:val="24"/>
      </w:rPr>
      <w:t xml:space="preserve">Monahan </w:t>
    </w:r>
    <w:sdt>
      <w:sdtPr>
        <w:rPr>
          <w:rFonts w:ascii="Times New Roman" w:hAnsi="Times New Roman" w:cs="Times New Roman"/>
          <w:sz w:val="24"/>
        </w:rPr>
        <w:id w:val="1144241927"/>
        <w:docPartObj>
          <w:docPartGallery w:val="Page Numbers (Top of Page)"/>
          <w:docPartUnique/>
        </w:docPartObj>
      </w:sdtPr>
      <w:sdtEndPr>
        <w:rPr>
          <w:noProof/>
        </w:rPr>
      </w:sdtEndPr>
      <w:sdtContent>
        <w:r w:rsidRPr="00A51B84">
          <w:rPr>
            <w:rFonts w:ascii="Times New Roman" w:hAnsi="Times New Roman" w:cs="Times New Roman"/>
            <w:sz w:val="24"/>
          </w:rPr>
          <w:fldChar w:fldCharType="begin"/>
        </w:r>
        <w:r w:rsidRPr="00A51B84">
          <w:rPr>
            <w:rFonts w:ascii="Times New Roman" w:hAnsi="Times New Roman" w:cs="Times New Roman"/>
            <w:sz w:val="24"/>
          </w:rPr>
          <w:instrText xml:space="preserve"> PAGE   \* MERGEFORMAT </w:instrText>
        </w:r>
        <w:r w:rsidRPr="00A51B84">
          <w:rPr>
            <w:rFonts w:ascii="Times New Roman" w:hAnsi="Times New Roman" w:cs="Times New Roman"/>
            <w:sz w:val="24"/>
          </w:rPr>
          <w:fldChar w:fldCharType="separate"/>
        </w:r>
        <w:r w:rsidR="00194444">
          <w:rPr>
            <w:rFonts w:ascii="Times New Roman" w:hAnsi="Times New Roman" w:cs="Times New Roman"/>
            <w:noProof/>
            <w:sz w:val="24"/>
          </w:rPr>
          <w:t>1</w:t>
        </w:r>
        <w:r w:rsidRPr="00A51B84">
          <w:rPr>
            <w:rFonts w:ascii="Times New Roman" w:hAnsi="Times New Roman" w:cs="Times New Roman"/>
            <w:noProof/>
            <w:sz w:val="24"/>
          </w:rPr>
          <w:fldChar w:fldCharType="end"/>
        </w:r>
      </w:sdtContent>
    </w:sdt>
  </w:p>
  <w:p w:rsidR="00A51B84" w:rsidRDefault="00A51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EDE"/>
    <w:multiLevelType w:val="multilevel"/>
    <w:tmpl w:val="F55A4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1F6205"/>
    <w:multiLevelType w:val="hybridMultilevel"/>
    <w:tmpl w:val="507E791A"/>
    <w:lvl w:ilvl="0" w:tplc="5524D420">
      <w:start w:val="1"/>
      <w:numFmt w:val="decimal"/>
      <w:lvlText w:val="%1."/>
      <w:lvlJc w:val="left"/>
      <w:pPr>
        <w:tabs>
          <w:tab w:val="num" w:pos="720"/>
        </w:tabs>
        <w:ind w:left="720" w:hanging="360"/>
      </w:pPr>
    </w:lvl>
    <w:lvl w:ilvl="1" w:tplc="6732639C">
      <w:start w:val="1"/>
      <w:numFmt w:val="decimal"/>
      <w:lvlText w:val="%2."/>
      <w:lvlJc w:val="left"/>
      <w:pPr>
        <w:tabs>
          <w:tab w:val="num" w:pos="1440"/>
        </w:tabs>
        <w:ind w:left="1440" w:hanging="360"/>
      </w:pPr>
    </w:lvl>
    <w:lvl w:ilvl="2" w:tplc="E8825E2E">
      <w:start w:val="1"/>
      <w:numFmt w:val="decimal"/>
      <w:lvlText w:val="%3."/>
      <w:lvlJc w:val="left"/>
      <w:pPr>
        <w:tabs>
          <w:tab w:val="num" w:pos="2160"/>
        </w:tabs>
        <w:ind w:left="2160" w:hanging="360"/>
      </w:pPr>
    </w:lvl>
    <w:lvl w:ilvl="3" w:tplc="8E40D63C">
      <w:start w:val="1"/>
      <w:numFmt w:val="decimal"/>
      <w:lvlText w:val="%4."/>
      <w:lvlJc w:val="left"/>
      <w:pPr>
        <w:tabs>
          <w:tab w:val="num" w:pos="2880"/>
        </w:tabs>
        <w:ind w:left="2880" w:hanging="360"/>
      </w:pPr>
    </w:lvl>
    <w:lvl w:ilvl="4" w:tplc="3BC442D4">
      <w:start w:val="1"/>
      <w:numFmt w:val="decimal"/>
      <w:lvlText w:val="%5."/>
      <w:lvlJc w:val="left"/>
      <w:pPr>
        <w:tabs>
          <w:tab w:val="num" w:pos="3600"/>
        </w:tabs>
        <w:ind w:left="3600" w:hanging="360"/>
      </w:pPr>
    </w:lvl>
    <w:lvl w:ilvl="5" w:tplc="289663E6">
      <w:start w:val="1"/>
      <w:numFmt w:val="decimal"/>
      <w:lvlText w:val="%6."/>
      <w:lvlJc w:val="left"/>
      <w:pPr>
        <w:tabs>
          <w:tab w:val="num" w:pos="4320"/>
        </w:tabs>
        <w:ind w:left="4320" w:hanging="360"/>
      </w:pPr>
    </w:lvl>
    <w:lvl w:ilvl="6" w:tplc="D7044D5A">
      <w:start w:val="1"/>
      <w:numFmt w:val="decimal"/>
      <w:lvlText w:val="%7."/>
      <w:lvlJc w:val="left"/>
      <w:pPr>
        <w:tabs>
          <w:tab w:val="num" w:pos="5040"/>
        </w:tabs>
        <w:ind w:left="5040" w:hanging="360"/>
      </w:pPr>
    </w:lvl>
    <w:lvl w:ilvl="7" w:tplc="0BA876D6">
      <w:start w:val="1"/>
      <w:numFmt w:val="decimal"/>
      <w:lvlText w:val="%8."/>
      <w:lvlJc w:val="left"/>
      <w:pPr>
        <w:tabs>
          <w:tab w:val="num" w:pos="5760"/>
        </w:tabs>
        <w:ind w:left="5760" w:hanging="360"/>
      </w:pPr>
    </w:lvl>
    <w:lvl w:ilvl="8" w:tplc="93E41E36">
      <w:start w:val="1"/>
      <w:numFmt w:val="decimal"/>
      <w:lvlText w:val="%9."/>
      <w:lvlJc w:val="left"/>
      <w:pPr>
        <w:tabs>
          <w:tab w:val="num" w:pos="6480"/>
        </w:tabs>
        <w:ind w:left="6480" w:hanging="360"/>
      </w:pPr>
    </w:lvl>
  </w:abstractNum>
  <w:abstractNum w:abstractNumId="2">
    <w:nsid w:val="7A0F6577"/>
    <w:multiLevelType w:val="multilevel"/>
    <w:tmpl w:val="BCDA7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8F"/>
    <w:rsid w:val="00007911"/>
    <w:rsid w:val="00194444"/>
    <w:rsid w:val="003518D1"/>
    <w:rsid w:val="00374D12"/>
    <w:rsid w:val="00576B40"/>
    <w:rsid w:val="005C19FE"/>
    <w:rsid w:val="005D70AB"/>
    <w:rsid w:val="006177F4"/>
    <w:rsid w:val="00884518"/>
    <w:rsid w:val="00896815"/>
    <w:rsid w:val="00A51B84"/>
    <w:rsid w:val="00AC1E39"/>
    <w:rsid w:val="00CF2C7F"/>
    <w:rsid w:val="00D61795"/>
    <w:rsid w:val="00E42D5A"/>
    <w:rsid w:val="00E9708F"/>
    <w:rsid w:val="00F21144"/>
    <w:rsid w:val="00F6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9F4C-5011-40CB-AD8B-7FF73665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8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9FE"/>
    <w:rPr>
      <w:color w:val="0563C1" w:themeColor="hyperlink"/>
      <w:u w:val="single"/>
    </w:rPr>
  </w:style>
  <w:style w:type="paragraph" w:styleId="NormalWeb">
    <w:name w:val="Normal (Web)"/>
    <w:basedOn w:val="Normal"/>
    <w:uiPriority w:val="99"/>
    <w:semiHidden/>
    <w:unhideWhenUsed/>
    <w:rsid w:val="00D6179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07911"/>
    <w:pPr>
      <w:ind w:left="720"/>
      <w:contextualSpacing/>
    </w:pPr>
  </w:style>
  <w:style w:type="paragraph" w:styleId="Header">
    <w:name w:val="header"/>
    <w:basedOn w:val="Normal"/>
    <w:link w:val="HeaderChar"/>
    <w:uiPriority w:val="99"/>
    <w:unhideWhenUsed/>
    <w:rsid w:val="00A51B84"/>
    <w:pPr>
      <w:tabs>
        <w:tab w:val="center" w:pos="4680"/>
        <w:tab w:val="right" w:pos="9360"/>
      </w:tabs>
    </w:pPr>
  </w:style>
  <w:style w:type="character" w:customStyle="1" w:styleId="HeaderChar">
    <w:name w:val="Header Char"/>
    <w:basedOn w:val="DefaultParagraphFont"/>
    <w:link w:val="Header"/>
    <w:uiPriority w:val="99"/>
    <w:rsid w:val="00A51B84"/>
  </w:style>
  <w:style w:type="paragraph" w:styleId="Footer">
    <w:name w:val="footer"/>
    <w:basedOn w:val="Normal"/>
    <w:link w:val="FooterChar"/>
    <w:uiPriority w:val="99"/>
    <w:unhideWhenUsed/>
    <w:rsid w:val="00A51B84"/>
    <w:pPr>
      <w:tabs>
        <w:tab w:val="center" w:pos="4680"/>
        <w:tab w:val="right" w:pos="9360"/>
      </w:tabs>
    </w:pPr>
  </w:style>
  <w:style w:type="character" w:customStyle="1" w:styleId="FooterChar">
    <w:name w:val="Footer Char"/>
    <w:basedOn w:val="DefaultParagraphFont"/>
    <w:link w:val="Footer"/>
    <w:uiPriority w:val="99"/>
    <w:rsid w:val="00A51B84"/>
  </w:style>
  <w:style w:type="table" w:styleId="TableGrid">
    <w:name w:val="Table Grid"/>
    <w:basedOn w:val="TableNormal"/>
    <w:uiPriority w:val="39"/>
    <w:rsid w:val="00A5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518D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3518D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
    <w:name w:val="Grid Table 7 Colorful"/>
    <w:basedOn w:val="TableNormal"/>
    <w:uiPriority w:val="52"/>
    <w:rsid w:val="003518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3518D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3518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3-Accent5">
    <w:name w:val="Grid Table 3 Accent 5"/>
    <w:basedOn w:val="TableNormal"/>
    <w:uiPriority w:val="48"/>
    <w:rsid w:val="003518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3">
    <w:name w:val="Grid Table 4 Accent 3"/>
    <w:basedOn w:val="TableNormal"/>
    <w:uiPriority w:val="49"/>
    <w:rsid w:val="003518D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989">
      <w:bodyDiv w:val="1"/>
      <w:marLeft w:val="0"/>
      <w:marRight w:val="0"/>
      <w:marTop w:val="0"/>
      <w:marBottom w:val="0"/>
      <w:divBdr>
        <w:top w:val="none" w:sz="0" w:space="0" w:color="auto"/>
        <w:left w:val="none" w:sz="0" w:space="0" w:color="auto"/>
        <w:bottom w:val="none" w:sz="0" w:space="0" w:color="auto"/>
        <w:right w:val="none" w:sz="0" w:space="0" w:color="auto"/>
      </w:divBdr>
    </w:div>
    <w:div w:id="820079184">
      <w:bodyDiv w:val="1"/>
      <w:marLeft w:val="0"/>
      <w:marRight w:val="0"/>
      <w:marTop w:val="0"/>
      <w:marBottom w:val="0"/>
      <w:divBdr>
        <w:top w:val="none" w:sz="0" w:space="0" w:color="auto"/>
        <w:left w:val="none" w:sz="0" w:space="0" w:color="auto"/>
        <w:bottom w:val="none" w:sz="0" w:space="0" w:color="auto"/>
        <w:right w:val="none" w:sz="0" w:space="0" w:color="auto"/>
      </w:divBdr>
      <w:divsChild>
        <w:div w:id="1294411853">
          <w:marLeft w:val="0"/>
          <w:marRight w:val="0"/>
          <w:marTop w:val="0"/>
          <w:marBottom w:val="0"/>
          <w:divBdr>
            <w:top w:val="none" w:sz="0" w:space="0" w:color="auto"/>
            <w:left w:val="none" w:sz="0" w:space="0" w:color="auto"/>
            <w:bottom w:val="none" w:sz="0" w:space="0" w:color="auto"/>
            <w:right w:val="none" w:sz="0" w:space="0" w:color="auto"/>
          </w:divBdr>
          <w:divsChild>
            <w:div w:id="983699335">
              <w:marLeft w:val="0"/>
              <w:marRight w:val="0"/>
              <w:marTop w:val="0"/>
              <w:marBottom w:val="0"/>
              <w:divBdr>
                <w:top w:val="none" w:sz="0" w:space="0" w:color="auto"/>
                <w:left w:val="none" w:sz="0" w:space="0" w:color="auto"/>
                <w:bottom w:val="none" w:sz="0" w:space="0" w:color="auto"/>
                <w:right w:val="none" w:sz="0" w:space="0" w:color="auto"/>
              </w:divBdr>
              <w:divsChild>
                <w:div w:id="226036501">
                  <w:marLeft w:val="0"/>
                  <w:marRight w:val="0"/>
                  <w:marTop w:val="0"/>
                  <w:marBottom w:val="0"/>
                  <w:divBdr>
                    <w:top w:val="none" w:sz="0" w:space="0" w:color="auto"/>
                    <w:left w:val="none" w:sz="0" w:space="0" w:color="auto"/>
                    <w:bottom w:val="none" w:sz="0" w:space="0" w:color="auto"/>
                    <w:right w:val="none" w:sz="0" w:space="0" w:color="auto"/>
                  </w:divBdr>
                  <w:divsChild>
                    <w:div w:id="1597908301">
                      <w:marLeft w:val="0"/>
                      <w:marRight w:val="0"/>
                      <w:marTop w:val="0"/>
                      <w:marBottom w:val="0"/>
                      <w:divBdr>
                        <w:top w:val="none" w:sz="0" w:space="0" w:color="auto"/>
                        <w:left w:val="none" w:sz="0" w:space="0" w:color="auto"/>
                        <w:bottom w:val="none" w:sz="0" w:space="0" w:color="auto"/>
                        <w:right w:val="none" w:sz="0" w:space="0" w:color="auto"/>
                      </w:divBdr>
                      <w:divsChild>
                        <w:div w:id="387344981">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0716786">
      <w:bodyDiv w:val="1"/>
      <w:marLeft w:val="0"/>
      <w:marRight w:val="0"/>
      <w:marTop w:val="0"/>
      <w:marBottom w:val="0"/>
      <w:divBdr>
        <w:top w:val="none" w:sz="0" w:space="0" w:color="auto"/>
        <w:left w:val="none" w:sz="0" w:space="0" w:color="auto"/>
        <w:bottom w:val="none" w:sz="0" w:space="0" w:color="auto"/>
        <w:right w:val="none" w:sz="0" w:space="0" w:color="auto"/>
      </w:divBdr>
    </w:div>
    <w:div w:id="1126776932">
      <w:bodyDiv w:val="1"/>
      <w:marLeft w:val="0"/>
      <w:marRight w:val="0"/>
      <w:marTop w:val="0"/>
      <w:marBottom w:val="0"/>
      <w:divBdr>
        <w:top w:val="none" w:sz="0" w:space="0" w:color="auto"/>
        <w:left w:val="none" w:sz="0" w:space="0" w:color="auto"/>
        <w:bottom w:val="none" w:sz="0" w:space="0" w:color="auto"/>
        <w:right w:val="none" w:sz="0" w:space="0" w:color="auto"/>
      </w:divBdr>
      <w:divsChild>
        <w:div w:id="1075319184">
          <w:marLeft w:val="0"/>
          <w:marRight w:val="0"/>
          <w:marTop w:val="0"/>
          <w:marBottom w:val="0"/>
          <w:divBdr>
            <w:top w:val="none" w:sz="0" w:space="0" w:color="auto"/>
            <w:left w:val="none" w:sz="0" w:space="0" w:color="auto"/>
            <w:bottom w:val="none" w:sz="0" w:space="0" w:color="auto"/>
            <w:right w:val="none" w:sz="0" w:space="0" w:color="auto"/>
          </w:divBdr>
          <w:divsChild>
            <w:div w:id="1989898089">
              <w:marLeft w:val="0"/>
              <w:marRight w:val="0"/>
              <w:marTop w:val="0"/>
              <w:marBottom w:val="0"/>
              <w:divBdr>
                <w:top w:val="none" w:sz="0" w:space="0" w:color="auto"/>
                <w:left w:val="none" w:sz="0" w:space="0" w:color="auto"/>
                <w:bottom w:val="none" w:sz="0" w:space="0" w:color="auto"/>
                <w:right w:val="none" w:sz="0" w:space="0" w:color="auto"/>
              </w:divBdr>
              <w:divsChild>
                <w:div w:id="2004701935">
                  <w:marLeft w:val="0"/>
                  <w:marRight w:val="0"/>
                  <w:marTop w:val="0"/>
                  <w:marBottom w:val="0"/>
                  <w:divBdr>
                    <w:top w:val="none" w:sz="0" w:space="0" w:color="auto"/>
                    <w:left w:val="none" w:sz="0" w:space="0" w:color="auto"/>
                    <w:bottom w:val="none" w:sz="0" w:space="0" w:color="auto"/>
                    <w:right w:val="none" w:sz="0" w:space="0" w:color="auto"/>
                  </w:divBdr>
                </w:div>
                <w:div w:id="1005978003">
                  <w:marLeft w:val="0"/>
                  <w:marRight w:val="0"/>
                  <w:marTop w:val="0"/>
                  <w:marBottom w:val="0"/>
                  <w:divBdr>
                    <w:top w:val="none" w:sz="0" w:space="0" w:color="auto"/>
                    <w:left w:val="none" w:sz="0" w:space="0" w:color="auto"/>
                    <w:bottom w:val="none" w:sz="0" w:space="0" w:color="auto"/>
                    <w:right w:val="none" w:sz="0" w:space="0" w:color="auto"/>
                  </w:divBdr>
                </w:div>
                <w:div w:id="1871449325">
                  <w:marLeft w:val="0"/>
                  <w:marRight w:val="0"/>
                  <w:marTop w:val="0"/>
                  <w:marBottom w:val="0"/>
                  <w:divBdr>
                    <w:top w:val="none" w:sz="0" w:space="0" w:color="auto"/>
                    <w:left w:val="none" w:sz="0" w:space="0" w:color="auto"/>
                    <w:bottom w:val="none" w:sz="0" w:space="0" w:color="auto"/>
                    <w:right w:val="none" w:sz="0" w:space="0" w:color="auto"/>
                  </w:divBdr>
                </w:div>
                <w:div w:id="1580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6872">
      <w:bodyDiv w:val="1"/>
      <w:marLeft w:val="0"/>
      <w:marRight w:val="0"/>
      <w:marTop w:val="0"/>
      <w:marBottom w:val="0"/>
      <w:divBdr>
        <w:top w:val="none" w:sz="0" w:space="0" w:color="auto"/>
        <w:left w:val="none" w:sz="0" w:space="0" w:color="auto"/>
        <w:bottom w:val="none" w:sz="0" w:space="0" w:color="auto"/>
        <w:right w:val="none" w:sz="0" w:space="0" w:color="auto"/>
      </w:divBdr>
      <w:divsChild>
        <w:div w:id="509443169">
          <w:marLeft w:val="0"/>
          <w:marRight w:val="0"/>
          <w:marTop w:val="1425"/>
          <w:marBottom w:val="0"/>
          <w:divBdr>
            <w:top w:val="none" w:sz="0" w:space="0" w:color="auto"/>
            <w:left w:val="none" w:sz="0" w:space="0" w:color="auto"/>
            <w:bottom w:val="none" w:sz="0" w:space="0" w:color="auto"/>
            <w:right w:val="none" w:sz="0" w:space="0" w:color="auto"/>
          </w:divBdr>
          <w:divsChild>
            <w:div w:id="487213909">
              <w:marLeft w:val="0"/>
              <w:marRight w:val="0"/>
              <w:marTop w:val="0"/>
              <w:marBottom w:val="0"/>
              <w:divBdr>
                <w:top w:val="none" w:sz="0" w:space="0" w:color="auto"/>
                <w:left w:val="none" w:sz="0" w:space="0" w:color="auto"/>
                <w:bottom w:val="none" w:sz="0" w:space="0" w:color="auto"/>
                <w:right w:val="none" w:sz="0" w:space="0" w:color="auto"/>
              </w:divBdr>
              <w:divsChild>
                <w:div w:id="301084139">
                  <w:marLeft w:val="0"/>
                  <w:marRight w:val="0"/>
                  <w:marTop w:val="0"/>
                  <w:marBottom w:val="0"/>
                  <w:divBdr>
                    <w:top w:val="none" w:sz="0" w:space="0" w:color="auto"/>
                    <w:left w:val="none" w:sz="0" w:space="0" w:color="auto"/>
                    <w:bottom w:val="none" w:sz="0" w:space="0" w:color="auto"/>
                    <w:right w:val="none" w:sz="0" w:space="0" w:color="auto"/>
                  </w:divBdr>
                  <w:divsChild>
                    <w:div w:id="227037030">
                      <w:marLeft w:val="75"/>
                      <w:marRight w:val="75"/>
                      <w:marTop w:val="75"/>
                      <w:marBottom w:val="75"/>
                      <w:divBdr>
                        <w:top w:val="none" w:sz="0" w:space="0" w:color="auto"/>
                        <w:left w:val="none" w:sz="0" w:space="0" w:color="auto"/>
                        <w:bottom w:val="none" w:sz="0" w:space="0" w:color="auto"/>
                        <w:right w:val="none" w:sz="0" w:space="0" w:color="auto"/>
                      </w:divBdr>
                      <w:divsChild>
                        <w:div w:id="2123260972">
                          <w:marLeft w:val="0"/>
                          <w:marRight w:val="0"/>
                          <w:marTop w:val="0"/>
                          <w:marBottom w:val="0"/>
                          <w:divBdr>
                            <w:top w:val="none" w:sz="0" w:space="0" w:color="auto"/>
                            <w:left w:val="none" w:sz="0" w:space="0" w:color="auto"/>
                            <w:bottom w:val="none" w:sz="0" w:space="0" w:color="auto"/>
                            <w:right w:val="none" w:sz="0" w:space="0" w:color="auto"/>
                          </w:divBdr>
                          <w:divsChild>
                            <w:div w:id="929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962903">
      <w:bodyDiv w:val="1"/>
      <w:marLeft w:val="0"/>
      <w:marRight w:val="0"/>
      <w:marTop w:val="0"/>
      <w:marBottom w:val="0"/>
      <w:divBdr>
        <w:top w:val="none" w:sz="0" w:space="0" w:color="auto"/>
        <w:left w:val="none" w:sz="0" w:space="0" w:color="auto"/>
        <w:bottom w:val="none" w:sz="0" w:space="0" w:color="auto"/>
        <w:right w:val="none" w:sz="0" w:space="0" w:color="auto"/>
      </w:divBdr>
      <w:divsChild>
        <w:div w:id="2126727836">
          <w:marLeft w:val="0"/>
          <w:marRight w:val="0"/>
          <w:marTop w:val="0"/>
          <w:marBottom w:val="0"/>
          <w:divBdr>
            <w:top w:val="none" w:sz="0" w:space="0" w:color="auto"/>
            <w:left w:val="none" w:sz="0" w:space="0" w:color="auto"/>
            <w:bottom w:val="none" w:sz="0" w:space="0" w:color="auto"/>
            <w:right w:val="none" w:sz="0" w:space="0" w:color="auto"/>
          </w:divBdr>
          <w:divsChild>
            <w:div w:id="895891523">
              <w:marLeft w:val="0"/>
              <w:marRight w:val="0"/>
              <w:marTop w:val="0"/>
              <w:marBottom w:val="0"/>
              <w:divBdr>
                <w:top w:val="none" w:sz="0" w:space="0" w:color="auto"/>
                <w:left w:val="none" w:sz="0" w:space="0" w:color="auto"/>
                <w:bottom w:val="none" w:sz="0" w:space="0" w:color="auto"/>
                <w:right w:val="none" w:sz="0" w:space="0" w:color="auto"/>
              </w:divBdr>
              <w:divsChild>
                <w:div w:id="121193288">
                  <w:marLeft w:val="0"/>
                  <w:marRight w:val="0"/>
                  <w:marTop w:val="0"/>
                  <w:marBottom w:val="0"/>
                  <w:divBdr>
                    <w:top w:val="none" w:sz="0" w:space="0" w:color="auto"/>
                    <w:left w:val="none" w:sz="0" w:space="0" w:color="auto"/>
                    <w:bottom w:val="none" w:sz="0" w:space="0" w:color="auto"/>
                    <w:right w:val="none" w:sz="0" w:space="0" w:color="auto"/>
                  </w:divBdr>
                  <w:divsChild>
                    <w:div w:id="1697123389">
                      <w:marLeft w:val="0"/>
                      <w:marRight w:val="0"/>
                      <w:marTop w:val="0"/>
                      <w:marBottom w:val="0"/>
                      <w:divBdr>
                        <w:top w:val="none" w:sz="0" w:space="0" w:color="auto"/>
                        <w:left w:val="none" w:sz="0" w:space="0" w:color="auto"/>
                        <w:bottom w:val="none" w:sz="0" w:space="0" w:color="auto"/>
                        <w:right w:val="none" w:sz="0" w:space="0" w:color="auto"/>
                      </w:divBdr>
                      <w:divsChild>
                        <w:div w:id="2102948197">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5801</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Monahan</dc:creator>
  <cp:keywords/>
  <dc:description/>
  <cp:lastModifiedBy>Sara Monahan</cp:lastModifiedBy>
  <cp:revision>6</cp:revision>
  <dcterms:created xsi:type="dcterms:W3CDTF">2015-01-20T20:29:00Z</dcterms:created>
  <dcterms:modified xsi:type="dcterms:W3CDTF">2015-02-16T23:22:00Z</dcterms:modified>
</cp:coreProperties>
</file>