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224" w:rsidRDefault="00631B0B" w:rsidP="00BE622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Shannon McC</w:t>
      </w:r>
      <w:r w:rsidR="00BE6224">
        <w:rPr>
          <w:rFonts w:ascii="Times New Roman" w:hAnsi="Times New Roman" w:cs="Times New Roman"/>
          <w:sz w:val="24"/>
          <w:szCs w:val="24"/>
        </w:rPr>
        <w:t>abe</w:t>
      </w:r>
    </w:p>
    <w:p w:rsidR="00BE6224" w:rsidRDefault="00631B0B" w:rsidP="00BE622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December 8</w:t>
      </w:r>
      <w:r w:rsidR="00BE6224">
        <w:rPr>
          <w:rFonts w:ascii="Times New Roman" w:hAnsi="Times New Roman" w:cs="Times New Roman"/>
          <w:sz w:val="24"/>
          <w:szCs w:val="24"/>
        </w:rPr>
        <w:t>, 2016</w:t>
      </w:r>
    </w:p>
    <w:p w:rsidR="00BE6224" w:rsidRDefault="00BE6224" w:rsidP="00BE6224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BE6224" w:rsidRPr="00BE6224" w:rsidRDefault="00BE6224" w:rsidP="00BE6224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6224">
        <w:rPr>
          <w:rFonts w:ascii="Times New Roman" w:hAnsi="Times New Roman" w:cs="Times New Roman"/>
          <w:b/>
          <w:sz w:val="24"/>
          <w:szCs w:val="24"/>
        </w:rPr>
        <w:t>WordPress</w:t>
      </w:r>
    </w:p>
    <w:p w:rsidR="004D537C" w:rsidRDefault="00631B0B" w:rsidP="00BE6224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Implementing WordPress, a web development platform, would generate a net benefit of nearly $2.5M over a three-year </w:t>
      </w:r>
      <w:r>
        <w:rPr>
          <w:rFonts w:ascii="Times New Roman" w:hAnsi="Times New Roman" w:cs="Times New Roman"/>
          <w:sz w:val="24"/>
          <w:szCs w:val="24"/>
        </w:rPr>
        <w:t xml:space="preserve">period. </w:t>
      </w:r>
      <w:r w:rsidR="00AF072D">
        <w:rPr>
          <w:rFonts w:ascii="Times New Roman" w:hAnsi="Times New Roman" w:cs="Times New Roman"/>
          <w:sz w:val="24"/>
          <w:szCs w:val="24"/>
        </w:rPr>
        <w:t xml:space="preserve">Having most of our developers switch to </w:t>
      </w:r>
      <w:r>
        <w:rPr>
          <w:rFonts w:ascii="Times New Roman" w:hAnsi="Times New Roman" w:cs="Times New Roman"/>
          <w:sz w:val="24"/>
          <w:szCs w:val="24"/>
        </w:rPr>
        <w:t xml:space="preserve">WordPress, our organization </w:t>
      </w:r>
      <w:r w:rsidR="00AF072D">
        <w:rPr>
          <w:rFonts w:ascii="Times New Roman" w:hAnsi="Times New Roman" w:cs="Times New Roman"/>
          <w:sz w:val="24"/>
          <w:szCs w:val="24"/>
        </w:rPr>
        <w:t>would improve efficiency by 77.8</w:t>
      </w:r>
      <w:r>
        <w:rPr>
          <w:rFonts w:ascii="Times New Roman" w:hAnsi="Times New Roman" w:cs="Times New Roman"/>
          <w:sz w:val="24"/>
          <w:szCs w:val="24"/>
        </w:rPr>
        <w:t xml:space="preserve">% for our development team. </w:t>
      </w:r>
    </w:p>
    <w:p w:rsidR="004D537C" w:rsidRDefault="00BE6224" w:rsidP="00BE6224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WordPress</w:t>
      </w:r>
      <w:r w:rsidR="00AF072D">
        <w:rPr>
          <w:rFonts w:ascii="Times New Roman" w:hAnsi="Times New Roman" w:cs="Times New Roman"/>
          <w:sz w:val="24"/>
          <w:szCs w:val="24"/>
        </w:rPr>
        <w:t xml:space="preserve"> has many web development tools that help increase </w:t>
      </w:r>
      <w:r>
        <w:rPr>
          <w:rFonts w:ascii="Times New Roman" w:hAnsi="Times New Roman" w:cs="Times New Roman"/>
          <w:sz w:val="24"/>
          <w:szCs w:val="24"/>
        </w:rPr>
        <w:t xml:space="preserve">the efficiency of developers, like an application framework and built-in bug finders. It also has an extensive library of APIs available for developers that can help speed the process of development. </w:t>
      </w:r>
      <w:r w:rsidR="00631B0B">
        <w:rPr>
          <w:rFonts w:ascii="Times New Roman" w:hAnsi="Times New Roman" w:cs="Times New Roman"/>
          <w:sz w:val="24"/>
          <w:szCs w:val="24"/>
        </w:rPr>
        <w:t>The WordPress platform will help our development team increase efficiency by 77.8% which will allow them to achiev</w:t>
      </w:r>
      <w:r w:rsidR="00631B0B">
        <w:rPr>
          <w:rFonts w:ascii="Times New Roman" w:hAnsi="Times New Roman" w:cs="Times New Roman"/>
          <w:sz w:val="24"/>
          <w:szCs w:val="24"/>
        </w:rPr>
        <w:t>e more during their development because of its comprehensive development tools which make it easier to do more in less time.</w:t>
      </w:r>
    </w:p>
    <w:p w:rsidR="004D537C" w:rsidRDefault="00AF072D" w:rsidP="00BE6224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 training 75% of our developers in WordPress</w:t>
      </w:r>
      <w:r w:rsidR="00BE6224">
        <w:rPr>
          <w:rFonts w:ascii="Times New Roman" w:hAnsi="Times New Roman" w:cs="Times New Roman"/>
          <w:sz w:val="24"/>
          <w:szCs w:val="24"/>
        </w:rPr>
        <w:t xml:space="preserve">, the organization will achieve a </w:t>
      </w:r>
      <w:r w:rsidR="00631B0B">
        <w:rPr>
          <w:rFonts w:ascii="Times New Roman" w:hAnsi="Times New Roman" w:cs="Times New Roman"/>
          <w:sz w:val="24"/>
          <w:szCs w:val="24"/>
        </w:rPr>
        <w:t>total</w:t>
      </w:r>
      <w:r w:rsidR="00BE6224">
        <w:rPr>
          <w:rFonts w:ascii="Times New Roman" w:hAnsi="Times New Roman" w:cs="Times New Roman"/>
          <w:sz w:val="24"/>
          <w:szCs w:val="24"/>
        </w:rPr>
        <w:t xml:space="preserve"> benefit of $</w:t>
      </w:r>
      <w:r w:rsidR="00631B0B">
        <w:rPr>
          <w:rFonts w:ascii="Times New Roman" w:hAnsi="Times New Roman" w:cs="Times New Roman"/>
          <w:sz w:val="24"/>
          <w:szCs w:val="24"/>
        </w:rPr>
        <w:t>2,625,750</w:t>
      </w:r>
      <w:r w:rsidR="00BE6224">
        <w:rPr>
          <w:rFonts w:ascii="Times New Roman" w:hAnsi="Times New Roman" w:cs="Times New Roman"/>
          <w:sz w:val="24"/>
          <w:szCs w:val="24"/>
        </w:rPr>
        <w:t xml:space="preserve"> over a </w:t>
      </w:r>
      <w:r w:rsidR="00631B0B">
        <w:rPr>
          <w:rFonts w:ascii="Times New Roman" w:hAnsi="Times New Roman" w:cs="Times New Roman"/>
          <w:sz w:val="24"/>
          <w:szCs w:val="24"/>
        </w:rPr>
        <w:t>three year period. The</w:t>
      </w:r>
      <w:r w:rsidR="00BE6224">
        <w:rPr>
          <w:rFonts w:ascii="Times New Roman" w:hAnsi="Times New Roman" w:cs="Times New Roman"/>
          <w:sz w:val="24"/>
          <w:szCs w:val="24"/>
        </w:rPr>
        <w:t xml:space="preserve"> costs for hardware, software, tr</w:t>
      </w:r>
      <w:r w:rsidR="00631B0B">
        <w:rPr>
          <w:rFonts w:ascii="Times New Roman" w:hAnsi="Times New Roman" w:cs="Times New Roman"/>
          <w:sz w:val="24"/>
          <w:szCs w:val="24"/>
        </w:rPr>
        <w:t xml:space="preserve">aining and maintenance total </w:t>
      </w:r>
      <w:r w:rsidR="00BE6224">
        <w:rPr>
          <w:rFonts w:ascii="Times New Roman" w:hAnsi="Times New Roman" w:cs="Times New Roman"/>
          <w:sz w:val="24"/>
          <w:szCs w:val="24"/>
        </w:rPr>
        <w:t>$1</w:t>
      </w:r>
      <w:r w:rsidR="00631B0B">
        <w:rPr>
          <w:rFonts w:ascii="Times New Roman" w:hAnsi="Times New Roman" w:cs="Times New Roman"/>
          <w:sz w:val="24"/>
          <w:szCs w:val="24"/>
        </w:rPr>
        <w:t>64,000 over a three year period, resulting in a net benefit of $2,461,750.</w:t>
      </w:r>
      <w:r w:rsidR="00BE62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537C" w:rsidRDefault="004D537C" w:rsidP="00BE6224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4D537C" w:rsidRDefault="004D537C" w:rsidP="002E216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2257"/>
        <w:gridCol w:w="1787"/>
        <w:gridCol w:w="1787"/>
        <w:gridCol w:w="1787"/>
        <w:gridCol w:w="1732"/>
      </w:tblGrid>
      <w:tr w:rsidR="004D537C" w:rsidTr="004D53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5" w:type="dxa"/>
          </w:tcPr>
          <w:p w:rsidR="004D537C" w:rsidRDefault="004D537C" w:rsidP="002E21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</w:tcPr>
          <w:p w:rsidR="004D537C" w:rsidRDefault="004D537C" w:rsidP="002E216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Year 1:</w:t>
            </w:r>
          </w:p>
        </w:tc>
        <w:tc>
          <w:tcPr>
            <w:tcW w:w="1962" w:type="dxa"/>
          </w:tcPr>
          <w:p w:rsidR="004D537C" w:rsidRDefault="004D537C" w:rsidP="002E216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Year 2:</w:t>
            </w:r>
          </w:p>
        </w:tc>
        <w:tc>
          <w:tcPr>
            <w:tcW w:w="1962" w:type="dxa"/>
          </w:tcPr>
          <w:p w:rsidR="004D537C" w:rsidRDefault="004D537C" w:rsidP="002E216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Year 3:</w:t>
            </w:r>
          </w:p>
        </w:tc>
        <w:tc>
          <w:tcPr>
            <w:tcW w:w="1845" w:type="dxa"/>
          </w:tcPr>
          <w:p w:rsidR="004D537C" w:rsidRDefault="004D537C" w:rsidP="002E216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Total:</w:t>
            </w:r>
          </w:p>
        </w:tc>
      </w:tr>
      <w:tr w:rsidR="004D537C" w:rsidTr="004D53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5" w:type="dxa"/>
          </w:tcPr>
          <w:p w:rsidR="004D537C" w:rsidRDefault="004D537C" w:rsidP="002E2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Cost of Hardware/Software</w:t>
            </w:r>
          </w:p>
        </w:tc>
        <w:tc>
          <w:tcPr>
            <w:tcW w:w="1962" w:type="dxa"/>
          </w:tcPr>
          <w:p w:rsidR="004D537C" w:rsidRDefault="004D537C" w:rsidP="002E21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100,000</w:t>
            </w:r>
          </w:p>
        </w:tc>
        <w:tc>
          <w:tcPr>
            <w:tcW w:w="1962" w:type="dxa"/>
          </w:tcPr>
          <w:p w:rsidR="004D537C" w:rsidRDefault="004D537C" w:rsidP="002E21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62" w:type="dxa"/>
          </w:tcPr>
          <w:p w:rsidR="004D537C" w:rsidRDefault="004D537C" w:rsidP="002E21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5" w:type="dxa"/>
          </w:tcPr>
          <w:p w:rsidR="004D537C" w:rsidRDefault="004D537C" w:rsidP="002E21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100,000</w:t>
            </w:r>
          </w:p>
        </w:tc>
      </w:tr>
      <w:tr w:rsidR="004D537C" w:rsidTr="004D53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5" w:type="dxa"/>
          </w:tcPr>
          <w:p w:rsidR="004D537C" w:rsidRDefault="004D537C" w:rsidP="002E2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Cost of Training</w:t>
            </w:r>
          </w:p>
        </w:tc>
        <w:tc>
          <w:tcPr>
            <w:tcW w:w="1962" w:type="dxa"/>
          </w:tcPr>
          <w:p w:rsidR="004D537C" w:rsidRDefault="004D537C" w:rsidP="002E21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10,000</w:t>
            </w:r>
          </w:p>
        </w:tc>
        <w:tc>
          <w:tcPr>
            <w:tcW w:w="1962" w:type="dxa"/>
          </w:tcPr>
          <w:p w:rsidR="004D537C" w:rsidRDefault="004D537C" w:rsidP="002E21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62" w:type="dxa"/>
          </w:tcPr>
          <w:p w:rsidR="004D537C" w:rsidRDefault="004D537C" w:rsidP="002E21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5" w:type="dxa"/>
          </w:tcPr>
          <w:p w:rsidR="004D537C" w:rsidRDefault="004D537C" w:rsidP="002E21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10,000</w:t>
            </w:r>
          </w:p>
        </w:tc>
      </w:tr>
      <w:tr w:rsidR="004D537C" w:rsidTr="004D53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5" w:type="dxa"/>
            <w:tcBorders>
              <w:bottom w:val="single" w:sz="4" w:space="0" w:color="auto"/>
            </w:tcBorders>
          </w:tcPr>
          <w:p w:rsidR="004D537C" w:rsidRDefault="004D537C" w:rsidP="002E2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Cost of Yearly Maintenance</w:t>
            </w:r>
          </w:p>
        </w:tc>
        <w:tc>
          <w:tcPr>
            <w:tcW w:w="1962" w:type="dxa"/>
            <w:tcBorders>
              <w:bottom w:val="single" w:sz="4" w:space="0" w:color="auto"/>
            </w:tcBorders>
          </w:tcPr>
          <w:p w:rsidR="004D537C" w:rsidRDefault="004D537C" w:rsidP="002E21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18,000</w:t>
            </w:r>
          </w:p>
        </w:tc>
        <w:tc>
          <w:tcPr>
            <w:tcW w:w="1962" w:type="dxa"/>
            <w:tcBorders>
              <w:bottom w:val="single" w:sz="4" w:space="0" w:color="auto"/>
            </w:tcBorders>
          </w:tcPr>
          <w:p w:rsidR="004D537C" w:rsidRDefault="004D537C" w:rsidP="002E21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18,000</w:t>
            </w:r>
          </w:p>
        </w:tc>
        <w:tc>
          <w:tcPr>
            <w:tcW w:w="1962" w:type="dxa"/>
            <w:tcBorders>
              <w:bottom w:val="single" w:sz="4" w:space="0" w:color="auto"/>
            </w:tcBorders>
          </w:tcPr>
          <w:p w:rsidR="004D537C" w:rsidRDefault="004D537C" w:rsidP="002E21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18,000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:rsidR="004D537C" w:rsidRDefault="004D537C" w:rsidP="002E21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54,000</w:t>
            </w:r>
          </w:p>
        </w:tc>
      </w:tr>
      <w:tr w:rsidR="004D537C" w:rsidTr="004D53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5" w:type="dxa"/>
            <w:tcBorders>
              <w:top w:val="single" w:sz="4" w:space="0" w:color="auto"/>
              <w:bottom w:val="single" w:sz="4" w:space="0" w:color="auto"/>
            </w:tcBorders>
          </w:tcPr>
          <w:p w:rsidR="004D537C" w:rsidRDefault="004D537C" w:rsidP="002E2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Yearly Efficiency Benefit:</w:t>
            </w:r>
          </w:p>
        </w:tc>
        <w:tc>
          <w:tcPr>
            <w:tcW w:w="1962" w:type="dxa"/>
            <w:tcBorders>
              <w:top w:val="single" w:sz="4" w:space="0" w:color="auto"/>
              <w:bottom w:val="single" w:sz="4" w:space="0" w:color="auto"/>
            </w:tcBorders>
          </w:tcPr>
          <w:p w:rsidR="004D537C" w:rsidRDefault="004D537C" w:rsidP="002E21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$875,250</w:t>
            </w:r>
          </w:p>
        </w:tc>
        <w:tc>
          <w:tcPr>
            <w:tcW w:w="1962" w:type="dxa"/>
            <w:tcBorders>
              <w:top w:val="single" w:sz="4" w:space="0" w:color="auto"/>
              <w:bottom w:val="single" w:sz="4" w:space="0" w:color="auto"/>
            </w:tcBorders>
          </w:tcPr>
          <w:p w:rsidR="004D537C" w:rsidRDefault="004D537C" w:rsidP="002E21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$875,250</w:t>
            </w:r>
          </w:p>
        </w:tc>
        <w:tc>
          <w:tcPr>
            <w:tcW w:w="1962" w:type="dxa"/>
            <w:tcBorders>
              <w:top w:val="single" w:sz="4" w:space="0" w:color="auto"/>
              <w:bottom w:val="single" w:sz="4" w:space="0" w:color="auto"/>
            </w:tcBorders>
          </w:tcPr>
          <w:p w:rsidR="004D537C" w:rsidRDefault="004D537C" w:rsidP="002E21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$875,250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</w:tcPr>
          <w:p w:rsidR="004D537C" w:rsidRDefault="004D537C" w:rsidP="002E21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$2,625,750</w:t>
            </w:r>
          </w:p>
          <w:p w:rsidR="004D537C" w:rsidRDefault="004D537C" w:rsidP="002E21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37C" w:rsidTr="004D53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5" w:type="dxa"/>
            <w:tcBorders>
              <w:top w:val="single" w:sz="4" w:space="0" w:color="auto"/>
            </w:tcBorders>
          </w:tcPr>
          <w:p w:rsidR="004D537C" w:rsidRDefault="00AF072D" w:rsidP="002E2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Net</w:t>
            </w:r>
            <w:r w:rsidR="004D537C">
              <w:rPr>
                <w:rFonts w:ascii="Times New Roman" w:hAnsi="Times New Roman" w:cs="Times New Roman"/>
                <w:sz w:val="24"/>
                <w:szCs w:val="24"/>
              </w:rPr>
              <w:t xml:space="preserve"> Benefit:</w:t>
            </w:r>
          </w:p>
        </w:tc>
        <w:tc>
          <w:tcPr>
            <w:tcW w:w="1962" w:type="dxa"/>
            <w:tcBorders>
              <w:top w:val="single" w:sz="4" w:space="0" w:color="auto"/>
            </w:tcBorders>
          </w:tcPr>
          <w:p w:rsidR="004D537C" w:rsidRDefault="004D537C" w:rsidP="002E21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auto"/>
            </w:tcBorders>
          </w:tcPr>
          <w:p w:rsidR="004D537C" w:rsidRDefault="004D537C" w:rsidP="002E21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auto"/>
            </w:tcBorders>
          </w:tcPr>
          <w:p w:rsidR="004D537C" w:rsidRDefault="004D537C" w:rsidP="002E21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</w:tcBorders>
          </w:tcPr>
          <w:p w:rsidR="004D537C" w:rsidRDefault="00AF072D" w:rsidP="002E21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$2,461,750</w:t>
            </w:r>
          </w:p>
        </w:tc>
      </w:tr>
    </w:tbl>
    <w:p w:rsidR="004D537C" w:rsidRDefault="004D537C" w:rsidP="002E2167">
      <w:pPr>
        <w:rPr>
          <w:rFonts w:ascii="Times New Roman" w:hAnsi="Times New Roman" w:cs="Times New Roman"/>
          <w:sz w:val="24"/>
          <w:szCs w:val="24"/>
        </w:rPr>
      </w:pPr>
    </w:p>
    <w:p w:rsidR="00631B0B" w:rsidRDefault="00631B0B" w:rsidP="002E2167">
      <w:pPr>
        <w:rPr>
          <w:rFonts w:ascii="Times New Roman" w:hAnsi="Times New Roman" w:cs="Times New Roman"/>
          <w:sz w:val="24"/>
          <w:szCs w:val="24"/>
        </w:rPr>
      </w:pPr>
    </w:p>
    <w:p w:rsidR="00631B0B" w:rsidRDefault="00631B0B" w:rsidP="002E21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Works Cited:</w:t>
      </w:r>
    </w:p>
    <w:p w:rsidR="00631B0B" w:rsidRDefault="00631B0B" w:rsidP="00631B0B">
      <w:pPr>
        <w:ind w:hanging="480"/>
        <w:rPr>
          <w:rFonts w:ascii="Helvetica" w:eastAsia="Times New Roman" w:hAnsi="Helvetica" w:cs="Helvetica"/>
          <w:color w:val="000000"/>
          <w:sz w:val="21"/>
          <w:szCs w:val="21"/>
        </w:rPr>
      </w:pPr>
    </w:p>
    <w:p w:rsidR="00631B0B" w:rsidRDefault="00631B0B" w:rsidP="00631B0B">
      <w:pPr>
        <w:ind w:hanging="480"/>
        <w:rPr>
          <w:rFonts w:ascii="Helvetica" w:eastAsia="Times New Roman" w:hAnsi="Helvetica" w:cs="Helvetica"/>
          <w:color w:val="000000"/>
          <w:sz w:val="21"/>
          <w:szCs w:val="21"/>
        </w:rPr>
      </w:pPr>
    </w:p>
    <w:p w:rsidR="00631B0B" w:rsidRDefault="00631B0B" w:rsidP="00631B0B">
      <w:pPr>
        <w:ind w:hanging="480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631B0B">
        <w:rPr>
          <w:rFonts w:ascii="Helvetica" w:eastAsia="Times New Roman" w:hAnsi="Helvetica" w:cs="Helvetica"/>
          <w:color w:val="000000"/>
          <w:sz w:val="21"/>
          <w:szCs w:val="21"/>
        </w:rPr>
        <w:t>"WordPress.org." </w:t>
      </w:r>
      <w:r w:rsidRPr="00631B0B">
        <w:rPr>
          <w:rFonts w:ascii="Helvetica" w:eastAsia="Times New Roman" w:hAnsi="Helvetica" w:cs="Helvetica"/>
          <w:i/>
          <w:iCs/>
          <w:color w:val="000000"/>
          <w:sz w:val="21"/>
          <w:szCs w:val="21"/>
        </w:rPr>
        <w:t>WordPress Plugins</w:t>
      </w:r>
      <w:r w:rsidRPr="00631B0B">
        <w:rPr>
          <w:rFonts w:ascii="Helvetica" w:eastAsia="Times New Roman" w:hAnsi="Helvetica" w:cs="Helvetica"/>
          <w:color w:val="000000"/>
          <w:sz w:val="21"/>
          <w:szCs w:val="21"/>
        </w:rPr>
        <w:t xml:space="preserve">. </w:t>
      </w:r>
      <w:proofErr w:type="spellStart"/>
      <w:r w:rsidRPr="00631B0B">
        <w:rPr>
          <w:rFonts w:ascii="Helvetica" w:eastAsia="Times New Roman" w:hAnsi="Helvetica" w:cs="Helvetica"/>
          <w:color w:val="000000"/>
          <w:sz w:val="21"/>
          <w:szCs w:val="21"/>
        </w:rPr>
        <w:t>N.p</w:t>
      </w:r>
      <w:proofErr w:type="spellEnd"/>
      <w:r w:rsidRPr="00631B0B">
        <w:rPr>
          <w:rFonts w:ascii="Helvetica" w:eastAsia="Times New Roman" w:hAnsi="Helvetica" w:cs="Helvetica"/>
          <w:color w:val="000000"/>
          <w:sz w:val="21"/>
          <w:szCs w:val="21"/>
        </w:rPr>
        <w:t xml:space="preserve">., </w:t>
      </w:r>
      <w:proofErr w:type="spellStart"/>
      <w:r w:rsidRPr="00631B0B">
        <w:rPr>
          <w:rFonts w:ascii="Helvetica" w:eastAsia="Times New Roman" w:hAnsi="Helvetica" w:cs="Helvetica"/>
          <w:color w:val="000000"/>
          <w:sz w:val="21"/>
          <w:szCs w:val="21"/>
        </w:rPr>
        <w:t>n.d.</w:t>
      </w:r>
      <w:proofErr w:type="spellEnd"/>
      <w:r w:rsidRPr="00631B0B">
        <w:rPr>
          <w:rFonts w:ascii="Helvetica" w:eastAsia="Times New Roman" w:hAnsi="Helvetica" w:cs="Helvetica"/>
          <w:color w:val="000000"/>
          <w:sz w:val="21"/>
          <w:szCs w:val="21"/>
        </w:rPr>
        <w:t xml:space="preserve"> Web. 08 Dec. 2016.</w:t>
      </w:r>
    </w:p>
    <w:p w:rsidR="00631B0B" w:rsidRDefault="00631B0B" w:rsidP="00631B0B">
      <w:pPr>
        <w:ind w:hanging="480"/>
        <w:rPr>
          <w:rFonts w:ascii="Helvetica" w:eastAsia="Times New Roman" w:hAnsi="Helvetica" w:cs="Helvetica"/>
          <w:color w:val="000000"/>
          <w:sz w:val="21"/>
          <w:szCs w:val="21"/>
        </w:rPr>
      </w:pPr>
    </w:p>
    <w:p w:rsidR="00631B0B" w:rsidRDefault="00631B0B" w:rsidP="00631B0B">
      <w:pPr>
        <w:ind w:hanging="480"/>
        <w:rPr>
          <w:rFonts w:ascii="Helvetica" w:eastAsia="Times New Roman" w:hAnsi="Helvetica" w:cs="Helvetica"/>
          <w:color w:val="000000"/>
          <w:sz w:val="21"/>
          <w:szCs w:val="21"/>
        </w:rPr>
      </w:pPr>
      <w:proofErr w:type="spellStart"/>
      <w:r>
        <w:rPr>
          <w:rFonts w:ascii="Helvetica" w:eastAsia="Times New Roman" w:hAnsi="Helvetica" w:cs="Helvetica"/>
          <w:color w:val="000000"/>
          <w:sz w:val="21"/>
          <w:szCs w:val="21"/>
        </w:rPr>
        <w:t>Wold</w:t>
      </w:r>
      <w:proofErr w:type="spellEnd"/>
      <w:r>
        <w:rPr>
          <w:rFonts w:ascii="Helvetica" w:eastAsia="Times New Roman" w:hAnsi="Helvetica" w:cs="Helvetica"/>
          <w:color w:val="000000"/>
          <w:sz w:val="21"/>
          <w:szCs w:val="21"/>
        </w:rPr>
        <w:t>, Jonathan.</w:t>
      </w:r>
      <w:r w:rsidRPr="00631B0B">
        <w:rPr>
          <w:rFonts w:ascii="Helvetica" w:eastAsia="Times New Roman" w:hAnsi="Helvetica" w:cs="Helvetica"/>
          <w:color w:val="000000"/>
          <w:sz w:val="21"/>
          <w:szCs w:val="21"/>
        </w:rPr>
        <w:t xml:space="preserve"> "How To Become A Top WordPress Developer." </w:t>
      </w:r>
      <w:r w:rsidRPr="00631B0B">
        <w:rPr>
          <w:rFonts w:ascii="Helvetica" w:eastAsia="Times New Roman" w:hAnsi="Helvetica" w:cs="Helvetica"/>
          <w:i/>
          <w:iCs/>
          <w:color w:val="000000"/>
          <w:sz w:val="21"/>
          <w:szCs w:val="21"/>
        </w:rPr>
        <w:t>Smashing Magazine</w:t>
      </w:r>
      <w:r w:rsidRPr="00631B0B">
        <w:rPr>
          <w:rFonts w:ascii="Helvetica" w:eastAsia="Times New Roman" w:hAnsi="Helvetica" w:cs="Helvetica"/>
          <w:color w:val="000000"/>
          <w:sz w:val="21"/>
          <w:szCs w:val="21"/>
        </w:rPr>
        <w:t xml:space="preserve">. </w:t>
      </w:r>
      <w:proofErr w:type="spellStart"/>
      <w:r w:rsidRPr="00631B0B">
        <w:rPr>
          <w:rFonts w:ascii="Helvetica" w:eastAsia="Times New Roman" w:hAnsi="Helvetica" w:cs="Helvetica"/>
          <w:color w:val="000000"/>
          <w:sz w:val="21"/>
          <w:szCs w:val="21"/>
        </w:rPr>
        <w:t>N.p</w:t>
      </w:r>
      <w:proofErr w:type="spellEnd"/>
      <w:r w:rsidRPr="00631B0B">
        <w:rPr>
          <w:rFonts w:ascii="Helvetica" w:eastAsia="Times New Roman" w:hAnsi="Helvetica" w:cs="Helvetica"/>
          <w:color w:val="000000"/>
          <w:sz w:val="21"/>
          <w:szCs w:val="21"/>
        </w:rPr>
        <w:t>., 06 May 2014. Web. 08 Dec. 2016.</w:t>
      </w:r>
    </w:p>
    <w:p w:rsidR="00631B0B" w:rsidRDefault="00631B0B" w:rsidP="00631B0B">
      <w:pPr>
        <w:ind w:hanging="480"/>
        <w:rPr>
          <w:rFonts w:ascii="Helvetica" w:eastAsia="Times New Roman" w:hAnsi="Helvetica" w:cs="Helvetica"/>
          <w:color w:val="000000"/>
          <w:sz w:val="21"/>
          <w:szCs w:val="21"/>
        </w:rPr>
      </w:pPr>
    </w:p>
    <w:p w:rsidR="00631B0B" w:rsidRPr="00631B0B" w:rsidRDefault="00631B0B" w:rsidP="00631B0B">
      <w:pPr>
        <w:ind w:hanging="480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631B0B">
        <w:rPr>
          <w:rFonts w:ascii="Helvetica" w:eastAsia="Times New Roman" w:hAnsi="Helvetica" w:cs="Helvetica"/>
          <w:color w:val="000000"/>
          <w:sz w:val="21"/>
          <w:szCs w:val="21"/>
        </w:rPr>
        <w:t xml:space="preserve">"What's a WordPress </w:t>
      </w:r>
      <w:bookmarkStart w:id="0" w:name="_GoBack"/>
      <w:bookmarkEnd w:id="0"/>
      <w:r w:rsidRPr="00631B0B">
        <w:rPr>
          <w:rFonts w:ascii="Helvetica" w:eastAsia="Times New Roman" w:hAnsi="Helvetica" w:cs="Helvetica"/>
          <w:color w:val="000000"/>
          <w:sz w:val="21"/>
          <w:szCs w:val="21"/>
        </w:rPr>
        <w:t>Developer Anyway?!?!" </w:t>
      </w:r>
      <w:proofErr w:type="spellStart"/>
      <w:r w:rsidRPr="00631B0B">
        <w:rPr>
          <w:rFonts w:ascii="Helvetica" w:eastAsia="Times New Roman" w:hAnsi="Helvetica" w:cs="Helvetica"/>
          <w:i/>
          <w:iCs/>
          <w:color w:val="000000"/>
          <w:sz w:val="21"/>
          <w:szCs w:val="21"/>
        </w:rPr>
        <w:t>CreativeMinds</w:t>
      </w:r>
      <w:proofErr w:type="spellEnd"/>
      <w:r w:rsidRPr="00631B0B">
        <w:rPr>
          <w:rFonts w:ascii="Helvetica" w:eastAsia="Times New Roman" w:hAnsi="Helvetica" w:cs="Helvetica"/>
          <w:color w:val="000000"/>
          <w:sz w:val="21"/>
          <w:szCs w:val="21"/>
        </w:rPr>
        <w:t xml:space="preserve">. </w:t>
      </w:r>
      <w:proofErr w:type="spellStart"/>
      <w:r w:rsidRPr="00631B0B">
        <w:rPr>
          <w:rFonts w:ascii="Helvetica" w:eastAsia="Times New Roman" w:hAnsi="Helvetica" w:cs="Helvetica"/>
          <w:color w:val="000000"/>
          <w:sz w:val="21"/>
          <w:szCs w:val="21"/>
        </w:rPr>
        <w:t>N.p</w:t>
      </w:r>
      <w:proofErr w:type="spellEnd"/>
      <w:r w:rsidRPr="00631B0B">
        <w:rPr>
          <w:rFonts w:ascii="Helvetica" w:eastAsia="Times New Roman" w:hAnsi="Helvetica" w:cs="Helvetica"/>
          <w:color w:val="000000"/>
          <w:sz w:val="21"/>
          <w:szCs w:val="21"/>
        </w:rPr>
        <w:t>., 24 Mar. 2016. Web. 08 Dec. 2016.</w:t>
      </w:r>
    </w:p>
    <w:sectPr w:rsidR="00631B0B" w:rsidRPr="00631B0B" w:rsidSect="00BF19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1F6205"/>
    <w:multiLevelType w:val="hybridMultilevel"/>
    <w:tmpl w:val="507E791A"/>
    <w:lvl w:ilvl="0" w:tplc="5524D4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732639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8825E2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E40D6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BC442D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9663E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7044D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BA876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3E41E3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E2B"/>
    <w:rsid w:val="000164BA"/>
    <w:rsid w:val="000243C6"/>
    <w:rsid w:val="0007282D"/>
    <w:rsid w:val="00084E88"/>
    <w:rsid w:val="00092A55"/>
    <w:rsid w:val="00130820"/>
    <w:rsid w:val="001551B2"/>
    <w:rsid w:val="002733D6"/>
    <w:rsid w:val="002B0599"/>
    <w:rsid w:val="002C76BE"/>
    <w:rsid w:val="002E2167"/>
    <w:rsid w:val="00371EA6"/>
    <w:rsid w:val="003A2C12"/>
    <w:rsid w:val="003C3CE5"/>
    <w:rsid w:val="003F5994"/>
    <w:rsid w:val="004D537C"/>
    <w:rsid w:val="004E4E90"/>
    <w:rsid w:val="004E5319"/>
    <w:rsid w:val="0052683F"/>
    <w:rsid w:val="00543217"/>
    <w:rsid w:val="005D67AF"/>
    <w:rsid w:val="0063026F"/>
    <w:rsid w:val="00631B0B"/>
    <w:rsid w:val="00731120"/>
    <w:rsid w:val="007D08D4"/>
    <w:rsid w:val="00816EBA"/>
    <w:rsid w:val="0082053D"/>
    <w:rsid w:val="008222AF"/>
    <w:rsid w:val="008363AC"/>
    <w:rsid w:val="008C5D6A"/>
    <w:rsid w:val="00926BFE"/>
    <w:rsid w:val="009641E0"/>
    <w:rsid w:val="0097484A"/>
    <w:rsid w:val="009A6A1F"/>
    <w:rsid w:val="009D470C"/>
    <w:rsid w:val="00AA4F2C"/>
    <w:rsid w:val="00AD1663"/>
    <w:rsid w:val="00AF072D"/>
    <w:rsid w:val="00B008F7"/>
    <w:rsid w:val="00B056E5"/>
    <w:rsid w:val="00B10490"/>
    <w:rsid w:val="00BB00A6"/>
    <w:rsid w:val="00BE6224"/>
    <w:rsid w:val="00BF1951"/>
    <w:rsid w:val="00C14DC5"/>
    <w:rsid w:val="00C72295"/>
    <w:rsid w:val="00C75D00"/>
    <w:rsid w:val="00C93D53"/>
    <w:rsid w:val="00C97E2B"/>
    <w:rsid w:val="00CD5BF8"/>
    <w:rsid w:val="00CE0600"/>
    <w:rsid w:val="00D1578A"/>
    <w:rsid w:val="00D44C60"/>
    <w:rsid w:val="00DB1DD8"/>
    <w:rsid w:val="00DB453C"/>
    <w:rsid w:val="00DB75EA"/>
    <w:rsid w:val="00DE00BF"/>
    <w:rsid w:val="00DF2C1B"/>
    <w:rsid w:val="00E430E2"/>
    <w:rsid w:val="00EE327C"/>
    <w:rsid w:val="00F03D24"/>
    <w:rsid w:val="00F527BC"/>
    <w:rsid w:val="00F66A4B"/>
    <w:rsid w:val="00FA7CAC"/>
    <w:rsid w:val="00FD4822"/>
    <w:rsid w:val="00FF5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1245038"/>
  <w15:docId w15:val="{939B43C1-C260-48AD-AB60-0F9C93CD9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BF1951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00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0B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3112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1120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1120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112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1120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4D53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5">
    <w:name w:val="Plain Table 5"/>
    <w:basedOn w:val="TableNormal"/>
    <w:uiPriority w:val="45"/>
    <w:rsid w:val="004D537C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3">
    <w:name w:val="Plain Table 3"/>
    <w:basedOn w:val="TableNormal"/>
    <w:uiPriority w:val="43"/>
    <w:rsid w:val="004D537C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2">
    <w:name w:val="Plain Table 2"/>
    <w:basedOn w:val="TableNormal"/>
    <w:uiPriority w:val="42"/>
    <w:rsid w:val="004D537C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1">
    <w:name w:val="Plain Table 1"/>
    <w:basedOn w:val="TableNormal"/>
    <w:uiPriority w:val="41"/>
    <w:rsid w:val="004D537C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citationtext">
    <w:name w:val="citation_text"/>
    <w:basedOn w:val="DefaultParagraphFont"/>
    <w:rsid w:val="00631B0B"/>
  </w:style>
  <w:style w:type="character" w:customStyle="1" w:styleId="apple-converted-space">
    <w:name w:val="apple-converted-space"/>
    <w:basedOn w:val="DefaultParagraphFont"/>
    <w:rsid w:val="00631B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33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126815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8527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61036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5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1973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16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 Doyle</dc:creator>
  <cp:lastModifiedBy>shannon.e.mccabe@hotmail.com</cp:lastModifiedBy>
  <cp:revision>2</cp:revision>
  <dcterms:created xsi:type="dcterms:W3CDTF">2016-12-08T07:21:00Z</dcterms:created>
  <dcterms:modified xsi:type="dcterms:W3CDTF">2016-12-08T07:21:00Z</dcterms:modified>
</cp:coreProperties>
</file>