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DD" w:rsidRDefault="00F314DD" w:rsidP="00F31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 2501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Josh Veloso</w:t>
      </w:r>
    </w:p>
    <w:p w:rsidR="00F314DD" w:rsidRDefault="00F314DD" w:rsidP="00F31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</w:t>
      </w:r>
      <w:r w:rsidR="00DB1665">
        <w:rPr>
          <w:rFonts w:ascii="Times New Roman" w:hAnsi="Times New Roman" w:cs="Times New Roman"/>
          <w:sz w:val="24"/>
          <w:szCs w:val="24"/>
        </w:rPr>
        <w:t>sh Research Paper 3</w:t>
      </w:r>
      <w:r w:rsidR="00DB1665">
        <w:rPr>
          <w:rFonts w:ascii="Times New Roman" w:hAnsi="Times New Roman" w:cs="Times New Roman"/>
          <w:sz w:val="24"/>
          <w:szCs w:val="24"/>
        </w:rPr>
        <w:tab/>
      </w:r>
      <w:r w:rsidR="00DB1665">
        <w:rPr>
          <w:rFonts w:ascii="Times New Roman" w:hAnsi="Times New Roman" w:cs="Times New Roman"/>
          <w:sz w:val="24"/>
          <w:szCs w:val="24"/>
        </w:rPr>
        <w:tab/>
      </w:r>
      <w:r w:rsidR="00DB1665">
        <w:rPr>
          <w:rFonts w:ascii="Times New Roman" w:hAnsi="Times New Roman" w:cs="Times New Roman"/>
          <w:sz w:val="24"/>
          <w:szCs w:val="24"/>
        </w:rPr>
        <w:tab/>
      </w:r>
      <w:r w:rsidR="00DB1665">
        <w:rPr>
          <w:rFonts w:ascii="Times New Roman" w:hAnsi="Times New Roman" w:cs="Times New Roman"/>
          <w:sz w:val="24"/>
          <w:szCs w:val="24"/>
        </w:rPr>
        <w:tab/>
      </w:r>
      <w:r w:rsidR="00DB1665">
        <w:rPr>
          <w:rFonts w:ascii="Times New Roman" w:hAnsi="Times New Roman" w:cs="Times New Roman"/>
          <w:sz w:val="24"/>
          <w:szCs w:val="24"/>
        </w:rPr>
        <w:tab/>
      </w:r>
      <w:r w:rsidR="00DB1665">
        <w:rPr>
          <w:rFonts w:ascii="Times New Roman" w:hAnsi="Times New Roman" w:cs="Times New Roman"/>
          <w:sz w:val="24"/>
          <w:szCs w:val="24"/>
        </w:rPr>
        <w:tab/>
      </w:r>
      <w:r w:rsidR="00DB1665">
        <w:rPr>
          <w:rFonts w:ascii="Times New Roman" w:hAnsi="Times New Roman" w:cs="Times New Roman"/>
          <w:sz w:val="24"/>
          <w:szCs w:val="24"/>
        </w:rPr>
        <w:tab/>
      </w:r>
      <w:r w:rsidR="00DB1665">
        <w:rPr>
          <w:rFonts w:ascii="Times New Roman" w:hAnsi="Times New Roman" w:cs="Times New Roman"/>
          <w:sz w:val="24"/>
          <w:szCs w:val="24"/>
        </w:rPr>
        <w:tab/>
      </w:r>
      <w:r w:rsidR="00DB1665">
        <w:rPr>
          <w:rFonts w:ascii="Times New Roman" w:hAnsi="Times New Roman" w:cs="Times New Roman"/>
          <w:sz w:val="24"/>
          <w:szCs w:val="24"/>
        </w:rPr>
        <w:tab/>
        <w:t>12</w:t>
      </w:r>
      <w:bookmarkStart w:id="0" w:name="_GoBack"/>
      <w:bookmarkEnd w:id="0"/>
      <w:r w:rsidR="00DB1665">
        <w:rPr>
          <w:rFonts w:ascii="Times New Roman" w:hAnsi="Times New Roman" w:cs="Times New Roman"/>
          <w:sz w:val="24"/>
          <w:szCs w:val="24"/>
        </w:rPr>
        <w:t>/7</w:t>
      </w:r>
    </w:p>
    <w:p w:rsidR="00C05080" w:rsidRDefault="000B014F" w:rsidP="00F314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SharePoint</w:t>
      </w:r>
    </w:p>
    <w:p w:rsidR="00E25AA1" w:rsidRDefault="00E25AA1" w:rsidP="000B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Our company will earn a net benefit of $1,846,250 over three years by investing in SharePoint. </w:t>
      </w:r>
      <w:r w:rsidR="00FF5159">
        <w:rPr>
          <w:rFonts w:ascii="Times New Roman" w:hAnsi="Times New Roman" w:cs="Times New Roman"/>
          <w:sz w:val="24"/>
          <w:szCs w:val="24"/>
        </w:rPr>
        <w:t xml:space="preserve">SharePoint is a collaboration and document management platform. </w:t>
      </w:r>
      <w:r>
        <w:rPr>
          <w:rFonts w:ascii="Times New Roman" w:hAnsi="Times New Roman" w:cs="Times New Roman"/>
          <w:sz w:val="24"/>
          <w:szCs w:val="24"/>
        </w:rPr>
        <w:t>Our current PMPs spend a lot of time managing documents instead of creating value for our clients. SharePoint will allow our team to be more productive by enabling them to manage and sh</w:t>
      </w:r>
      <w:r w:rsidR="00FF5159">
        <w:rPr>
          <w:rFonts w:ascii="Times New Roman" w:hAnsi="Times New Roman" w:cs="Times New Roman"/>
          <w:sz w:val="24"/>
          <w:szCs w:val="24"/>
        </w:rPr>
        <w:t>are documents more efficiently and increase billable hours.</w:t>
      </w:r>
    </w:p>
    <w:p w:rsidR="000E2228" w:rsidRDefault="005E69D6" w:rsidP="000B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228">
        <w:rPr>
          <w:rFonts w:ascii="Times New Roman" w:hAnsi="Times New Roman" w:cs="Times New Roman"/>
          <w:sz w:val="24"/>
          <w:szCs w:val="24"/>
        </w:rPr>
        <w:t>The key capability of SharePoint is that it enables employees to collaborate and share documents</w:t>
      </w:r>
      <w:r>
        <w:rPr>
          <w:rFonts w:ascii="Times New Roman" w:hAnsi="Times New Roman" w:cs="Times New Roman"/>
          <w:sz w:val="24"/>
          <w:szCs w:val="24"/>
        </w:rPr>
        <w:t xml:space="preserve"> with each other. It can be accessed from almost anywhere and is easy to manage. This will save our PMPs time managing their documents and allow them to s</w:t>
      </w:r>
      <w:r w:rsidR="00FF5159">
        <w:rPr>
          <w:rFonts w:ascii="Times New Roman" w:hAnsi="Times New Roman" w:cs="Times New Roman"/>
          <w:sz w:val="24"/>
          <w:szCs w:val="24"/>
        </w:rPr>
        <w:t>pend more time creating value for</w:t>
      </w:r>
      <w:r>
        <w:rPr>
          <w:rFonts w:ascii="Times New Roman" w:hAnsi="Times New Roman" w:cs="Times New Roman"/>
          <w:sz w:val="24"/>
          <w:szCs w:val="24"/>
        </w:rPr>
        <w:t xml:space="preserve"> our clients. SharePoint will allow our PMPs to increase their billable hours by 400 hours each year.</w:t>
      </w:r>
      <w:r w:rsidR="000E2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AA1" w:rsidRPr="007541E8" w:rsidRDefault="00E25AA1" w:rsidP="000B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 investment in SharePoint will cost the business $154,000 over three years due to hardware and software costs and yearly maintenance. Due to increased billable hours, the company will earn a three-year benefit of $2,000,250. Over three years, the company will earn a net benefit of $1,846,250</w:t>
      </w:r>
      <w:r w:rsidR="00FF5159">
        <w:rPr>
          <w:rFonts w:ascii="Times New Roman" w:hAnsi="Times New Roman" w:cs="Times New Roman"/>
          <w:sz w:val="24"/>
          <w:szCs w:val="24"/>
        </w:rPr>
        <w:t>.</w:t>
      </w:r>
    </w:p>
    <w:p w:rsidR="000B014F" w:rsidRPr="007541E8" w:rsidRDefault="000B014F" w:rsidP="005E69D6">
      <w:pPr>
        <w:rPr>
          <w:rFonts w:ascii="Times New Roman" w:hAnsi="Times New Roman" w:cs="Times New Roman"/>
          <w:sz w:val="24"/>
          <w:szCs w:val="24"/>
        </w:rPr>
      </w:pPr>
      <w:r w:rsidRPr="007541E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25AA1" w:rsidTr="00E25AA1">
        <w:tc>
          <w:tcPr>
            <w:tcW w:w="2337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2337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1</w:t>
            </w:r>
          </w:p>
        </w:tc>
        <w:tc>
          <w:tcPr>
            <w:tcW w:w="2338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</w:t>
            </w:r>
          </w:p>
        </w:tc>
        <w:tc>
          <w:tcPr>
            <w:tcW w:w="2338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</w:p>
        </w:tc>
      </w:tr>
      <w:tr w:rsidR="00E25AA1" w:rsidTr="00E25AA1">
        <w:tc>
          <w:tcPr>
            <w:tcW w:w="2337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</w:p>
        </w:tc>
        <w:tc>
          <w:tcPr>
            <w:tcW w:w="2337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338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A1" w:rsidTr="00E25AA1">
        <w:tc>
          <w:tcPr>
            <w:tcW w:w="2337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Maintenance</w:t>
            </w:r>
          </w:p>
        </w:tc>
        <w:tc>
          <w:tcPr>
            <w:tcW w:w="2337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2338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2338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</w:tr>
      <w:tr w:rsidR="00E25AA1" w:rsidTr="00E25AA1">
        <w:tc>
          <w:tcPr>
            <w:tcW w:w="2337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Year Cost</w:t>
            </w:r>
          </w:p>
        </w:tc>
        <w:tc>
          <w:tcPr>
            <w:tcW w:w="2338" w:type="dxa"/>
          </w:tcPr>
          <w:p w:rsidR="00E25AA1" w:rsidRPr="00806355" w:rsidRDefault="00E25AA1" w:rsidP="000B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55">
              <w:rPr>
                <w:rFonts w:ascii="Times New Roman" w:hAnsi="Times New Roman" w:cs="Times New Roman"/>
                <w:b/>
                <w:sz w:val="24"/>
                <w:szCs w:val="24"/>
              </w:rPr>
              <w:t>154,000</w:t>
            </w:r>
          </w:p>
        </w:tc>
      </w:tr>
      <w:tr w:rsidR="00E25AA1" w:rsidTr="00E25AA1">
        <w:tc>
          <w:tcPr>
            <w:tcW w:w="2337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Benefit</w:t>
            </w:r>
          </w:p>
        </w:tc>
        <w:tc>
          <w:tcPr>
            <w:tcW w:w="2337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1</w:t>
            </w:r>
          </w:p>
        </w:tc>
        <w:tc>
          <w:tcPr>
            <w:tcW w:w="2338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</w:t>
            </w:r>
          </w:p>
        </w:tc>
        <w:tc>
          <w:tcPr>
            <w:tcW w:w="2338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</w:p>
        </w:tc>
      </w:tr>
      <w:tr w:rsidR="00E25AA1" w:rsidTr="00E25AA1">
        <w:tc>
          <w:tcPr>
            <w:tcW w:w="2337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Increased Revenue</w:t>
            </w:r>
          </w:p>
        </w:tc>
        <w:tc>
          <w:tcPr>
            <w:tcW w:w="2337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666,750</w:t>
            </w:r>
          </w:p>
        </w:tc>
        <w:tc>
          <w:tcPr>
            <w:tcW w:w="2338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666,750</w:t>
            </w:r>
          </w:p>
        </w:tc>
        <w:tc>
          <w:tcPr>
            <w:tcW w:w="2338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666,750</w:t>
            </w:r>
          </w:p>
        </w:tc>
      </w:tr>
      <w:tr w:rsidR="00E25AA1" w:rsidTr="00E25AA1">
        <w:tc>
          <w:tcPr>
            <w:tcW w:w="2337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25AA1" w:rsidRDefault="00E25AA1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25AA1" w:rsidRDefault="00806355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Year Benefit</w:t>
            </w:r>
          </w:p>
        </w:tc>
        <w:tc>
          <w:tcPr>
            <w:tcW w:w="2338" w:type="dxa"/>
          </w:tcPr>
          <w:p w:rsidR="00E25AA1" w:rsidRPr="00806355" w:rsidRDefault="00806355" w:rsidP="000B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55">
              <w:rPr>
                <w:rFonts w:ascii="Times New Roman" w:hAnsi="Times New Roman" w:cs="Times New Roman"/>
                <w:b/>
                <w:sz w:val="24"/>
                <w:szCs w:val="24"/>
              </w:rPr>
              <w:t>2,000,250</w:t>
            </w:r>
          </w:p>
        </w:tc>
      </w:tr>
      <w:tr w:rsidR="00806355" w:rsidTr="00E25AA1">
        <w:tc>
          <w:tcPr>
            <w:tcW w:w="2337" w:type="dxa"/>
          </w:tcPr>
          <w:p w:rsidR="00806355" w:rsidRDefault="00806355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06355" w:rsidRDefault="00806355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06355" w:rsidRDefault="00806355" w:rsidP="000B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Year Net Benefit</w:t>
            </w:r>
          </w:p>
        </w:tc>
        <w:tc>
          <w:tcPr>
            <w:tcW w:w="2338" w:type="dxa"/>
          </w:tcPr>
          <w:p w:rsidR="00806355" w:rsidRPr="00806355" w:rsidRDefault="00806355" w:rsidP="000B01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3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1,846,250</w:t>
            </w:r>
          </w:p>
        </w:tc>
      </w:tr>
    </w:tbl>
    <w:p w:rsidR="000B014F" w:rsidRDefault="000B014F" w:rsidP="000B014F">
      <w:pPr>
        <w:rPr>
          <w:rFonts w:ascii="Times New Roman" w:hAnsi="Times New Roman" w:cs="Times New Roman"/>
          <w:sz w:val="24"/>
          <w:szCs w:val="24"/>
        </w:rPr>
      </w:pPr>
    </w:p>
    <w:p w:rsidR="00E41AEB" w:rsidRDefault="00E41AEB" w:rsidP="000B014F">
      <w:pPr>
        <w:rPr>
          <w:rFonts w:ascii="Times New Roman" w:hAnsi="Times New Roman" w:cs="Times New Roman"/>
          <w:sz w:val="24"/>
          <w:szCs w:val="24"/>
        </w:rPr>
      </w:pPr>
    </w:p>
    <w:p w:rsidR="00E41AEB" w:rsidRDefault="00E41AEB" w:rsidP="000B014F">
      <w:pPr>
        <w:rPr>
          <w:rFonts w:ascii="Times New Roman" w:hAnsi="Times New Roman" w:cs="Times New Roman"/>
          <w:sz w:val="24"/>
          <w:szCs w:val="24"/>
        </w:rPr>
      </w:pPr>
    </w:p>
    <w:p w:rsidR="00806355" w:rsidRDefault="00806355" w:rsidP="00E41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355" w:rsidRDefault="00806355" w:rsidP="00E41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355" w:rsidRDefault="00806355" w:rsidP="00E41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355" w:rsidRDefault="00806355" w:rsidP="00E41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355" w:rsidRDefault="00806355" w:rsidP="00E41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355" w:rsidRDefault="00806355" w:rsidP="00E41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355" w:rsidRDefault="00806355" w:rsidP="00E41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AEB" w:rsidRDefault="00E41AEB" w:rsidP="00E41A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:rsidR="00E41AEB" w:rsidRDefault="00E41AEB" w:rsidP="00E4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AEB">
        <w:rPr>
          <w:rFonts w:ascii="Times New Roman" w:eastAsia="Times New Roman" w:hAnsi="Times New Roman" w:cs="Times New Roman"/>
          <w:sz w:val="24"/>
          <w:szCs w:val="24"/>
        </w:rPr>
        <w:t>SharePoint: Empowering teamwork. (</w:t>
      </w:r>
      <w:proofErr w:type="spellStart"/>
      <w:r w:rsidRPr="00E41AEB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  <w:r w:rsidRPr="00E41AEB">
        <w:rPr>
          <w:rFonts w:ascii="Times New Roman" w:eastAsia="Times New Roman" w:hAnsi="Times New Roman" w:cs="Times New Roman"/>
          <w:sz w:val="24"/>
          <w:szCs w:val="24"/>
        </w:rPr>
        <w:t xml:space="preserve">). Retrieved November 07, 2016, from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41AEB">
        <w:rPr>
          <w:rFonts w:ascii="Times New Roman" w:eastAsia="Times New Roman" w:hAnsi="Times New Roman" w:cs="Times New Roman"/>
          <w:sz w:val="24"/>
          <w:szCs w:val="24"/>
        </w:rPr>
        <w:t xml:space="preserve">https://products.office.com/en-us/sharepoint/collaboration </w:t>
      </w:r>
    </w:p>
    <w:p w:rsidR="00C63213" w:rsidRDefault="00C63213" w:rsidP="00E4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213" w:rsidRDefault="00212C14" w:rsidP="0021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C14">
        <w:rPr>
          <w:rFonts w:ascii="Times New Roman" w:eastAsia="Times New Roman" w:hAnsi="Times New Roman" w:cs="Times New Roman"/>
          <w:sz w:val="24"/>
          <w:szCs w:val="24"/>
        </w:rPr>
        <w:t>What Does That Mean? (</w:t>
      </w:r>
      <w:proofErr w:type="spellStart"/>
      <w:r w:rsidRPr="00212C14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  <w:r w:rsidRPr="00212C14">
        <w:rPr>
          <w:rFonts w:ascii="Times New Roman" w:eastAsia="Times New Roman" w:hAnsi="Times New Roman" w:cs="Times New Roman"/>
          <w:sz w:val="24"/>
          <w:szCs w:val="24"/>
        </w:rPr>
        <w:t xml:space="preserve">). Retrieved November 07, 2016, from </w:t>
      </w:r>
      <w:r w:rsidR="00C63213" w:rsidRPr="00C63213">
        <w:rPr>
          <w:rFonts w:ascii="Times New Roman" w:eastAsia="Times New Roman" w:hAnsi="Times New Roman" w:cs="Times New Roman"/>
          <w:sz w:val="24"/>
          <w:szCs w:val="24"/>
        </w:rPr>
        <w:t>http://www.aiim.org/What-</w:t>
      </w:r>
      <w:r w:rsidR="0080635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C63213" w:rsidRPr="00C63213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="00C63213" w:rsidRPr="00C63213">
        <w:rPr>
          <w:rFonts w:ascii="Times New Roman" w:eastAsia="Times New Roman" w:hAnsi="Times New Roman" w:cs="Times New Roman"/>
          <w:sz w:val="24"/>
          <w:szCs w:val="24"/>
        </w:rPr>
        <w:t>-Microsoft-</w:t>
      </w:r>
      <w:proofErr w:type="spellStart"/>
      <w:r w:rsidR="00C63213" w:rsidRPr="00C63213">
        <w:rPr>
          <w:rFonts w:ascii="Times New Roman" w:eastAsia="Times New Roman" w:hAnsi="Times New Roman" w:cs="Times New Roman"/>
          <w:sz w:val="24"/>
          <w:szCs w:val="24"/>
        </w:rPr>
        <w:t>Sharepoint</w:t>
      </w:r>
      <w:proofErr w:type="spellEnd"/>
    </w:p>
    <w:p w:rsidR="00C63213" w:rsidRDefault="00C63213" w:rsidP="0021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213" w:rsidRPr="00C63213" w:rsidRDefault="00C63213" w:rsidP="00C63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213">
        <w:rPr>
          <w:rFonts w:ascii="Times New Roman" w:eastAsia="Times New Roman" w:hAnsi="Times New Roman" w:cs="Times New Roman"/>
          <w:sz w:val="24"/>
          <w:szCs w:val="24"/>
        </w:rPr>
        <w:t xml:space="preserve">What is SharePoint? - Definition from </w:t>
      </w:r>
      <w:proofErr w:type="spellStart"/>
      <w:r w:rsidRPr="00C63213">
        <w:rPr>
          <w:rFonts w:ascii="Times New Roman" w:eastAsia="Times New Roman" w:hAnsi="Times New Roman" w:cs="Times New Roman"/>
          <w:sz w:val="24"/>
          <w:szCs w:val="24"/>
        </w:rPr>
        <w:t>Techopedia</w:t>
      </w:r>
      <w:proofErr w:type="spellEnd"/>
      <w:r w:rsidRPr="00C63213">
        <w:rPr>
          <w:rFonts w:ascii="Times New Roman" w:eastAsia="Times New Roman" w:hAnsi="Times New Roman" w:cs="Times New Roman"/>
          <w:sz w:val="24"/>
          <w:szCs w:val="24"/>
        </w:rPr>
        <w:t xml:space="preserve">. Retrieved November 07, 2016, from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63213">
        <w:rPr>
          <w:rFonts w:ascii="Times New Roman" w:eastAsia="Times New Roman" w:hAnsi="Times New Roman" w:cs="Times New Roman"/>
          <w:sz w:val="24"/>
          <w:szCs w:val="24"/>
        </w:rPr>
        <w:t xml:space="preserve">https://www.techopedia.com/definition/29400/sharepoint </w:t>
      </w:r>
    </w:p>
    <w:p w:rsidR="00C63213" w:rsidRPr="00212C14" w:rsidRDefault="00C63213" w:rsidP="0021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C14" w:rsidRPr="00E41AEB" w:rsidRDefault="00212C14" w:rsidP="00E4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1AEB" w:rsidRPr="000B014F" w:rsidRDefault="00E41AEB" w:rsidP="00E41AEB">
      <w:pPr>
        <w:rPr>
          <w:rFonts w:ascii="Times New Roman" w:hAnsi="Times New Roman" w:cs="Times New Roman"/>
          <w:sz w:val="24"/>
          <w:szCs w:val="24"/>
        </w:rPr>
      </w:pPr>
    </w:p>
    <w:sectPr w:rsidR="00E41AEB" w:rsidRPr="000B0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4F"/>
    <w:rsid w:val="000B014F"/>
    <w:rsid w:val="000B3696"/>
    <w:rsid w:val="000E2228"/>
    <w:rsid w:val="000E52E7"/>
    <w:rsid w:val="001709AC"/>
    <w:rsid w:val="001A02B4"/>
    <w:rsid w:val="001A6F06"/>
    <w:rsid w:val="001A72CF"/>
    <w:rsid w:val="001F4E11"/>
    <w:rsid w:val="00203281"/>
    <w:rsid w:val="00212C14"/>
    <w:rsid w:val="00246BC3"/>
    <w:rsid w:val="0025043F"/>
    <w:rsid w:val="00262D00"/>
    <w:rsid w:val="002655CD"/>
    <w:rsid w:val="00266C48"/>
    <w:rsid w:val="0029496B"/>
    <w:rsid w:val="00297A9D"/>
    <w:rsid w:val="002B65FB"/>
    <w:rsid w:val="002D5EC6"/>
    <w:rsid w:val="003066B8"/>
    <w:rsid w:val="00365189"/>
    <w:rsid w:val="00390636"/>
    <w:rsid w:val="003A5D80"/>
    <w:rsid w:val="003B010C"/>
    <w:rsid w:val="003B388E"/>
    <w:rsid w:val="003E1101"/>
    <w:rsid w:val="00411BC9"/>
    <w:rsid w:val="004145EE"/>
    <w:rsid w:val="00430059"/>
    <w:rsid w:val="00480E60"/>
    <w:rsid w:val="004D10AF"/>
    <w:rsid w:val="004F6056"/>
    <w:rsid w:val="00502F06"/>
    <w:rsid w:val="00520B99"/>
    <w:rsid w:val="00535D3A"/>
    <w:rsid w:val="005429FD"/>
    <w:rsid w:val="005A6532"/>
    <w:rsid w:val="005E3EB7"/>
    <w:rsid w:val="005E69D6"/>
    <w:rsid w:val="006038F1"/>
    <w:rsid w:val="00620B84"/>
    <w:rsid w:val="00667975"/>
    <w:rsid w:val="00684D7B"/>
    <w:rsid w:val="006B59D2"/>
    <w:rsid w:val="006D04EB"/>
    <w:rsid w:val="00750F32"/>
    <w:rsid w:val="00765178"/>
    <w:rsid w:val="007B3776"/>
    <w:rsid w:val="007B4E6D"/>
    <w:rsid w:val="007E4D18"/>
    <w:rsid w:val="007F0E66"/>
    <w:rsid w:val="00806355"/>
    <w:rsid w:val="00850555"/>
    <w:rsid w:val="0085367D"/>
    <w:rsid w:val="0087079C"/>
    <w:rsid w:val="00900331"/>
    <w:rsid w:val="00903D05"/>
    <w:rsid w:val="00935ECF"/>
    <w:rsid w:val="00943F38"/>
    <w:rsid w:val="009516DA"/>
    <w:rsid w:val="009976F1"/>
    <w:rsid w:val="009B644A"/>
    <w:rsid w:val="009D2DC5"/>
    <w:rsid w:val="009F4A4C"/>
    <w:rsid w:val="00A0031E"/>
    <w:rsid w:val="00A01C65"/>
    <w:rsid w:val="00A42D32"/>
    <w:rsid w:val="00A477DC"/>
    <w:rsid w:val="00A50320"/>
    <w:rsid w:val="00A70ECD"/>
    <w:rsid w:val="00AC0E72"/>
    <w:rsid w:val="00AE0CA9"/>
    <w:rsid w:val="00B060B1"/>
    <w:rsid w:val="00B26CDC"/>
    <w:rsid w:val="00BA1563"/>
    <w:rsid w:val="00C05080"/>
    <w:rsid w:val="00C06002"/>
    <w:rsid w:val="00C63213"/>
    <w:rsid w:val="00CC07CE"/>
    <w:rsid w:val="00CD2EB1"/>
    <w:rsid w:val="00D11F49"/>
    <w:rsid w:val="00D95FE3"/>
    <w:rsid w:val="00DB1665"/>
    <w:rsid w:val="00E02E35"/>
    <w:rsid w:val="00E25AA1"/>
    <w:rsid w:val="00E41AEB"/>
    <w:rsid w:val="00E50C4E"/>
    <w:rsid w:val="00E710E2"/>
    <w:rsid w:val="00EA5947"/>
    <w:rsid w:val="00ED5421"/>
    <w:rsid w:val="00F0067A"/>
    <w:rsid w:val="00F314DD"/>
    <w:rsid w:val="00FA21E5"/>
    <w:rsid w:val="00FE24D6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C67C"/>
  <w15:chartTrackingRefBased/>
  <w15:docId w15:val="{260A6275-7D92-48B7-AD69-39CCAD19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C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2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Veloso</dc:creator>
  <cp:keywords/>
  <dc:description/>
  <cp:lastModifiedBy>Josh Veloso</cp:lastModifiedBy>
  <cp:revision>29</cp:revision>
  <dcterms:created xsi:type="dcterms:W3CDTF">2016-11-06T17:07:00Z</dcterms:created>
  <dcterms:modified xsi:type="dcterms:W3CDTF">2016-12-07T20:12:00Z</dcterms:modified>
</cp:coreProperties>
</file>