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BC" w:rsidRDefault="00F173D7" w:rsidP="00F17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Pak</w:t>
      </w:r>
    </w:p>
    <w:p w:rsidR="004136B8" w:rsidRDefault="00800202" w:rsidP="00F17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Our company has the </w:t>
      </w:r>
      <w:r w:rsidR="004136B8">
        <w:rPr>
          <w:rFonts w:ascii="Times New Roman" w:hAnsi="Times New Roman" w:cs="Times New Roman"/>
          <w:sz w:val="24"/>
          <w:szCs w:val="24"/>
        </w:rPr>
        <w:t>opportunity to save $</w:t>
      </w:r>
      <w:r w:rsidR="004136B8" w:rsidRPr="004136B8">
        <w:rPr>
          <w:rFonts w:ascii="Times New Roman" w:hAnsi="Times New Roman" w:cs="Times New Roman"/>
          <w:sz w:val="24"/>
          <w:szCs w:val="24"/>
        </w:rPr>
        <w:t>72,343,585</w:t>
      </w:r>
      <w:r>
        <w:rPr>
          <w:rFonts w:ascii="Times New Roman" w:hAnsi="Times New Roman" w:cs="Times New Roman"/>
          <w:sz w:val="24"/>
          <w:szCs w:val="24"/>
        </w:rPr>
        <w:t xml:space="preserve"> by upgrading</w:t>
      </w:r>
      <w:r w:rsidR="004136B8">
        <w:rPr>
          <w:rFonts w:ascii="Times New Roman" w:hAnsi="Times New Roman" w:cs="Times New Roman"/>
          <w:sz w:val="24"/>
          <w:szCs w:val="24"/>
        </w:rPr>
        <w:t xml:space="preserve"> our</w:t>
      </w:r>
      <w:r w:rsidR="0012761B">
        <w:rPr>
          <w:rFonts w:ascii="Times New Roman" w:hAnsi="Times New Roman" w:cs="Times New Roman"/>
          <w:sz w:val="24"/>
          <w:szCs w:val="24"/>
        </w:rPr>
        <w:t xml:space="preserve"> data center systems from Tier I to Tier III</w:t>
      </w:r>
      <w:r>
        <w:rPr>
          <w:rFonts w:ascii="Times New Roman" w:hAnsi="Times New Roman" w:cs="Times New Roman"/>
          <w:sz w:val="24"/>
          <w:szCs w:val="24"/>
        </w:rPr>
        <w:t xml:space="preserve"> to maintain operations and reduce costs</w:t>
      </w:r>
      <w:r w:rsidR="004136B8">
        <w:rPr>
          <w:rFonts w:ascii="Times New Roman" w:hAnsi="Times New Roman" w:cs="Times New Roman"/>
          <w:sz w:val="24"/>
          <w:szCs w:val="24"/>
        </w:rPr>
        <w:t xml:space="preserve">. </w:t>
      </w:r>
      <w:r w:rsidR="008A25F0">
        <w:rPr>
          <w:rFonts w:ascii="Times New Roman" w:hAnsi="Times New Roman" w:cs="Times New Roman"/>
          <w:sz w:val="24"/>
          <w:szCs w:val="24"/>
        </w:rPr>
        <w:t>With its redundant capacity components</w:t>
      </w:r>
      <w:r>
        <w:rPr>
          <w:rFonts w:ascii="Times New Roman" w:hAnsi="Times New Roman" w:cs="Times New Roman"/>
          <w:sz w:val="24"/>
          <w:szCs w:val="24"/>
        </w:rPr>
        <w:t xml:space="preserve"> and multiple independent distribution paths</w:t>
      </w:r>
      <w:r w:rsidR="008A25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allow for a decrease in downtime.</w:t>
      </w:r>
      <w:r w:rsidR="008A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5F0" w:rsidRDefault="008A25F0" w:rsidP="00F17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6DB9">
        <w:rPr>
          <w:rFonts w:ascii="Times New Roman" w:hAnsi="Times New Roman" w:cs="Times New Roman"/>
          <w:sz w:val="24"/>
          <w:szCs w:val="24"/>
        </w:rPr>
        <w:t>In the last year we have had 10 unscheduled outages</w:t>
      </w:r>
      <w:r w:rsidR="00DD0410">
        <w:rPr>
          <w:rFonts w:ascii="Times New Roman" w:hAnsi="Times New Roman" w:cs="Times New Roman"/>
          <w:sz w:val="24"/>
          <w:szCs w:val="24"/>
        </w:rPr>
        <w:t xml:space="preserve"> in our ERP system</w:t>
      </w:r>
      <w:r w:rsidR="00D46DB9">
        <w:rPr>
          <w:rFonts w:ascii="Times New Roman" w:hAnsi="Times New Roman" w:cs="Times New Roman"/>
          <w:sz w:val="24"/>
          <w:szCs w:val="24"/>
        </w:rPr>
        <w:t xml:space="preserve"> </w:t>
      </w:r>
      <w:r w:rsidR="00593F9F">
        <w:rPr>
          <w:rFonts w:ascii="Times New Roman" w:hAnsi="Times New Roman" w:cs="Times New Roman"/>
          <w:sz w:val="24"/>
          <w:szCs w:val="24"/>
        </w:rPr>
        <w:t xml:space="preserve">because of inadequate facilities. </w:t>
      </w:r>
      <w:r w:rsidR="00DD0410">
        <w:rPr>
          <w:rFonts w:ascii="Times New Roman" w:hAnsi="Times New Roman" w:cs="Times New Roman"/>
          <w:sz w:val="24"/>
          <w:szCs w:val="24"/>
        </w:rPr>
        <w:t xml:space="preserve">This has caused our company unable to </w:t>
      </w:r>
      <w:r w:rsidR="00DD0410" w:rsidRPr="00DD0410">
        <w:rPr>
          <w:rFonts w:ascii="Times New Roman" w:hAnsi="Times New Roman" w:cs="Times New Roman"/>
          <w:sz w:val="24"/>
          <w:szCs w:val="24"/>
        </w:rPr>
        <w:t xml:space="preserve">process orders, </w:t>
      </w:r>
      <w:r w:rsidR="00BD1ACA">
        <w:rPr>
          <w:rFonts w:ascii="Times New Roman" w:hAnsi="Times New Roman" w:cs="Times New Roman"/>
          <w:sz w:val="24"/>
          <w:szCs w:val="24"/>
        </w:rPr>
        <w:t xml:space="preserve">unable to </w:t>
      </w:r>
      <w:r w:rsidR="00DD0410" w:rsidRPr="00DD0410">
        <w:rPr>
          <w:rFonts w:ascii="Times New Roman" w:hAnsi="Times New Roman" w:cs="Times New Roman"/>
          <w:sz w:val="24"/>
          <w:szCs w:val="24"/>
        </w:rPr>
        <w:t>make product</w:t>
      </w:r>
      <w:r w:rsidR="00BD1ACA">
        <w:rPr>
          <w:rFonts w:ascii="Times New Roman" w:hAnsi="Times New Roman" w:cs="Times New Roman"/>
          <w:sz w:val="24"/>
          <w:szCs w:val="24"/>
        </w:rPr>
        <w:t>s</w:t>
      </w:r>
      <w:r w:rsidR="00DD0410" w:rsidRPr="00DD0410">
        <w:rPr>
          <w:rFonts w:ascii="Times New Roman" w:hAnsi="Times New Roman" w:cs="Times New Roman"/>
          <w:sz w:val="24"/>
          <w:szCs w:val="24"/>
        </w:rPr>
        <w:t xml:space="preserve">, and </w:t>
      </w:r>
      <w:r w:rsidR="00BD1ACA">
        <w:rPr>
          <w:rFonts w:ascii="Times New Roman" w:hAnsi="Times New Roman" w:cs="Times New Roman"/>
          <w:sz w:val="24"/>
          <w:szCs w:val="24"/>
        </w:rPr>
        <w:t xml:space="preserve">unable to </w:t>
      </w:r>
      <w:r w:rsidR="00DD0410" w:rsidRPr="00DD0410">
        <w:rPr>
          <w:rFonts w:ascii="Times New Roman" w:hAnsi="Times New Roman" w:cs="Times New Roman"/>
          <w:sz w:val="24"/>
          <w:szCs w:val="24"/>
        </w:rPr>
        <w:t>ship product</w:t>
      </w:r>
      <w:r w:rsidR="00DD0410">
        <w:rPr>
          <w:rFonts w:ascii="Times New Roman" w:hAnsi="Times New Roman" w:cs="Times New Roman"/>
          <w:sz w:val="24"/>
          <w:szCs w:val="24"/>
        </w:rPr>
        <w:t xml:space="preserve">s. </w:t>
      </w:r>
      <w:r w:rsidR="00DD0410" w:rsidRPr="00DD0410">
        <w:rPr>
          <w:rFonts w:ascii="Times New Roman" w:hAnsi="Times New Roman" w:cs="Times New Roman"/>
          <w:sz w:val="24"/>
          <w:szCs w:val="24"/>
        </w:rPr>
        <w:t xml:space="preserve"> </w:t>
      </w:r>
      <w:r w:rsidR="00593F9F">
        <w:rPr>
          <w:rFonts w:ascii="Times New Roman" w:hAnsi="Times New Roman" w:cs="Times New Roman"/>
          <w:sz w:val="24"/>
          <w:szCs w:val="24"/>
        </w:rPr>
        <w:t>Therefore, Tier III is capable of</w:t>
      </w:r>
      <w:r w:rsidR="007200B6">
        <w:rPr>
          <w:rFonts w:ascii="Times New Roman" w:hAnsi="Times New Roman" w:cs="Times New Roman"/>
          <w:sz w:val="24"/>
          <w:szCs w:val="24"/>
        </w:rPr>
        <w:t xml:space="preserve"> adequate capacity permanently installed</w:t>
      </w:r>
      <w:r w:rsidR="00177934">
        <w:rPr>
          <w:rFonts w:ascii="Times New Roman" w:hAnsi="Times New Roman" w:cs="Times New Roman"/>
          <w:sz w:val="24"/>
          <w:szCs w:val="24"/>
        </w:rPr>
        <w:t>,</w:t>
      </w:r>
      <w:r w:rsidR="007200B6">
        <w:rPr>
          <w:rFonts w:ascii="Times New Roman" w:hAnsi="Times New Roman" w:cs="Times New Roman"/>
          <w:sz w:val="24"/>
          <w:szCs w:val="24"/>
        </w:rPr>
        <w:t xml:space="preserve"> if the components were removed for any reason. </w:t>
      </w:r>
      <w:r w:rsidR="00177934">
        <w:rPr>
          <w:rFonts w:ascii="Times New Roman" w:hAnsi="Times New Roman" w:cs="Times New Roman"/>
          <w:sz w:val="24"/>
          <w:szCs w:val="24"/>
        </w:rPr>
        <w:t xml:space="preserve">The key capability of </w:t>
      </w:r>
      <w:r w:rsidR="00C9224A">
        <w:rPr>
          <w:rFonts w:ascii="Times New Roman" w:hAnsi="Times New Roman" w:cs="Times New Roman"/>
          <w:sz w:val="24"/>
          <w:szCs w:val="24"/>
        </w:rPr>
        <w:t xml:space="preserve">Tier III </w:t>
      </w:r>
      <w:r w:rsidR="00177934">
        <w:rPr>
          <w:rFonts w:ascii="Times New Roman" w:hAnsi="Times New Roman" w:cs="Times New Roman"/>
          <w:sz w:val="24"/>
          <w:szCs w:val="24"/>
        </w:rPr>
        <w:t>is the</w:t>
      </w:r>
      <w:r w:rsidR="00C9224A">
        <w:rPr>
          <w:rFonts w:ascii="Times New Roman" w:hAnsi="Times New Roman" w:cs="Times New Roman"/>
          <w:sz w:val="24"/>
          <w:szCs w:val="24"/>
        </w:rPr>
        <w:t xml:space="preserve"> multiple di</w:t>
      </w:r>
      <w:r w:rsidR="0032484D">
        <w:rPr>
          <w:rFonts w:ascii="Times New Roman" w:hAnsi="Times New Roman" w:cs="Times New Roman"/>
          <w:sz w:val="24"/>
          <w:szCs w:val="24"/>
        </w:rPr>
        <w:t xml:space="preserve">stribution paths and only </w:t>
      </w:r>
      <w:r w:rsidR="00C9224A">
        <w:rPr>
          <w:rFonts w:ascii="Times New Roman" w:hAnsi="Times New Roman" w:cs="Times New Roman"/>
          <w:sz w:val="24"/>
          <w:szCs w:val="24"/>
        </w:rPr>
        <w:t>one path</w:t>
      </w:r>
      <w:r w:rsidR="0032484D">
        <w:rPr>
          <w:rFonts w:ascii="Times New Roman" w:hAnsi="Times New Roman" w:cs="Times New Roman"/>
          <w:sz w:val="24"/>
          <w:szCs w:val="24"/>
        </w:rPr>
        <w:t xml:space="preserve"> is needed</w:t>
      </w:r>
      <w:r w:rsidR="00177934">
        <w:rPr>
          <w:rFonts w:ascii="Times New Roman" w:hAnsi="Times New Roman" w:cs="Times New Roman"/>
          <w:sz w:val="24"/>
          <w:szCs w:val="24"/>
        </w:rPr>
        <w:t xml:space="preserve">, </w:t>
      </w:r>
      <w:r w:rsidR="00C9224A">
        <w:rPr>
          <w:rFonts w:ascii="Times New Roman" w:hAnsi="Times New Roman" w:cs="Times New Roman"/>
          <w:sz w:val="24"/>
          <w:szCs w:val="24"/>
        </w:rPr>
        <w:t>to serve the critical environment</w:t>
      </w:r>
      <w:r w:rsidR="001F2538">
        <w:rPr>
          <w:rFonts w:ascii="Times New Roman" w:hAnsi="Times New Roman" w:cs="Times New Roman"/>
          <w:sz w:val="24"/>
          <w:szCs w:val="24"/>
        </w:rPr>
        <w:t>,</w:t>
      </w:r>
      <w:r w:rsidR="00C9224A">
        <w:rPr>
          <w:rFonts w:ascii="Times New Roman" w:hAnsi="Times New Roman" w:cs="Times New Roman"/>
          <w:sz w:val="24"/>
          <w:szCs w:val="24"/>
        </w:rPr>
        <w:t xml:space="preserve"> at any time.</w:t>
      </w:r>
      <w:r w:rsidR="007200B6">
        <w:rPr>
          <w:rFonts w:ascii="Times New Roman" w:hAnsi="Times New Roman" w:cs="Times New Roman"/>
          <w:sz w:val="24"/>
          <w:szCs w:val="24"/>
        </w:rPr>
        <w:t xml:space="preserve"> </w:t>
      </w:r>
      <w:r w:rsidR="00177934" w:rsidRPr="00177934">
        <w:rPr>
          <w:rFonts w:ascii="Times New Roman" w:hAnsi="Times New Roman" w:cs="Times New Roman"/>
          <w:sz w:val="24"/>
          <w:szCs w:val="24"/>
        </w:rPr>
        <w:t>Currently, with Tier</w:t>
      </w:r>
      <w:bookmarkStart w:id="0" w:name="_GoBack"/>
      <w:bookmarkEnd w:id="0"/>
      <w:r w:rsidR="00177934" w:rsidRPr="00177934">
        <w:rPr>
          <w:rFonts w:ascii="Times New Roman" w:hAnsi="Times New Roman" w:cs="Times New Roman"/>
          <w:sz w:val="24"/>
          <w:szCs w:val="24"/>
        </w:rPr>
        <w:t xml:space="preserve"> I we have a 99.67% availability of 1728 minutes of downtime per year, whereas Tier III has a 99.98% availability of 95 minutes of downtime per year.</w:t>
      </w:r>
      <w:r w:rsidR="00177934">
        <w:rPr>
          <w:rFonts w:ascii="Times New Roman" w:hAnsi="Times New Roman" w:cs="Times New Roman"/>
          <w:sz w:val="24"/>
          <w:szCs w:val="24"/>
        </w:rPr>
        <w:t xml:space="preserve"> </w:t>
      </w:r>
      <w:r w:rsidR="0030594E">
        <w:rPr>
          <w:rFonts w:ascii="Times New Roman" w:hAnsi="Times New Roman" w:cs="Times New Roman"/>
          <w:sz w:val="24"/>
          <w:szCs w:val="24"/>
        </w:rPr>
        <w:t xml:space="preserve">Additionally, Tier III is maintainable because it is compatible to </w:t>
      </w:r>
      <w:r w:rsidR="00297B3A">
        <w:rPr>
          <w:rFonts w:ascii="Times New Roman" w:hAnsi="Times New Roman" w:cs="Times New Roman"/>
          <w:sz w:val="24"/>
          <w:szCs w:val="24"/>
        </w:rPr>
        <w:t>the site’s infrastructure</w:t>
      </w:r>
      <w:r w:rsidR="0030594E">
        <w:rPr>
          <w:rFonts w:ascii="Times New Roman" w:hAnsi="Times New Roman" w:cs="Times New Roman"/>
          <w:sz w:val="24"/>
          <w:szCs w:val="24"/>
        </w:rPr>
        <w:t xml:space="preserve"> </w:t>
      </w:r>
      <w:r w:rsidR="00177934">
        <w:rPr>
          <w:rFonts w:ascii="Times New Roman" w:hAnsi="Times New Roman" w:cs="Times New Roman"/>
          <w:sz w:val="24"/>
          <w:szCs w:val="24"/>
        </w:rPr>
        <w:t>and serves unplanned outages.</w:t>
      </w:r>
      <w:r w:rsidR="009F6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029" w:rsidRDefault="00163029" w:rsidP="009F6D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Upgrading to Tier III will take a year and costs us $35,000,000. Within a three year period,</w:t>
      </w:r>
      <w:r w:rsidR="009F6DD9">
        <w:rPr>
          <w:rFonts w:ascii="Times New Roman" w:hAnsi="Times New Roman" w:cs="Times New Roman"/>
          <w:sz w:val="24"/>
          <w:szCs w:val="24"/>
        </w:rPr>
        <w:t xml:space="preserve"> including Tier III in our data center system, will cost us $</w:t>
      </w:r>
      <w:r w:rsidR="009F6DD9" w:rsidRPr="009F6DD9">
        <w:rPr>
          <w:rFonts w:ascii="Times New Roman" w:hAnsi="Times New Roman" w:cs="Times New Roman"/>
          <w:sz w:val="24"/>
          <w:szCs w:val="24"/>
        </w:rPr>
        <w:t>63,781,856</w:t>
      </w:r>
      <w:r w:rsidR="009F6DD9">
        <w:rPr>
          <w:rFonts w:ascii="Times New Roman" w:hAnsi="Times New Roman" w:cs="Times New Roman"/>
          <w:sz w:val="24"/>
          <w:szCs w:val="24"/>
        </w:rPr>
        <w:t>. However, it will have a net benefit of $</w:t>
      </w:r>
      <w:r w:rsidR="009F6DD9" w:rsidRPr="009F6DD9">
        <w:rPr>
          <w:rFonts w:ascii="Times New Roman" w:hAnsi="Times New Roman" w:cs="Times New Roman"/>
          <w:sz w:val="24"/>
          <w:szCs w:val="24"/>
        </w:rPr>
        <w:t>13,229,056</w:t>
      </w:r>
      <w:r w:rsidR="009F6DD9">
        <w:rPr>
          <w:rFonts w:ascii="Times New Roman" w:hAnsi="Times New Roman" w:cs="Times New Roman"/>
          <w:sz w:val="24"/>
          <w:szCs w:val="24"/>
        </w:rPr>
        <w:t>. In essence, upgrading to Tier III will give our company net benefit of $</w:t>
      </w:r>
      <w:r w:rsidR="009F6DD9" w:rsidRPr="009F6DD9">
        <w:rPr>
          <w:rFonts w:ascii="Times New Roman" w:hAnsi="Times New Roman" w:cs="Times New Roman"/>
          <w:sz w:val="24"/>
          <w:szCs w:val="24"/>
        </w:rPr>
        <w:t>72,343,585</w:t>
      </w:r>
      <w:r w:rsidR="009F6DD9">
        <w:rPr>
          <w:rFonts w:ascii="Times New Roman" w:hAnsi="Times New Roman" w:cs="Times New Roman"/>
          <w:sz w:val="24"/>
          <w:szCs w:val="24"/>
        </w:rPr>
        <w:t xml:space="preserve"> in downtime  costs within a three year period.</w:t>
      </w:r>
    </w:p>
    <w:p w:rsidR="004136B8" w:rsidRDefault="004136B8" w:rsidP="00F17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6B8" w:rsidRDefault="004136B8" w:rsidP="00F17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6B8" w:rsidRDefault="004136B8" w:rsidP="00F17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6B8" w:rsidRDefault="004136B8" w:rsidP="00F17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6B8" w:rsidRDefault="004136B8" w:rsidP="00F17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0BF9" w:rsidRPr="00F173D7" w:rsidRDefault="00DF2658" w:rsidP="00F17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1:</w:t>
      </w:r>
      <w:r w:rsidR="00AE62D3">
        <w:rPr>
          <w:rFonts w:ascii="Times New Roman" w:hAnsi="Times New Roman" w:cs="Times New Roman"/>
          <w:sz w:val="24"/>
          <w:szCs w:val="24"/>
        </w:rPr>
        <w:t xml:space="preserve"> Including upgrading year of Tier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A0BF9" w:rsidTr="007A0BF9">
        <w:tc>
          <w:tcPr>
            <w:tcW w:w="1558" w:type="dxa"/>
          </w:tcPr>
          <w:p w:rsidR="007A0BF9" w:rsidRDefault="007A0BF9" w:rsidP="007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center system</w:t>
            </w:r>
          </w:p>
        </w:tc>
        <w:tc>
          <w:tcPr>
            <w:tcW w:w="1558" w:type="dxa"/>
          </w:tcPr>
          <w:p w:rsidR="007A0BF9" w:rsidRDefault="007A0BF9" w:rsidP="007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Upgrading cost</w:t>
            </w:r>
          </w:p>
        </w:tc>
        <w:tc>
          <w:tcPr>
            <w:tcW w:w="1558" w:type="dxa"/>
          </w:tcPr>
          <w:p w:rsidR="007A0BF9" w:rsidRDefault="007A0BF9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1558" w:type="dxa"/>
          </w:tcPr>
          <w:p w:rsidR="007A0BF9" w:rsidRDefault="007A0BF9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1559" w:type="dxa"/>
          </w:tcPr>
          <w:p w:rsidR="007A0BF9" w:rsidRDefault="007A0BF9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3</w:t>
            </w:r>
          </w:p>
        </w:tc>
        <w:tc>
          <w:tcPr>
            <w:tcW w:w="1559" w:type="dxa"/>
          </w:tcPr>
          <w:p w:rsidR="007A0BF9" w:rsidRDefault="007A0BF9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cost</w:t>
            </w:r>
          </w:p>
        </w:tc>
      </w:tr>
      <w:tr w:rsidR="007A0BF9" w:rsidTr="007A0BF9">
        <w:tc>
          <w:tcPr>
            <w:tcW w:w="1558" w:type="dxa"/>
          </w:tcPr>
          <w:p w:rsidR="007A0BF9" w:rsidRDefault="007A0BF9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Tier 1</w:t>
            </w:r>
          </w:p>
        </w:tc>
        <w:tc>
          <w:tcPr>
            <w:tcW w:w="1558" w:type="dxa"/>
          </w:tcPr>
          <w:p w:rsidR="007A0BF9" w:rsidRDefault="007A0BF9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7A0BF9" w:rsidRDefault="007A0BF9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25,670,304</w:t>
            </w:r>
          </w:p>
        </w:tc>
        <w:tc>
          <w:tcPr>
            <w:tcW w:w="1558" w:type="dxa"/>
          </w:tcPr>
          <w:p w:rsidR="007A0BF9" w:rsidRDefault="00845C4E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25,670,304</w:t>
            </w:r>
          </w:p>
        </w:tc>
        <w:tc>
          <w:tcPr>
            <w:tcW w:w="1559" w:type="dxa"/>
          </w:tcPr>
          <w:p w:rsidR="007A0BF9" w:rsidRDefault="00845C4E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25,670,304</w:t>
            </w:r>
          </w:p>
        </w:tc>
        <w:tc>
          <w:tcPr>
            <w:tcW w:w="1559" w:type="dxa"/>
          </w:tcPr>
          <w:p w:rsidR="007A0BF9" w:rsidRDefault="00845C4E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77,010,912</w:t>
            </w:r>
          </w:p>
        </w:tc>
      </w:tr>
      <w:tr w:rsidR="007A0BF9" w:rsidTr="007A0BF9">
        <w:tc>
          <w:tcPr>
            <w:tcW w:w="1558" w:type="dxa"/>
          </w:tcPr>
          <w:p w:rsidR="007A0BF9" w:rsidRDefault="007A0BF9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Tier 3</w:t>
            </w:r>
          </w:p>
        </w:tc>
        <w:tc>
          <w:tcPr>
            <w:tcW w:w="1558" w:type="dxa"/>
          </w:tcPr>
          <w:p w:rsidR="007A0BF9" w:rsidRDefault="007A0BF9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35,000,000</w:t>
            </w:r>
          </w:p>
        </w:tc>
        <w:tc>
          <w:tcPr>
            <w:tcW w:w="1558" w:type="dxa"/>
          </w:tcPr>
          <w:p w:rsidR="007A0BF9" w:rsidRDefault="007A0BF9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25,670,304</w:t>
            </w:r>
          </w:p>
        </w:tc>
        <w:tc>
          <w:tcPr>
            <w:tcW w:w="1558" w:type="dxa"/>
          </w:tcPr>
          <w:p w:rsidR="007A0BF9" w:rsidRDefault="00845C4E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1,555,776</w:t>
            </w:r>
          </w:p>
        </w:tc>
        <w:tc>
          <w:tcPr>
            <w:tcW w:w="1559" w:type="dxa"/>
          </w:tcPr>
          <w:p w:rsidR="007A0BF9" w:rsidRDefault="00845C4E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1,555,776</w:t>
            </w:r>
          </w:p>
        </w:tc>
        <w:tc>
          <w:tcPr>
            <w:tcW w:w="1559" w:type="dxa"/>
          </w:tcPr>
          <w:p w:rsidR="007A0BF9" w:rsidRDefault="00845C4E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63,781,856</w:t>
            </w:r>
          </w:p>
        </w:tc>
      </w:tr>
      <w:tr w:rsidR="007A0BF9" w:rsidTr="007A0BF9">
        <w:tc>
          <w:tcPr>
            <w:tcW w:w="1558" w:type="dxa"/>
          </w:tcPr>
          <w:p w:rsidR="007A0BF9" w:rsidRDefault="007A0BF9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benefit</w:t>
            </w:r>
          </w:p>
        </w:tc>
        <w:tc>
          <w:tcPr>
            <w:tcW w:w="1558" w:type="dxa"/>
          </w:tcPr>
          <w:p w:rsidR="007A0BF9" w:rsidRDefault="007A0BF9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A0BF9" w:rsidRDefault="007A0BF9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A0BF9" w:rsidRDefault="007A0BF9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BF9" w:rsidRDefault="007A0BF9" w:rsidP="00F17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BF9" w:rsidRPr="00845C4E" w:rsidRDefault="00845C4E" w:rsidP="00F173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/>
                <w:sz w:val="24"/>
                <w:szCs w:val="24"/>
              </w:rPr>
              <w:t>13,229,056</w:t>
            </w:r>
          </w:p>
        </w:tc>
      </w:tr>
    </w:tbl>
    <w:p w:rsidR="00F173D7" w:rsidRDefault="00F173D7" w:rsidP="00F17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6DD9" w:rsidRDefault="009F6DD9" w:rsidP="00F17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6DD9" w:rsidRDefault="009F6DD9" w:rsidP="00F17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1399" w:rsidRDefault="00DF2658" w:rsidP="00F17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2:</w:t>
      </w:r>
      <w:r w:rsidR="00AE62D3">
        <w:rPr>
          <w:rFonts w:ascii="Times New Roman" w:hAnsi="Times New Roman" w:cs="Times New Roman"/>
          <w:sz w:val="24"/>
          <w:szCs w:val="24"/>
        </w:rPr>
        <w:t xml:space="preserve"> After upgrading from Tier 1 to Tier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A51399" w:rsidRPr="00A51399" w:rsidTr="006047FC">
        <w:tc>
          <w:tcPr>
            <w:tcW w:w="1558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9">
              <w:rPr>
                <w:rFonts w:ascii="Times New Roman" w:hAnsi="Times New Roman" w:cs="Times New Roman"/>
                <w:sz w:val="24"/>
                <w:szCs w:val="24"/>
              </w:rPr>
              <w:t>Data center system</w:t>
            </w:r>
          </w:p>
        </w:tc>
        <w:tc>
          <w:tcPr>
            <w:tcW w:w="1558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9">
              <w:rPr>
                <w:rFonts w:ascii="Times New Roman" w:hAnsi="Times New Roman" w:cs="Times New Roman"/>
                <w:sz w:val="24"/>
                <w:szCs w:val="24"/>
              </w:rPr>
              <w:t>Total minutes in 3 years</w:t>
            </w:r>
          </w:p>
        </w:tc>
        <w:tc>
          <w:tcPr>
            <w:tcW w:w="1558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9">
              <w:rPr>
                <w:rFonts w:ascii="Times New Roman" w:hAnsi="Times New Roman" w:cs="Times New Roman"/>
                <w:sz w:val="24"/>
                <w:szCs w:val="24"/>
              </w:rPr>
              <w:t>Downtime</w:t>
            </w:r>
          </w:p>
        </w:tc>
        <w:tc>
          <w:tcPr>
            <w:tcW w:w="1558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9">
              <w:rPr>
                <w:rFonts w:ascii="Times New Roman" w:hAnsi="Times New Roman" w:cs="Times New Roman"/>
                <w:sz w:val="24"/>
                <w:szCs w:val="24"/>
              </w:rPr>
              <w:t xml:space="preserve">Availability </w:t>
            </w:r>
          </w:p>
        </w:tc>
        <w:tc>
          <w:tcPr>
            <w:tcW w:w="1559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9">
              <w:rPr>
                <w:rFonts w:ascii="Times New Roman" w:hAnsi="Times New Roman" w:cs="Times New Roman"/>
                <w:sz w:val="24"/>
                <w:szCs w:val="24"/>
              </w:rPr>
              <w:t>Total downtime</w:t>
            </w:r>
          </w:p>
        </w:tc>
      </w:tr>
      <w:tr w:rsidR="00A51399" w:rsidRPr="00A51399" w:rsidTr="006047FC">
        <w:tc>
          <w:tcPr>
            <w:tcW w:w="1558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9">
              <w:rPr>
                <w:rFonts w:ascii="Times New Roman" w:hAnsi="Times New Roman" w:cs="Times New Roman"/>
                <w:sz w:val="24"/>
                <w:szCs w:val="24"/>
              </w:rPr>
              <w:t>Tier 1</w:t>
            </w:r>
          </w:p>
        </w:tc>
        <w:tc>
          <w:tcPr>
            <w:tcW w:w="1558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9">
              <w:rPr>
                <w:rFonts w:ascii="Times New Roman" w:hAnsi="Times New Roman" w:cs="Times New Roman"/>
                <w:sz w:val="24"/>
                <w:szCs w:val="24"/>
              </w:rPr>
              <w:t>1,576,800</w:t>
            </w:r>
          </w:p>
        </w:tc>
        <w:tc>
          <w:tcPr>
            <w:tcW w:w="1558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9">
              <w:rPr>
                <w:rFonts w:ascii="Times New Roman" w:hAnsi="Times New Roman" w:cs="Times New Roman"/>
                <w:sz w:val="24"/>
                <w:szCs w:val="24"/>
              </w:rPr>
              <w:t>14,800</w:t>
            </w:r>
          </w:p>
        </w:tc>
        <w:tc>
          <w:tcPr>
            <w:tcW w:w="1558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9">
              <w:rPr>
                <w:rFonts w:ascii="Times New Roman" w:hAnsi="Times New Roman" w:cs="Times New Roman"/>
                <w:sz w:val="24"/>
                <w:szCs w:val="24"/>
              </w:rPr>
              <w:t>99.67%</w:t>
            </w:r>
          </w:p>
        </w:tc>
        <w:tc>
          <w:tcPr>
            <w:tcW w:w="1559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9">
              <w:rPr>
                <w:rFonts w:ascii="Times New Roman" w:hAnsi="Times New Roman" w:cs="Times New Roman"/>
                <w:sz w:val="24"/>
                <w:szCs w:val="24"/>
              </w:rPr>
              <w:t>77,010,912</w:t>
            </w:r>
          </w:p>
        </w:tc>
      </w:tr>
      <w:tr w:rsidR="00A51399" w:rsidRPr="00A51399" w:rsidTr="006047FC">
        <w:tc>
          <w:tcPr>
            <w:tcW w:w="1558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9">
              <w:rPr>
                <w:rFonts w:ascii="Times New Roman" w:hAnsi="Times New Roman" w:cs="Times New Roman"/>
                <w:sz w:val="24"/>
                <w:szCs w:val="24"/>
              </w:rPr>
              <w:t>Tier 3</w:t>
            </w:r>
          </w:p>
        </w:tc>
        <w:tc>
          <w:tcPr>
            <w:tcW w:w="1558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9">
              <w:rPr>
                <w:rFonts w:ascii="Times New Roman" w:hAnsi="Times New Roman" w:cs="Times New Roman"/>
                <w:sz w:val="24"/>
                <w:szCs w:val="24"/>
              </w:rPr>
              <w:t>1,576,800</w:t>
            </w:r>
          </w:p>
        </w:tc>
        <w:tc>
          <w:tcPr>
            <w:tcW w:w="1558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9">
              <w:rPr>
                <w:rFonts w:ascii="Times New Roman" w:hAnsi="Times New Roman" w:cs="Times New Roman"/>
                <w:sz w:val="24"/>
                <w:szCs w:val="24"/>
              </w:rPr>
              <w:t>14,800</w:t>
            </w:r>
          </w:p>
        </w:tc>
        <w:tc>
          <w:tcPr>
            <w:tcW w:w="1558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9">
              <w:rPr>
                <w:rFonts w:ascii="Times New Roman" w:hAnsi="Times New Roman" w:cs="Times New Roman"/>
                <w:sz w:val="24"/>
                <w:szCs w:val="24"/>
              </w:rPr>
              <w:t>99.98%</w:t>
            </w:r>
          </w:p>
        </w:tc>
        <w:tc>
          <w:tcPr>
            <w:tcW w:w="1559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9">
              <w:rPr>
                <w:rFonts w:ascii="Times New Roman" w:hAnsi="Times New Roman" w:cs="Times New Roman"/>
                <w:sz w:val="24"/>
                <w:szCs w:val="24"/>
              </w:rPr>
              <w:t>4,667,328</w:t>
            </w:r>
          </w:p>
        </w:tc>
      </w:tr>
      <w:tr w:rsidR="00A51399" w:rsidRPr="00A51399" w:rsidTr="006047FC">
        <w:tc>
          <w:tcPr>
            <w:tcW w:w="1558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9">
              <w:rPr>
                <w:rFonts w:ascii="Times New Roman" w:hAnsi="Times New Roman" w:cs="Times New Roman"/>
                <w:sz w:val="24"/>
                <w:szCs w:val="24"/>
              </w:rPr>
              <w:t>Net benefits</w:t>
            </w:r>
          </w:p>
        </w:tc>
        <w:tc>
          <w:tcPr>
            <w:tcW w:w="1558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399" w:rsidRPr="00A51399" w:rsidRDefault="00A51399" w:rsidP="00A5139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99">
              <w:rPr>
                <w:rFonts w:ascii="Times New Roman" w:hAnsi="Times New Roman" w:cs="Times New Roman"/>
                <w:b/>
                <w:sz w:val="24"/>
                <w:szCs w:val="24"/>
              </w:rPr>
              <w:t>72,343,585</w:t>
            </w:r>
          </w:p>
        </w:tc>
      </w:tr>
    </w:tbl>
    <w:p w:rsidR="00A51399" w:rsidRDefault="00A51399" w:rsidP="00A51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CC" w:rsidRDefault="006336CC" w:rsidP="00A51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CC" w:rsidRDefault="006336CC" w:rsidP="00A51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CC" w:rsidRDefault="006336CC" w:rsidP="00A51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CC" w:rsidRDefault="006336CC" w:rsidP="00A51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CC" w:rsidRDefault="006336CC" w:rsidP="00A51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CC" w:rsidRDefault="006336CC" w:rsidP="00A51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CC" w:rsidRDefault="006336CC" w:rsidP="00A51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CC" w:rsidRDefault="006336CC" w:rsidP="00A51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CC" w:rsidRDefault="006336CC" w:rsidP="00A51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CC" w:rsidRDefault="006336CC" w:rsidP="006336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6336CC" w:rsidRDefault="006336CC" w:rsidP="0001644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36CC">
        <w:rPr>
          <w:rFonts w:ascii="Times New Roman" w:hAnsi="Times New Roman" w:cs="Times New Roman"/>
          <w:sz w:val="24"/>
          <w:szCs w:val="24"/>
        </w:rPr>
        <w:t>"Tier Standards Overview | Data Centers | Colocation America." </w:t>
      </w:r>
      <w:r w:rsidRPr="006336CC">
        <w:rPr>
          <w:rFonts w:ascii="Times New Roman" w:hAnsi="Times New Roman" w:cs="Times New Roman"/>
          <w:i/>
          <w:iCs/>
          <w:sz w:val="24"/>
          <w:szCs w:val="24"/>
        </w:rPr>
        <w:t>Colocation America</w:t>
      </w:r>
      <w:r w:rsidRPr="006336CC">
        <w:rPr>
          <w:rFonts w:ascii="Times New Roman" w:hAnsi="Times New Roman" w:cs="Times New Roman"/>
          <w:sz w:val="24"/>
          <w:szCs w:val="24"/>
        </w:rPr>
        <w:t>. N.p., n.d. Web. 29 Sept. 2014.</w:t>
      </w:r>
    </w:p>
    <w:p w:rsidR="0001644F" w:rsidRPr="006336CC" w:rsidRDefault="0001644F" w:rsidP="0001644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644F">
        <w:rPr>
          <w:rFonts w:ascii="Times New Roman" w:hAnsi="Times New Roman" w:cs="Times New Roman"/>
          <w:sz w:val="24"/>
          <w:szCs w:val="24"/>
          <w:lang w:val="fr-FR"/>
        </w:rPr>
        <w:t xml:space="preserve">Uptime Institute Professional Services, LLC. </w:t>
      </w:r>
      <w:r w:rsidRPr="0001644F">
        <w:rPr>
          <w:rFonts w:ascii="Times New Roman" w:hAnsi="Times New Roman" w:cs="Times New Roman"/>
          <w:sz w:val="24"/>
          <w:szCs w:val="24"/>
        </w:rPr>
        <w:t>Data Center Site Infrastructure Tier Standard Topology. New York: Uptime Institute, LLC, 2010.</w:t>
      </w:r>
    </w:p>
    <w:p w:rsidR="006336CC" w:rsidRPr="006336CC" w:rsidRDefault="006336CC" w:rsidP="0001644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36CC">
        <w:rPr>
          <w:rFonts w:ascii="Times New Roman" w:hAnsi="Times New Roman" w:cs="Times New Roman"/>
          <w:sz w:val="24"/>
          <w:szCs w:val="24"/>
        </w:rPr>
        <w:t>"What Is a Tier 3 Data Center? at WhoIsHostingThis.com." </w:t>
      </w:r>
      <w:r w:rsidRPr="006336CC">
        <w:rPr>
          <w:rFonts w:ascii="Times New Roman" w:hAnsi="Times New Roman" w:cs="Times New Roman"/>
          <w:i/>
          <w:iCs/>
          <w:sz w:val="24"/>
          <w:szCs w:val="24"/>
        </w:rPr>
        <w:t>Who Is Hosting This: The Blog</w:t>
      </w:r>
      <w:r w:rsidRPr="006336CC">
        <w:rPr>
          <w:rFonts w:ascii="Times New Roman" w:hAnsi="Times New Roman" w:cs="Times New Roman"/>
          <w:sz w:val="24"/>
          <w:szCs w:val="24"/>
        </w:rPr>
        <w:t>. N.p., n.d. Web. 29 Sept. 2014.</w:t>
      </w:r>
    </w:p>
    <w:p w:rsidR="006336CC" w:rsidRDefault="006336CC" w:rsidP="006336C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36CC" w:rsidRPr="00F173D7" w:rsidRDefault="006336CC" w:rsidP="00633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336CC" w:rsidRPr="00F1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D7"/>
    <w:rsid w:val="0001644F"/>
    <w:rsid w:val="00035007"/>
    <w:rsid w:val="000422BC"/>
    <w:rsid w:val="00120F02"/>
    <w:rsid w:val="0012761B"/>
    <w:rsid w:val="00163029"/>
    <w:rsid w:val="00177934"/>
    <w:rsid w:val="001F2538"/>
    <w:rsid w:val="00297B3A"/>
    <w:rsid w:val="002B382F"/>
    <w:rsid w:val="0030594E"/>
    <w:rsid w:val="0032484D"/>
    <w:rsid w:val="003755C2"/>
    <w:rsid w:val="004136B8"/>
    <w:rsid w:val="00593F9F"/>
    <w:rsid w:val="006336CC"/>
    <w:rsid w:val="006C209C"/>
    <w:rsid w:val="007200B6"/>
    <w:rsid w:val="007A0BF9"/>
    <w:rsid w:val="00800202"/>
    <w:rsid w:val="00833E2B"/>
    <w:rsid w:val="00845C4E"/>
    <w:rsid w:val="008A25F0"/>
    <w:rsid w:val="009F6DD9"/>
    <w:rsid w:val="00A51399"/>
    <w:rsid w:val="00AE62D3"/>
    <w:rsid w:val="00BD1ACA"/>
    <w:rsid w:val="00C9224A"/>
    <w:rsid w:val="00D46DB9"/>
    <w:rsid w:val="00DD0410"/>
    <w:rsid w:val="00DF2658"/>
    <w:rsid w:val="00F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D15E7-BAC8-4727-8807-AB88B531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3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2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1095-5CF4-41AA-95CC-7061916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2014-09-30T09:23:00Z</dcterms:created>
  <dcterms:modified xsi:type="dcterms:W3CDTF">2014-09-30T09:23:00Z</dcterms:modified>
</cp:coreProperties>
</file>