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bottom w:color="000000" w:space="1" w:sz="18" w:val="single"/>
        </w:pBdr>
        <w:tabs>
          <w:tab w:val="right" w:pos="9090"/>
        </w:tabs>
        <w:spacing w:after="0" w:lineRule="auto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Tomson Lung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0" w:lineRule="auto"/>
        <w:contextualSpacing w:val="0"/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6630 Oakland St. | Philadelphia | PA | 19149                               267.471.7908 | t</w:t>
      </w:r>
      <w:r w:rsidDel="00000000" w:rsidR="00000000" w:rsidRPr="00000000">
        <w:rPr>
          <w:i w:val="1"/>
          <w:sz w:val="22"/>
          <w:szCs w:val="22"/>
          <w:rtl w:val="0"/>
        </w:rPr>
        <w:t xml:space="preserve">omsonlung0517@gmail.com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1296" w:firstLine="432.00000000000017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TEMPLE UNIVERSITY, Fox School of Business, Philadelphia, PA</w:t>
      </w:r>
    </w:p>
    <w:p w:rsidR="00000000" w:rsidDel="00000000" w:rsidP="00000000" w:rsidRDefault="00000000" w:rsidRPr="00000000" w14:paraId="00000005">
      <w:pPr>
        <w:spacing w:after="0" w:before="0" w:lineRule="auto"/>
        <w:contextualSpacing w:val="0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ab/>
        <w:tab/>
        <w:tab/>
        <w:t xml:space="preserve">Bachelor of Business Administration, Graduation: May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Major:   Management Information Systems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| 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Minor: Corporate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verall GPA: 3.33, Major GPA: 3.52 | </w:t>
      </w:r>
    </w:p>
    <w:p w:rsidR="00000000" w:rsidDel="00000000" w:rsidP="00000000" w:rsidRDefault="00000000" w:rsidRPr="00000000" w14:paraId="00000008">
      <w:pPr>
        <w:spacing w:after="0" w:before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COURSES</w:t>
      </w:r>
      <w:r w:rsidDel="00000000" w:rsidR="00000000" w:rsidRPr="00000000">
        <w:rPr>
          <w:rtl w:val="0"/>
        </w:rPr>
      </w:r>
    </w:p>
    <w:tbl>
      <w:tblPr>
        <w:tblStyle w:val="Table1"/>
        <w:tblW w:w="9920.0" w:type="dxa"/>
        <w:jc w:val="left"/>
        <w:tblInd w:w="0.0" w:type="dxa"/>
        <w:tblLayout w:type="fixed"/>
        <w:tblLook w:val="0000"/>
      </w:tblPr>
      <w:tblGrid>
        <w:gridCol w:w="4960"/>
        <w:gridCol w:w="4960"/>
        <w:tblGridChange w:id="0">
          <w:tblGrid>
            <w:gridCol w:w="4960"/>
            <w:gridCol w:w="4960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1440" w:hanging="36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Information Systems &amp; Organization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980" w:hanging="54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Financial Management</w:t>
            </w:r>
          </w:p>
        </w:tc>
      </w:tr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tabs>
                <w:tab w:val="left" w:pos="450"/>
              </w:tabs>
              <w:ind w:left="1440" w:hanging="36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Excel For Business Applications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980" w:hanging="54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Risk Management</w:t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1440" w:hanging="36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Intermediate Corporate Finance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980" w:hanging="54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Data Analytics</w:t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1440" w:hanging="36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Enterprise It Architecture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980" w:hanging="540"/>
              <w:contextualSpacing w:val="1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Digital Solutions Studio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INFORMATION TECHNOLOGY SKILLS</w:t>
      </w:r>
      <w:r w:rsidDel="00000000" w:rsidR="00000000" w:rsidRPr="00000000">
        <w:rPr>
          <w:rtl w:val="0"/>
        </w:rPr>
      </w:r>
    </w:p>
    <w:tbl>
      <w:tblPr>
        <w:tblStyle w:val="Table2"/>
        <w:tblW w:w="9100.0" w:type="dxa"/>
        <w:jc w:val="left"/>
        <w:tblInd w:w="720.0" w:type="dxa"/>
        <w:tblLayout w:type="fixed"/>
        <w:tblLook w:val="0000"/>
      </w:tblPr>
      <w:tblGrid>
        <w:gridCol w:w="4519"/>
        <w:gridCol w:w="4581"/>
        <w:tblGridChange w:id="0">
          <w:tblGrid>
            <w:gridCol w:w="4519"/>
            <w:gridCol w:w="4581"/>
          </w:tblGrid>
        </w:tblGridChange>
      </w:tblGrid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Java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ind w:left="521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SQL Plus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SQL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521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PHP+SQL combination</w:t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PHP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521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Excel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HTML coding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521" w:hanging="360"/>
              <w:contextualSpacing w:val="1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CSS website designing</w:t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INFORMATION SYSTEMS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before="0" w:lineRule="auto"/>
        <w:ind w:left="720" w:hanging="360"/>
        <w:contextualSpacing w:val="1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Analyzed and broke down big data into information </w:t>
      </w:r>
      <w:r w:rsidDel="00000000" w:rsidR="00000000" w:rsidRPr="00000000">
        <w:rPr>
          <w:rtl w:val="0"/>
        </w:rPr>
        <w:t xml:space="preserve">so </w:t>
      </w:r>
      <w:r w:rsidDel="00000000" w:rsidR="00000000" w:rsidRPr="00000000">
        <w:rPr>
          <w:vertAlign w:val="baseline"/>
          <w:rtl w:val="0"/>
        </w:rPr>
        <w:t xml:space="preserve">we could find out why pharmacies buy drugs from non-primary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pos="-1980"/>
        </w:tabs>
        <w:spacing w:after="0" w:before="0" w:lineRule="auto"/>
        <w:ind w:left="720" w:hanging="360"/>
        <w:contextualSpacing w:val="1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Served as a Business Analyst for ARI in their new Fleet Management Project, includes making a working prototype in Justinmind, Scope Document, Business Rules, Interviews with key members, and working with ARI executives and Project Managers.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contextualSpacing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710"/>
          <w:tab w:val="right" w:pos="9270"/>
        </w:tabs>
        <w:spacing w:after="0" w:before="0" w:lineRule="auto"/>
        <w:ind w:left="72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Vint Condition.Co.--- Philadelphia, PA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710"/>
          <w:tab w:val="right" w:pos="9270"/>
        </w:tabs>
        <w:spacing w:after="0" w:before="0" w:lineRule="auto"/>
        <w:ind w:left="720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Intern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  <w:tab/>
        <w:tab/>
        <w:t xml:space="preserve">    </w:t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May 2017-August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tabs>
          <w:tab w:val="left" w:pos="1710"/>
          <w:tab w:val="right" w:pos="9270"/>
        </w:tabs>
        <w:spacing w:after="0" w:before="0" w:lineRule="auto"/>
        <w:ind w:left="1710" w:hanging="360"/>
        <w:contextualSpacing w:val="1"/>
        <w:rPr/>
      </w:pPr>
      <w:r w:rsidDel="00000000" w:rsidR="00000000" w:rsidRPr="00000000">
        <w:rPr>
          <w:vertAlign w:val="baseline"/>
          <w:rtl w:val="0"/>
        </w:rPr>
        <w:t xml:space="preserve">Provided help with website design via HTML CSS coding.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tabs>
          <w:tab w:val="left" w:pos="1710"/>
          <w:tab w:val="right" w:pos="9270"/>
        </w:tabs>
        <w:spacing w:after="0" w:before="0" w:lineRule="auto"/>
        <w:ind w:left="1710" w:hanging="360"/>
        <w:contextualSpacing w:val="1"/>
        <w:rPr>
          <w:color w:val="000000"/>
        </w:rPr>
      </w:pPr>
      <w:r w:rsidDel="00000000" w:rsidR="00000000" w:rsidRPr="00000000">
        <w:rPr>
          <w:vertAlign w:val="baseline"/>
          <w:rtl w:val="0"/>
        </w:rPr>
        <w:t xml:space="preserve">Assisted with integration into a Shopify powered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tabs>
          <w:tab w:val="left" w:pos="1710"/>
          <w:tab w:val="right" w:pos="9270"/>
        </w:tabs>
        <w:spacing w:after="0" w:before="0" w:lineRule="auto"/>
        <w:ind w:left="1710" w:hanging="360"/>
        <w:contextualSpacing w:val="1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Changes into </w:t>
      </w:r>
      <w:r w:rsidDel="00000000" w:rsidR="00000000" w:rsidRPr="00000000">
        <w:rPr>
          <w:rtl w:val="0"/>
        </w:rPr>
        <w:t xml:space="preserve">Shopify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Payment system in order to stop payment loops and reduce redundancy</w:t>
      </w:r>
    </w:p>
    <w:p w:rsidR="00000000" w:rsidDel="00000000" w:rsidP="00000000" w:rsidRDefault="00000000" w:rsidRPr="00000000" w14:paraId="00000027">
      <w:pPr>
        <w:spacing w:after="0" w:before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180"/>
        </w:tabs>
        <w:spacing w:after="0" w:before="0" w:lineRule="auto"/>
        <w:ind w:left="720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Wokano Cuisine--- Philadelphia, PA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         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Summer 2015-Present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180"/>
        </w:tabs>
        <w:spacing w:after="0" w:before="0" w:lineRule="auto"/>
        <w:ind w:left="72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Assistant Manager &amp; Cashier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0" w:lineRule="auto"/>
        <w:ind w:left="1440" w:hanging="90"/>
        <w:contextualSpacing w:val="1"/>
        <w:rPr/>
      </w:pPr>
      <w:r w:rsidDel="00000000" w:rsidR="00000000" w:rsidRPr="00000000">
        <w:rPr>
          <w:vertAlign w:val="baseline"/>
          <w:rtl w:val="0"/>
        </w:rPr>
        <w:t xml:space="preserve">Assisted workers in customer service when necessary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0" w:lineRule="auto"/>
        <w:ind w:left="1440" w:hanging="90"/>
        <w:contextualSpacing w:val="1"/>
        <w:rPr/>
      </w:pPr>
      <w:r w:rsidDel="00000000" w:rsidR="00000000" w:rsidRPr="00000000">
        <w:rPr>
          <w:vertAlign w:val="baseline"/>
          <w:rtl w:val="0"/>
        </w:rPr>
        <w:t xml:space="preserve">Bookkeeping, and responsibility of weekly payrolls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Rule="auto"/>
        <w:ind w:left="1440" w:hanging="90"/>
        <w:contextualSpacing w:val="1"/>
        <w:rPr/>
      </w:pPr>
      <w:r w:rsidDel="00000000" w:rsidR="00000000" w:rsidRPr="00000000">
        <w:rPr>
          <w:vertAlign w:val="baseline"/>
          <w:rtl w:val="0"/>
        </w:rPr>
        <w:t xml:space="preserve">Responsible for all equipment to be functionable including credit card machine, food ordering, and website with weekly employee schedule</w:t>
      </w:r>
    </w:p>
    <w:p w:rsidR="00000000" w:rsidDel="00000000" w:rsidP="00000000" w:rsidRDefault="00000000" w:rsidRPr="00000000" w14:paraId="0000002D">
      <w:pPr>
        <w:spacing w:after="0" w:before="0" w:lineRule="auto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ind w:left="432" w:firstLine="432"/>
        <w:contextualSpacing w:val="0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Mi Lah Vegetarian--- Philadelphia, PA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Ma</w:t>
      </w:r>
      <w:r w:rsidDel="00000000" w:rsidR="00000000" w:rsidRPr="00000000">
        <w:rPr>
          <w:i w:val="1"/>
          <w:sz w:val="22"/>
          <w:szCs w:val="22"/>
          <w:rtl w:val="0"/>
        </w:rPr>
        <w:t xml:space="preserve">y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2016-August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ind w:left="2088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Assistant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before="0" w:lineRule="auto"/>
        <w:ind w:left="1710" w:hanging="360"/>
        <w:contextualSpacing w:val="1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Made sure all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vertAlign w:val="baseline"/>
          <w:rtl w:val="0"/>
        </w:rPr>
        <w:t xml:space="preserve"> party orders are fulfilled on time and equipment is functional (Yelp, Ubereats, Caviar)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before="0" w:lineRule="auto"/>
        <w:ind w:left="1710" w:hanging="360"/>
        <w:contextualSpacing w:val="1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Designed online reservation system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/>
      <w:pgMar w:bottom="1152" w:top="1296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  <w:font w:name="CG Time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71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08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52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24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68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40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84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G Times" w:cs="CG Times" w:eastAsia="CG Times" w:hAnsi="CG Times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1296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1296"/>
    </w:pPr>
    <w:rPr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ind w:left="936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sz w:val="32"/>
      <w:szCs w:val="3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GTimes-regular.ttf"/><Relationship Id="rId2" Type="http://schemas.openxmlformats.org/officeDocument/2006/relationships/font" Target="fonts/CGTimes-bold.ttf"/><Relationship Id="rId3" Type="http://schemas.openxmlformats.org/officeDocument/2006/relationships/font" Target="fonts/CGTimes-italic.ttf"/><Relationship Id="rId4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