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FF1D" w14:textId="77777777" w:rsidR="004F7A20" w:rsidRDefault="004F7A20">
      <w:bookmarkStart w:id="0" w:name="_GoBack"/>
      <w:bookmarkEnd w:id="0"/>
    </w:p>
    <w:p w14:paraId="20F0EACE" w14:textId="77777777" w:rsidR="004F7A20" w:rsidRDefault="00682407">
      <w:pPr>
        <w:spacing w:line="480" w:lineRule="auto"/>
        <w:jc w:val="center"/>
      </w:pPr>
      <w:r>
        <w:t>VMware</w:t>
      </w:r>
    </w:p>
    <w:p w14:paraId="556CB0A2" w14:textId="77777777" w:rsidR="004F7A20" w:rsidRDefault="0068240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360"/>
      </w:pPr>
      <w:r>
        <w:t xml:space="preserve">Purchasing high-end virtual machines and </w:t>
      </w:r>
      <w:proofErr w:type="spellStart"/>
      <w:r>
        <w:t>and</w:t>
      </w:r>
      <w:proofErr w:type="spellEnd"/>
      <w:r>
        <w:t xml:space="preserve"> reducing our current servers will result in a net savings of $9,200,000 over a three-year period. Implementing this consolidation will consist of using VMware to reduce our servers from 1,000 servers in the data</w:t>
      </w:r>
      <w:r>
        <w:t xml:space="preserve"> center to 280 total servers.</w:t>
      </w:r>
    </w:p>
    <w:p w14:paraId="45C121D9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360"/>
      </w:pPr>
    </w:p>
    <w:p w14:paraId="1D3C6A5C" w14:textId="77777777" w:rsidR="004F7A20" w:rsidRDefault="0068240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360"/>
        <w:rPr>
          <w:color w:val="000000"/>
        </w:rPr>
      </w:pPr>
      <w:r>
        <w:t>C</w:t>
      </w:r>
      <w:r>
        <w:rPr>
          <w:color w:val="000000"/>
        </w:rPr>
        <w:t xml:space="preserve">onsolidating to high-end virtual machines </w:t>
      </w:r>
      <w:r>
        <w:t>will</w:t>
      </w:r>
      <w:r>
        <w:rPr>
          <w:color w:val="000000"/>
        </w:rPr>
        <w:t xml:space="preserve"> dramati</w:t>
      </w:r>
      <w:r>
        <w:t xml:space="preserve">cally </w:t>
      </w:r>
      <w:r>
        <w:rPr>
          <w:color w:val="000000"/>
        </w:rPr>
        <w:t>reduc</w:t>
      </w:r>
      <w:r>
        <w:t xml:space="preserve">e the </w:t>
      </w:r>
      <w:proofErr w:type="gramStart"/>
      <w:r>
        <w:t>amount</w:t>
      </w:r>
      <w:proofErr w:type="gramEnd"/>
      <w:r>
        <w:t xml:space="preserve"> of physical machines by 80% because we can run 10 virtual machines on a single VMware server which utilizes the machines full potential. Virtual m</w:t>
      </w:r>
      <w:r>
        <w:t>achines are also less expensive and easier to maintain than our traditional servers. As a result, we will save space and reduce our total costs.</w:t>
      </w:r>
      <w:r>
        <w:rPr>
          <w:color w:val="000000"/>
        </w:rPr>
        <w:t xml:space="preserve"> </w:t>
      </w:r>
    </w:p>
    <w:p w14:paraId="31C90DCF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360"/>
      </w:pPr>
    </w:p>
    <w:p w14:paraId="0923957F" w14:textId="77777777" w:rsidR="004F7A20" w:rsidRDefault="0068240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360"/>
        <w:rPr>
          <w:color w:val="000000"/>
        </w:rPr>
      </w:pPr>
      <w:r>
        <w:rPr>
          <w:color w:val="000000"/>
        </w:rPr>
        <w:t>Investing in consolidation w</w:t>
      </w:r>
      <w:r>
        <w:t>ill</w:t>
      </w:r>
      <w:r>
        <w:rPr>
          <w:color w:val="000000"/>
        </w:rPr>
        <w:t xml:space="preserve"> cost $</w:t>
      </w:r>
      <w:r>
        <w:t>4,880,000</w:t>
      </w:r>
      <w:r>
        <w:rPr>
          <w:color w:val="000000"/>
        </w:rPr>
        <w:t xml:space="preserve"> over</w:t>
      </w:r>
      <w:r>
        <w:t xml:space="preserve"> a three-year period </w:t>
      </w:r>
      <w:r>
        <w:rPr>
          <w:color w:val="000000"/>
        </w:rPr>
        <w:t xml:space="preserve">for </w:t>
      </w:r>
      <w:r>
        <w:t>80</w:t>
      </w:r>
      <w:r>
        <w:rPr>
          <w:color w:val="000000"/>
        </w:rPr>
        <w:t xml:space="preserve"> high-end virtual machines</w:t>
      </w:r>
      <w:r>
        <w:t>, 20</w:t>
      </w:r>
      <w:r>
        <w:t>0</w:t>
      </w:r>
      <w:r>
        <w:rPr>
          <w:color w:val="000000"/>
        </w:rPr>
        <w:t xml:space="preserve"> traditional servers</w:t>
      </w:r>
      <w:r>
        <w:t>, and</w:t>
      </w:r>
      <w:r>
        <w:rPr>
          <w:color w:val="000000"/>
        </w:rPr>
        <w:t xml:space="preserve"> for</w:t>
      </w:r>
      <w:r>
        <w:t xml:space="preserve"> maintaining</w:t>
      </w:r>
      <w:r>
        <w:rPr>
          <w:color w:val="000000"/>
        </w:rPr>
        <w:t xml:space="preserve"> costs. Maintaining costs cover, software mainten</w:t>
      </w:r>
      <w:r>
        <w:t>ance, hardware maintenance, power, cooling, and technical support.</w:t>
      </w:r>
      <w:r>
        <w:rPr>
          <w:color w:val="000000"/>
        </w:rPr>
        <w:t xml:space="preserve"> At the end of year three, our combined net savings would result in an amount of $9,200,000.</w:t>
      </w:r>
    </w:p>
    <w:p w14:paraId="352ACDB4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</w:p>
    <w:p w14:paraId="46223E71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</w:pPr>
    </w:p>
    <w:p w14:paraId="2AC25CE7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</w:pPr>
    </w:p>
    <w:p w14:paraId="7D72DA50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</w:pPr>
    </w:p>
    <w:p w14:paraId="3A2E2B72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</w:pPr>
    </w:p>
    <w:p w14:paraId="18457BF9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</w:pPr>
    </w:p>
    <w:p w14:paraId="3CB1C4D7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</w:pPr>
    </w:p>
    <w:p w14:paraId="0AD94D97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</w:pPr>
    </w:p>
    <w:p w14:paraId="4D825965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</w:pPr>
    </w:p>
    <w:p w14:paraId="1CAC52BB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</w:pPr>
    </w:p>
    <w:p w14:paraId="19EE9E03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</w:pPr>
    </w:p>
    <w:p w14:paraId="723096E7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</w:pPr>
    </w:p>
    <w:p w14:paraId="4D1A1680" w14:textId="77777777" w:rsidR="004F7A20" w:rsidRDefault="00682407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6F2DA643" wp14:editId="4550535F">
            <wp:extent cx="5943600" cy="26797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DE0CA1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bookmarkStart w:id="1" w:name="_gjdgxs" w:colFirst="0" w:colLast="0"/>
      <w:bookmarkEnd w:id="1"/>
    </w:p>
    <w:p w14:paraId="6D977E69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67D98125" w14:textId="77777777" w:rsidR="004F7A20" w:rsidRDefault="0068240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Quattrocento Sans" w:eastAsia="Quattrocento Sans" w:hAnsi="Quattrocento Sans" w:cs="Quattrocento Sans"/>
          <w:color w:val="333333"/>
          <w:sz w:val="20"/>
          <w:szCs w:val="20"/>
          <w:highlight w:val="white"/>
        </w:rPr>
      </w:pPr>
      <w:r>
        <w:rPr>
          <w:rFonts w:ascii="Quattrocento Sans" w:eastAsia="Quattrocento Sans" w:hAnsi="Quattrocento Sans" w:cs="Quattrocento Sans"/>
          <w:color w:val="333333"/>
          <w:sz w:val="20"/>
          <w:szCs w:val="20"/>
          <w:highlight w:val="white"/>
        </w:rPr>
        <w:t>Davis 06/20/2011, David. “Top 10 Benefits of Server Virtualization.” </w:t>
      </w:r>
      <w:r>
        <w:rPr>
          <w:rFonts w:ascii="Quattrocento Sans" w:eastAsia="Quattrocento Sans" w:hAnsi="Quattrocento Sans" w:cs="Quattrocento Sans"/>
          <w:i/>
          <w:color w:val="333333"/>
          <w:sz w:val="20"/>
          <w:szCs w:val="20"/>
          <w:highlight w:val="white"/>
        </w:rPr>
        <w:t>Virtualization Review</w:t>
      </w:r>
      <w:r>
        <w:rPr>
          <w:rFonts w:ascii="Quattrocento Sans" w:eastAsia="Quattrocento Sans" w:hAnsi="Quattrocento Sans" w:cs="Quattrocento Sans"/>
          <w:color w:val="333333"/>
          <w:sz w:val="20"/>
          <w:szCs w:val="20"/>
          <w:highlight w:val="white"/>
        </w:rPr>
        <w:t>, Virtualization, 20 June 2011, virtualizationreview.com/articles/2011/06/20/top-10-benefits-of-server-virtualization.aspx.</w:t>
      </w:r>
    </w:p>
    <w:p w14:paraId="1E3C6427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Quattrocento Sans" w:eastAsia="Quattrocento Sans" w:hAnsi="Quattrocento Sans" w:cs="Quattrocento Sans"/>
          <w:color w:val="333333"/>
          <w:sz w:val="20"/>
          <w:szCs w:val="20"/>
          <w:highlight w:val="white"/>
        </w:rPr>
      </w:pPr>
    </w:p>
    <w:p w14:paraId="0DDADB60" w14:textId="77777777" w:rsidR="004F7A20" w:rsidRDefault="0068240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Quattrocento Sans" w:eastAsia="Quattrocento Sans" w:hAnsi="Quattrocento Sans" w:cs="Quattrocento Sans"/>
          <w:color w:val="333333"/>
          <w:sz w:val="20"/>
          <w:szCs w:val="20"/>
          <w:highlight w:val="white"/>
        </w:rPr>
      </w:pPr>
      <w:r>
        <w:rPr>
          <w:rFonts w:ascii="Quattrocento Sans" w:eastAsia="Quattrocento Sans" w:hAnsi="Quattrocento Sans" w:cs="Quattrocento Sans"/>
          <w:color w:val="333333"/>
          <w:sz w:val="20"/>
          <w:szCs w:val="20"/>
          <w:highlight w:val="white"/>
        </w:rPr>
        <w:t>Server Virtualization &amp; Consoli</w:t>
      </w:r>
      <w:r>
        <w:rPr>
          <w:rFonts w:ascii="Quattrocento Sans" w:eastAsia="Quattrocento Sans" w:hAnsi="Quattrocento Sans" w:cs="Quattrocento Sans"/>
          <w:color w:val="333333"/>
          <w:sz w:val="20"/>
          <w:szCs w:val="20"/>
          <w:highlight w:val="white"/>
        </w:rPr>
        <w:t>dation.” </w:t>
      </w:r>
      <w:r>
        <w:rPr>
          <w:rFonts w:ascii="Quattrocento Sans" w:eastAsia="Quattrocento Sans" w:hAnsi="Quattrocento Sans" w:cs="Quattrocento Sans"/>
          <w:i/>
          <w:color w:val="333333"/>
          <w:sz w:val="20"/>
          <w:szCs w:val="20"/>
          <w:highlight w:val="white"/>
        </w:rPr>
        <w:t>VMWare</w:t>
      </w:r>
      <w:r>
        <w:rPr>
          <w:rFonts w:ascii="Quattrocento Sans" w:eastAsia="Quattrocento Sans" w:hAnsi="Quattrocento Sans" w:cs="Quattrocento Sans"/>
          <w:color w:val="333333"/>
          <w:sz w:val="20"/>
          <w:szCs w:val="20"/>
          <w:highlight w:val="white"/>
        </w:rPr>
        <w:t>, VMWare, 28 Sept. 2018, www.vmware.com/solutions/consolidation.html.</w:t>
      </w:r>
    </w:p>
    <w:p w14:paraId="201EB5FD" w14:textId="77777777" w:rsidR="004F7A20" w:rsidRDefault="004F7A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Quattrocento Sans" w:eastAsia="Quattrocento Sans" w:hAnsi="Quattrocento Sans" w:cs="Quattrocento Sans"/>
          <w:color w:val="333333"/>
          <w:sz w:val="20"/>
          <w:szCs w:val="20"/>
          <w:highlight w:val="white"/>
        </w:rPr>
      </w:pPr>
    </w:p>
    <w:p w14:paraId="553862A8" w14:textId="77777777" w:rsidR="004F7A20" w:rsidRDefault="0068240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Quattrocento Sans" w:eastAsia="Quattrocento Sans" w:hAnsi="Quattrocento Sans" w:cs="Quattrocento Sans"/>
          <w:color w:val="333333"/>
          <w:sz w:val="20"/>
          <w:szCs w:val="20"/>
          <w:highlight w:val="white"/>
        </w:rPr>
        <w:t>Peterson, Curtis. “What Is Server Consolidation? Why Should You Do It?” </w:t>
      </w:r>
      <w:proofErr w:type="spellStart"/>
      <w:r>
        <w:rPr>
          <w:rFonts w:ascii="Quattrocento Sans" w:eastAsia="Quattrocento Sans" w:hAnsi="Quattrocento Sans" w:cs="Quattrocento Sans"/>
          <w:i/>
          <w:color w:val="333333"/>
          <w:sz w:val="20"/>
          <w:szCs w:val="20"/>
          <w:highlight w:val="white"/>
        </w:rPr>
        <w:t>SmartFile</w:t>
      </w:r>
      <w:proofErr w:type="spellEnd"/>
      <w:r>
        <w:rPr>
          <w:rFonts w:ascii="Quattrocento Sans" w:eastAsia="Quattrocento Sans" w:hAnsi="Quattrocento Sans" w:cs="Quattrocento Sans"/>
          <w:color w:val="333333"/>
          <w:sz w:val="20"/>
          <w:szCs w:val="20"/>
          <w:highlight w:val="white"/>
        </w:rPr>
        <w:t>, 14 July 2016, www.smartfile.com/blog/what-is-server-consolidation-and-why-should-you-do-it/.</w:t>
      </w:r>
    </w:p>
    <w:sectPr w:rsidR="004F7A2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BFDF" w14:textId="77777777" w:rsidR="00682407" w:rsidRDefault="00682407">
      <w:pPr>
        <w:spacing w:after="0" w:line="240" w:lineRule="auto"/>
      </w:pPr>
      <w:r>
        <w:separator/>
      </w:r>
    </w:p>
  </w:endnote>
  <w:endnote w:type="continuationSeparator" w:id="0">
    <w:p w14:paraId="45B17161" w14:textId="77777777" w:rsidR="00682407" w:rsidRDefault="0068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B3DB" w14:textId="77777777" w:rsidR="00682407" w:rsidRDefault="00682407">
      <w:pPr>
        <w:spacing w:after="0" w:line="240" w:lineRule="auto"/>
      </w:pPr>
      <w:r>
        <w:separator/>
      </w:r>
    </w:p>
  </w:footnote>
  <w:footnote w:type="continuationSeparator" w:id="0">
    <w:p w14:paraId="42AE73DC" w14:textId="77777777" w:rsidR="00682407" w:rsidRDefault="0068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C756" w14:textId="77777777" w:rsidR="004F7A20" w:rsidRDefault="006824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Tony Paredes</w:t>
    </w:r>
  </w:p>
  <w:p w14:paraId="350C2874" w14:textId="77777777" w:rsidR="004F7A20" w:rsidRDefault="006824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MIS 3406 </w:t>
    </w:r>
  </w:p>
  <w:p w14:paraId="2E78A76F" w14:textId="77777777" w:rsidR="004F7A20" w:rsidRDefault="006824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CIO Mart Doyle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20"/>
    <w:rsid w:val="004F7A20"/>
    <w:rsid w:val="00682407"/>
    <w:rsid w:val="00E3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C41A"/>
  <w15:docId w15:val="{823B6CB0-0326-4AA6-81BF-552BF623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Devyn Jeremenko</dc:creator>
  <cp:lastModifiedBy>tony paredes</cp:lastModifiedBy>
  <cp:revision>2</cp:revision>
  <dcterms:created xsi:type="dcterms:W3CDTF">2018-10-11T14:55:00Z</dcterms:created>
  <dcterms:modified xsi:type="dcterms:W3CDTF">2018-10-11T14:55:00Z</dcterms:modified>
</cp:coreProperties>
</file>