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747" w:rsidRDefault="00162747" w:rsidP="00162747">
      <w:pPr>
        <w:jc w:val="center"/>
        <w:rPr>
          <w:rFonts w:ascii="Comic Sans MS" w:hAnsi="Comic Sans MS"/>
          <w:sz w:val="44"/>
          <w:szCs w:val="44"/>
        </w:rPr>
      </w:pPr>
    </w:p>
    <w:p w:rsidR="00162747" w:rsidRDefault="00162747" w:rsidP="00162747">
      <w:pPr>
        <w:jc w:val="center"/>
        <w:rPr>
          <w:rFonts w:ascii="Comic Sans MS" w:hAnsi="Comic Sans MS"/>
          <w:sz w:val="56"/>
          <w:szCs w:val="56"/>
        </w:rPr>
      </w:pPr>
    </w:p>
    <w:p w:rsidR="00162747" w:rsidRDefault="00162747" w:rsidP="00162747">
      <w:pPr>
        <w:jc w:val="center"/>
        <w:rPr>
          <w:rFonts w:ascii="Comic Sans MS" w:hAnsi="Comic Sans MS"/>
          <w:sz w:val="56"/>
          <w:szCs w:val="56"/>
        </w:rPr>
      </w:pPr>
    </w:p>
    <w:p w:rsidR="00162747" w:rsidRPr="00162747" w:rsidRDefault="00162747" w:rsidP="00162747">
      <w:pPr>
        <w:jc w:val="center"/>
        <w:rPr>
          <w:rFonts w:cs="Arial"/>
          <w:b/>
          <w:bCs/>
          <w:i/>
          <w:kern w:val="24"/>
          <w:sz w:val="96"/>
          <w:szCs w:val="96"/>
        </w:rPr>
      </w:pPr>
      <w:r w:rsidRPr="00162747">
        <w:rPr>
          <w:rFonts w:cs="Arial"/>
          <w:b/>
          <w:bCs/>
          <w:i/>
          <w:kern w:val="24"/>
          <w:sz w:val="96"/>
          <w:szCs w:val="96"/>
        </w:rPr>
        <w:t>The Effect of</w:t>
      </w:r>
    </w:p>
    <w:p w:rsidR="00162747" w:rsidRPr="00162747" w:rsidRDefault="00162747" w:rsidP="00162747">
      <w:pPr>
        <w:jc w:val="center"/>
        <w:rPr>
          <w:rFonts w:cs="Arial"/>
          <w:b/>
          <w:bCs/>
          <w:i/>
          <w:kern w:val="24"/>
          <w:sz w:val="96"/>
          <w:szCs w:val="96"/>
        </w:rPr>
      </w:pPr>
      <w:r w:rsidRPr="00162747">
        <w:rPr>
          <w:rFonts w:cs="Arial"/>
          <w:b/>
          <w:bCs/>
          <w:i/>
          <w:kern w:val="24"/>
          <w:sz w:val="96"/>
          <w:szCs w:val="96"/>
        </w:rPr>
        <w:t xml:space="preserve">Plant Extracts </w:t>
      </w:r>
    </w:p>
    <w:p w:rsidR="00162747" w:rsidRPr="00162747" w:rsidRDefault="00162747" w:rsidP="00162747">
      <w:pPr>
        <w:jc w:val="center"/>
        <w:rPr>
          <w:rFonts w:cs="Arial"/>
          <w:b/>
          <w:bCs/>
          <w:i/>
          <w:kern w:val="24"/>
          <w:sz w:val="96"/>
          <w:szCs w:val="96"/>
        </w:rPr>
      </w:pPr>
      <w:proofErr w:type="gramStart"/>
      <w:r w:rsidRPr="00162747">
        <w:rPr>
          <w:rFonts w:cs="Arial"/>
          <w:b/>
          <w:bCs/>
          <w:i/>
          <w:kern w:val="24"/>
          <w:sz w:val="96"/>
          <w:szCs w:val="96"/>
        </w:rPr>
        <w:t>to</w:t>
      </w:r>
      <w:proofErr w:type="gramEnd"/>
      <w:r w:rsidRPr="00162747">
        <w:rPr>
          <w:rFonts w:cs="Arial"/>
          <w:b/>
          <w:bCs/>
          <w:i/>
          <w:kern w:val="24"/>
          <w:sz w:val="96"/>
          <w:szCs w:val="96"/>
        </w:rPr>
        <w:t xml:space="preserve"> Control </w:t>
      </w:r>
      <w:r w:rsidRPr="00162747">
        <w:rPr>
          <w:rFonts w:cs="Arial"/>
          <w:b/>
          <w:bCs/>
          <w:i/>
          <w:kern w:val="24"/>
          <w:sz w:val="96"/>
          <w:szCs w:val="96"/>
        </w:rPr>
        <w:br/>
        <w:t>Hyperglycemia</w:t>
      </w:r>
    </w:p>
    <w:p w:rsidR="00162747" w:rsidRDefault="00162747" w:rsidP="00162747">
      <w:pPr>
        <w:jc w:val="center"/>
        <w:rPr>
          <w:rFonts w:ascii="Comic Sans MS" w:hAnsi="Comic Sans MS"/>
          <w:sz w:val="56"/>
          <w:szCs w:val="56"/>
        </w:rPr>
      </w:pPr>
    </w:p>
    <w:p w:rsidR="00162747" w:rsidRPr="00162747" w:rsidRDefault="00162747" w:rsidP="00162747">
      <w:pPr>
        <w:jc w:val="center"/>
        <w:rPr>
          <w:rFonts w:ascii="Comic Sans MS" w:hAnsi="Comic Sans MS"/>
          <w:sz w:val="56"/>
          <w:szCs w:val="56"/>
        </w:rPr>
      </w:pPr>
      <w:r w:rsidRPr="00162747">
        <w:rPr>
          <w:rFonts w:ascii="Comic Sans MS" w:hAnsi="Comic Sans MS"/>
          <w:sz w:val="56"/>
          <w:szCs w:val="56"/>
        </w:rPr>
        <w:t>SCIENCE RESEARCH PROJECT</w:t>
      </w:r>
    </w:p>
    <w:p w:rsidR="00162747" w:rsidRPr="000B7E45" w:rsidRDefault="00162747" w:rsidP="00162747">
      <w:pPr>
        <w:jc w:val="center"/>
        <w:rPr>
          <w:rFonts w:ascii="Comic Sans MS" w:hAnsi="Comic Sans MS"/>
          <w:sz w:val="56"/>
          <w:szCs w:val="56"/>
        </w:rPr>
      </w:pPr>
    </w:p>
    <w:p w:rsidR="00162747" w:rsidRDefault="00162747" w:rsidP="00162747">
      <w:pPr>
        <w:jc w:val="center"/>
        <w:rPr>
          <w:rFonts w:ascii="Comic Sans MS" w:hAnsi="Comic Sans MS"/>
          <w:sz w:val="40"/>
          <w:szCs w:val="40"/>
        </w:rPr>
      </w:pPr>
    </w:p>
    <w:p w:rsidR="00162747" w:rsidRDefault="00162747" w:rsidP="00162747">
      <w:pPr>
        <w:jc w:val="center"/>
        <w:rPr>
          <w:rFonts w:ascii="Comic Sans MS" w:hAnsi="Comic Sans MS"/>
          <w:sz w:val="40"/>
          <w:szCs w:val="40"/>
        </w:rPr>
      </w:pPr>
    </w:p>
    <w:p w:rsidR="00162747" w:rsidRDefault="00162747" w:rsidP="00162747">
      <w:pPr>
        <w:jc w:val="center"/>
        <w:rPr>
          <w:rFonts w:ascii="Comic Sans MS" w:hAnsi="Comic Sans MS"/>
          <w:sz w:val="40"/>
          <w:szCs w:val="40"/>
        </w:rPr>
      </w:pPr>
    </w:p>
    <w:p w:rsidR="00162747" w:rsidRPr="00162747" w:rsidRDefault="00162747" w:rsidP="00162747">
      <w:pPr>
        <w:jc w:val="center"/>
        <w:rPr>
          <w:rFonts w:ascii="Comic Sans MS" w:hAnsi="Comic Sans MS"/>
          <w:color w:val="002060"/>
          <w:sz w:val="40"/>
          <w:szCs w:val="40"/>
        </w:rPr>
      </w:pPr>
      <w:r w:rsidRPr="00162747">
        <w:rPr>
          <w:rFonts w:ascii="Comic Sans MS" w:hAnsi="Comic Sans MS"/>
          <w:color w:val="002060"/>
          <w:sz w:val="40"/>
          <w:szCs w:val="40"/>
        </w:rPr>
        <w:t>By</w:t>
      </w:r>
    </w:p>
    <w:p w:rsidR="00162747" w:rsidRPr="00162747" w:rsidRDefault="008110FE" w:rsidP="00162747">
      <w:pPr>
        <w:jc w:val="center"/>
        <w:rPr>
          <w:rFonts w:ascii="Comic Sans MS" w:hAnsi="Comic Sans MS"/>
          <w:color w:val="002060"/>
          <w:sz w:val="56"/>
          <w:szCs w:val="56"/>
        </w:rPr>
      </w:pPr>
      <w:r>
        <w:rPr>
          <w:rStyle w:val="PlaceholderText"/>
          <w:rFonts w:ascii="Comic Sans MS" w:hAnsi="Comic Sans MS"/>
          <w:color w:val="002060"/>
          <w:sz w:val="48"/>
          <w:szCs w:val="48"/>
        </w:rPr>
        <w:t xml:space="preserve">Vikrant </w:t>
      </w:r>
      <w:proofErr w:type="spellStart"/>
      <w:r>
        <w:rPr>
          <w:rStyle w:val="PlaceholderText"/>
          <w:rFonts w:ascii="Comic Sans MS" w:hAnsi="Comic Sans MS"/>
          <w:color w:val="002060"/>
          <w:sz w:val="48"/>
          <w:szCs w:val="48"/>
        </w:rPr>
        <w:t>Gokhale</w:t>
      </w:r>
      <w:proofErr w:type="spellEnd"/>
      <w:r>
        <w:rPr>
          <w:rStyle w:val="PlaceholderText"/>
          <w:rFonts w:ascii="Comic Sans MS" w:hAnsi="Comic Sans MS"/>
          <w:color w:val="002060"/>
          <w:sz w:val="48"/>
          <w:szCs w:val="48"/>
        </w:rPr>
        <w:t>, Grade-11</w:t>
      </w:r>
    </w:p>
    <w:p w:rsidR="00162747" w:rsidRDefault="00162747">
      <w:pPr>
        <w:spacing w:after="160" w:line="259" w:lineRule="auto"/>
        <w:rPr>
          <w:rFonts w:ascii="Arial" w:hAnsi="Arial"/>
          <w:b/>
          <w:sz w:val="36"/>
          <w:szCs w:val="36"/>
          <w:u w:val="single"/>
        </w:rPr>
      </w:pPr>
    </w:p>
    <w:p w:rsidR="00A139BB" w:rsidRPr="00A139BB" w:rsidRDefault="00A139BB" w:rsidP="00A139BB">
      <w:pPr>
        <w:pStyle w:val="TOCHeading"/>
        <w:jc w:val="center"/>
        <w:rPr>
          <w:u w:val="single"/>
        </w:rPr>
      </w:pPr>
      <w:r w:rsidRPr="00A139BB">
        <w:rPr>
          <w:u w:val="single"/>
        </w:rPr>
        <w:t>Table of Contents</w:t>
      </w:r>
    </w:p>
    <w:p w:rsidR="00A139BB" w:rsidRDefault="00A139BB" w:rsidP="00A139BB">
      <w:pPr>
        <w:pStyle w:val="TOCHeading"/>
      </w:pPr>
    </w:p>
    <w:p w:rsidR="00A139BB" w:rsidRPr="000E1533" w:rsidRDefault="00A139BB" w:rsidP="00250958">
      <w:pPr>
        <w:pStyle w:val="TOCHeading"/>
        <w:numPr>
          <w:ilvl w:val="0"/>
          <w:numId w:val="6"/>
        </w:numPr>
        <w:rPr>
          <w:rFonts w:ascii="Times New Roman" w:hAnsi="Times New Roman"/>
          <w:sz w:val="28"/>
          <w:szCs w:val="28"/>
        </w:rPr>
      </w:pPr>
      <w:r w:rsidRPr="00A139BB">
        <w:rPr>
          <w:rFonts w:ascii="Times New Roman" w:hAnsi="Times New Roman"/>
          <w:sz w:val="28"/>
          <w:szCs w:val="28"/>
        </w:rPr>
        <w:t>Introduction</w:t>
      </w:r>
      <w:r w:rsidRPr="00A139BB">
        <w:rPr>
          <w:rFonts w:ascii="Times New Roman" w:hAnsi="Times New Roman"/>
          <w:sz w:val="28"/>
          <w:szCs w:val="28"/>
        </w:rPr>
        <w:tab/>
      </w:r>
      <w:r w:rsidRPr="00A139BB">
        <w:rPr>
          <w:rFonts w:ascii="Times New Roman" w:hAnsi="Times New Roman"/>
          <w:sz w:val="28"/>
          <w:szCs w:val="28"/>
        </w:rPr>
        <w:tab/>
      </w:r>
      <w:r w:rsidRPr="00A139BB">
        <w:rPr>
          <w:rFonts w:ascii="Times New Roman" w:hAnsi="Times New Roman"/>
          <w:sz w:val="28"/>
          <w:szCs w:val="28"/>
        </w:rPr>
        <w:tab/>
      </w:r>
      <w:r w:rsidRPr="00A139BB">
        <w:rPr>
          <w:rFonts w:ascii="Times New Roman" w:hAnsi="Times New Roman"/>
          <w:sz w:val="28"/>
          <w:szCs w:val="28"/>
        </w:rPr>
        <w:tab/>
      </w:r>
      <w:r w:rsidRPr="00A139BB">
        <w:rPr>
          <w:rFonts w:ascii="Times New Roman" w:hAnsi="Times New Roman"/>
          <w:sz w:val="28"/>
          <w:szCs w:val="28"/>
        </w:rPr>
        <w:tab/>
      </w:r>
      <w:r w:rsidRPr="00A139BB">
        <w:rPr>
          <w:rFonts w:ascii="Times New Roman" w:hAnsi="Times New Roman"/>
          <w:sz w:val="28"/>
          <w:szCs w:val="28"/>
        </w:rPr>
        <w:tab/>
      </w:r>
      <w:r w:rsidRPr="00A139BB">
        <w:rPr>
          <w:rFonts w:ascii="Times New Roman" w:hAnsi="Times New Roman"/>
          <w:sz w:val="28"/>
          <w:szCs w:val="28"/>
        </w:rPr>
        <w:tab/>
      </w:r>
      <w:r w:rsidRPr="00A139BB">
        <w:rPr>
          <w:rFonts w:ascii="Times New Roman" w:hAnsi="Times New Roman"/>
          <w:sz w:val="28"/>
          <w:szCs w:val="28"/>
        </w:rPr>
        <w:tab/>
      </w:r>
      <w:r w:rsidRPr="00A139BB">
        <w:rPr>
          <w:rFonts w:ascii="Times New Roman" w:hAnsi="Times New Roman"/>
          <w:sz w:val="28"/>
          <w:szCs w:val="28"/>
        </w:rPr>
        <w:tab/>
      </w:r>
      <w:r w:rsidR="00D548F6">
        <w:rPr>
          <w:rFonts w:ascii="Times New Roman" w:hAnsi="Times New Roman"/>
          <w:sz w:val="28"/>
          <w:szCs w:val="28"/>
        </w:rPr>
        <w:t>3</w:t>
      </w:r>
    </w:p>
    <w:p w:rsidR="00A139BB" w:rsidRPr="000E1533" w:rsidRDefault="00A139BB" w:rsidP="00250958">
      <w:pPr>
        <w:pStyle w:val="TOCHeading"/>
        <w:numPr>
          <w:ilvl w:val="0"/>
          <w:numId w:val="6"/>
        </w:numPr>
        <w:rPr>
          <w:rFonts w:ascii="Times New Roman" w:hAnsi="Times New Roman"/>
          <w:sz w:val="28"/>
          <w:szCs w:val="28"/>
        </w:rPr>
      </w:pPr>
      <w:r w:rsidRPr="000E1533">
        <w:rPr>
          <w:rFonts w:ascii="Times New Roman" w:hAnsi="Times New Roman"/>
          <w:sz w:val="28"/>
          <w:szCs w:val="28"/>
        </w:rPr>
        <w:t>Review of Literature</w:t>
      </w:r>
      <w:r w:rsidRPr="000E1533">
        <w:rPr>
          <w:rFonts w:ascii="Times New Roman" w:hAnsi="Times New Roman"/>
          <w:sz w:val="28"/>
          <w:szCs w:val="28"/>
        </w:rPr>
        <w:tab/>
      </w:r>
      <w:r w:rsidRPr="000E1533">
        <w:rPr>
          <w:rFonts w:ascii="Times New Roman" w:hAnsi="Times New Roman"/>
          <w:sz w:val="28"/>
          <w:szCs w:val="28"/>
        </w:rPr>
        <w:tab/>
      </w:r>
      <w:r w:rsidRPr="000E1533">
        <w:rPr>
          <w:rFonts w:ascii="Times New Roman" w:hAnsi="Times New Roman"/>
          <w:sz w:val="28"/>
          <w:szCs w:val="28"/>
        </w:rPr>
        <w:tab/>
      </w:r>
      <w:r w:rsidRPr="000E1533">
        <w:rPr>
          <w:rFonts w:ascii="Times New Roman" w:hAnsi="Times New Roman"/>
          <w:sz w:val="28"/>
          <w:szCs w:val="28"/>
        </w:rPr>
        <w:tab/>
      </w:r>
      <w:r w:rsidRPr="000E1533">
        <w:rPr>
          <w:rFonts w:ascii="Times New Roman" w:hAnsi="Times New Roman"/>
          <w:sz w:val="28"/>
          <w:szCs w:val="28"/>
        </w:rPr>
        <w:tab/>
      </w:r>
      <w:r w:rsidRPr="000E1533">
        <w:rPr>
          <w:rFonts w:ascii="Times New Roman" w:hAnsi="Times New Roman"/>
          <w:sz w:val="28"/>
          <w:szCs w:val="28"/>
        </w:rPr>
        <w:tab/>
      </w:r>
      <w:r w:rsidRPr="000E1533">
        <w:rPr>
          <w:rFonts w:ascii="Times New Roman" w:hAnsi="Times New Roman"/>
          <w:sz w:val="28"/>
          <w:szCs w:val="28"/>
        </w:rPr>
        <w:tab/>
      </w:r>
      <w:r w:rsidR="00D548F6">
        <w:rPr>
          <w:rFonts w:ascii="Times New Roman" w:hAnsi="Times New Roman"/>
          <w:sz w:val="28"/>
          <w:szCs w:val="28"/>
        </w:rPr>
        <w:t>6</w:t>
      </w:r>
    </w:p>
    <w:p w:rsidR="00A139BB" w:rsidRPr="000E1533" w:rsidRDefault="00A139BB" w:rsidP="00250958">
      <w:pPr>
        <w:pStyle w:val="TOCHeading"/>
        <w:numPr>
          <w:ilvl w:val="0"/>
          <w:numId w:val="6"/>
        </w:numPr>
        <w:rPr>
          <w:rFonts w:ascii="Times New Roman" w:hAnsi="Times New Roman"/>
          <w:sz w:val="28"/>
          <w:szCs w:val="28"/>
        </w:rPr>
      </w:pPr>
      <w:r w:rsidRPr="000E1533">
        <w:rPr>
          <w:rFonts w:ascii="Times New Roman" w:hAnsi="Times New Roman"/>
          <w:sz w:val="28"/>
          <w:szCs w:val="28"/>
        </w:rPr>
        <w:t>Experimental Design</w:t>
      </w:r>
      <w:r w:rsidRPr="000E1533">
        <w:rPr>
          <w:rFonts w:ascii="Times New Roman" w:hAnsi="Times New Roman"/>
          <w:sz w:val="28"/>
          <w:szCs w:val="28"/>
        </w:rPr>
        <w:tab/>
      </w:r>
      <w:r w:rsidRPr="000E1533">
        <w:rPr>
          <w:rFonts w:ascii="Times New Roman" w:hAnsi="Times New Roman"/>
          <w:sz w:val="28"/>
          <w:szCs w:val="28"/>
        </w:rPr>
        <w:tab/>
      </w:r>
      <w:r w:rsidRPr="000E1533">
        <w:rPr>
          <w:rFonts w:ascii="Times New Roman" w:hAnsi="Times New Roman"/>
          <w:sz w:val="28"/>
          <w:szCs w:val="28"/>
        </w:rPr>
        <w:tab/>
      </w:r>
      <w:r w:rsidRPr="000E1533">
        <w:rPr>
          <w:rFonts w:ascii="Times New Roman" w:hAnsi="Times New Roman"/>
          <w:sz w:val="28"/>
          <w:szCs w:val="28"/>
        </w:rPr>
        <w:tab/>
      </w:r>
      <w:r w:rsidRPr="000E1533">
        <w:rPr>
          <w:rFonts w:ascii="Times New Roman" w:hAnsi="Times New Roman"/>
          <w:sz w:val="28"/>
          <w:szCs w:val="28"/>
        </w:rPr>
        <w:tab/>
      </w:r>
      <w:r w:rsidRPr="000E1533">
        <w:rPr>
          <w:rFonts w:ascii="Times New Roman" w:hAnsi="Times New Roman"/>
          <w:sz w:val="28"/>
          <w:szCs w:val="28"/>
        </w:rPr>
        <w:tab/>
      </w:r>
      <w:r w:rsidRPr="000E1533">
        <w:rPr>
          <w:rFonts w:ascii="Times New Roman" w:hAnsi="Times New Roman"/>
          <w:sz w:val="28"/>
          <w:szCs w:val="28"/>
        </w:rPr>
        <w:tab/>
      </w:r>
      <w:r w:rsidR="00D548F6">
        <w:rPr>
          <w:rFonts w:ascii="Times New Roman" w:hAnsi="Times New Roman"/>
          <w:sz w:val="28"/>
          <w:szCs w:val="28"/>
        </w:rPr>
        <w:t>1</w:t>
      </w:r>
      <w:r w:rsidR="00CF277A">
        <w:rPr>
          <w:rFonts w:ascii="Times New Roman" w:hAnsi="Times New Roman"/>
          <w:sz w:val="28"/>
          <w:szCs w:val="28"/>
        </w:rPr>
        <w:t>0</w:t>
      </w:r>
    </w:p>
    <w:p w:rsidR="00A139BB" w:rsidRDefault="00567789" w:rsidP="00250958">
      <w:pPr>
        <w:pStyle w:val="TOCHeading"/>
        <w:numPr>
          <w:ilvl w:val="0"/>
          <w:numId w:val="6"/>
        </w:numPr>
        <w:rPr>
          <w:rFonts w:ascii="Times New Roman" w:hAnsi="Times New Roman"/>
          <w:sz w:val="28"/>
          <w:szCs w:val="28"/>
        </w:rPr>
      </w:pPr>
      <w:r>
        <w:rPr>
          <w:rFonts w:ascii="Times New Roman" w:hAnsi="Times New Roman"/>
          <w:sz w:val="28"/>
          <w:szCs w:val="28"/>
        </w:rPr>
        <w:t>Data Tables</w:t>
      </w:r>
      <w:r w:rsidR="00A139BB" w:rsidRPr="000E1533">
        <w:rPr>
          <w:rFonts w:ascii="Times New Roman" w:hAnsi="Times New Roman"/>
          <w:sz w:val="28"/>
          <w:szCs w:val="28"/>
        </w:rPr>
        <w:tab/>
      </w:r>
      <w:r w:rsidR="00A139BB" w:rsidRPr="000E1533">
        <w:rPr>
          <w:rFonts w:ascii="Times New Roman" w:hAnsi="Times New Roman"/>
          <w:sz w:val="28"/>
          <w:szCs w:val="28"/>
        </w:rPr>
        <w:tab/>
      </w:r>
      <w:r w:rsidR="00A139BB" w:rsidRPr="000E1533">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A139BB" w:rsidRPr="000E1533">
        <w:rPr>
          <w:rFonts w:ascii="Times New Roman" w:hAnsi="Times New Roman"/>
          <w:sz w:val="28"/>
          <w:szCs w:val="28"/>
        </w:rPr>
        <w:tab/>
      </w:r>
      <w:r w:rsidR="00A139BB" w:rsidRPr="000E1533">
        <w:rPr>
          <w:rFonts w:ascii="Times New Roman" w:hAnsi="Times New Roman"/>
          <w:sz w:val="28"/>
          <w:szCs w:val="28"/>
        </w:rPr>
        <w:tab/>
      </w:r>
      <w:r w:rsidR="00A139BB" w:rsidRPr="000E1533">
        <w:rPr>
          <w:rFonts w:ascii="Times New Roman" w:hAnsi="Times New Roman"/>
          <w:sz w:val="28"/>
          <w:szCs w:val="28"/>
        </w:rPr>
        <w:tab/>
      </w:r>
      <w:r w:rsidR="00A139BB" w:rsidRPr="000E1533">
        <w:rPr>
          <w:rFonts w:ascii="Times New Roman" w:hAnsi="Times New Roman"/>
          <w:sz w:val="28"/>
          <w:szCs w:val="28"/>
        </w:rPr>
        <w:tab/>
        <w:t>1</w:t>
      </w:r>
      <w:r w:rsidR="00483A21">
        <w:rPr>
          <w:rFonts w:ascii="Times New Roman" w:hAnsi="Times New Roman"/>
          <w:sz w:val="28"/>
          <w:szCs w:val="28"/>
        </w:rPr>
        <w:t>3</w:t>
      </w:r>
    </w:p>
    <w:p w:rsidR="00567789" w:rsidRPr="000E1533" w:rsidRDefault="00567789" w:rsidP="00567789">
      <w:pPr>
        <w:pStyle w:val="TOCHeading"/>
        <w:numPr>
          <w:ilvl w:val="0"/>
          <w:numId w:val="6"/>
        </w:numPr>
        <w:rPr>
          <w:rFonts w:ascii="Times New Roman" w:hAnsi="Times New Roman"/>
          <w:sz w:val="28"/>
          <w:szCs w:val="28"/>
        </w:rPr>
      </w:pPr>
      <w:r>
        <w:rPr>
          <w:rFonts w:ascii="Times New Roman" w:hAnsi="Times New Roman"/>
          <w:sz w:val="28"/>
          <w:szCs w:val="28"/>
        </w:rPr>
        <w:t>Graphs</w:t>
      </w:r>
      <w:r>
        <w:rPr>
          <w:rFonts w:ascii="Times New Roman" w:hAnsi="Times New Roman"/>
          <w:sz w:val="28"/>
          <w:szCs w:val="28"/>
        </w:rPr>
        <w:tab/>
      </w:r>
      <w:r>
        <w:rPr>
          <w:rFonts w:ascii="Times New Roman" w:hAnsi="Times New Roman"/>
          <w:sz w:val="28"/>
          <w:szCs w:val="28"/>
        </w:rPr>
        <w:tab/>
      </w:r>
      <w:r w:rsidRPr="000E1533">
        <w:rPr>
          <w:rFonts w:ascii="Times New Roman" w:hAnsi="Times New Roman"/>
          <w:sz w:val="28"/>
          <w:szCs w:val="28"/>
        </w:rPr>
        <w:tab/>
      </w:r>
      <w:r w:rsidRPr="000E1533">
        <w:rPr>
          <w:rFonts w:ascii="Times New Roman" w:hAnsi="Times New Roman"/>
          <w:sz w:val="28"/>
          <w:szCs w:val="28"/>
        </w:rPr>
        <w:tab/>
      </w:r>
      <w:r w:rsidRPr="000E1533">
        <w:rPr>
          <w:rFonts w:ascii="Times New Roman" w:hAnsi="Times New Roman"/>
          <w:sz w:val="28"/>
          <w:szCs w:val="28"/>
        </w:rPr>
        <w:tab/>
      </w:r>
      <w:r w:rsidRPr="000E1533">
        <w:rPr>
          <w:rFonts w:ascii="Times New Roman" w:hAnsi="Times New Roman"/>
          <w:sz w:val="28"/>
          <w:szCs w:val="28"/>
        </w:rPr>
        <w:tab/>
      </w:r>
      <w:r w:rsidRPr="000E1533">
        <w:rPr>
          <w:rFonts w:ascii="Times New Roman" w:hAnsi="Times New Roman"/>
          <w:sz w:val="28"/>
          <w:szCs w:val="28"/>
        </w:rPr>
        <w:tab/>
      </w:r>
      <w:r w:rsidRPr="000E1533">
        <w:rPr>
          <w:rFonts w:ascii="Times New Roman" w:hAnsi="Times New Roman"/>
          <w:sz w:val="28"/>
          <w:szCs w:val="28"/>
        </w:rPr>
        <w:tab/>
      </w:r>
      <w:r w:rsidRPr="000E1533">
        <w:rPr>
          <w:rFonts w:ascii="Times New Roman" w:hAnsi="Times New Roman"/>
          <w:sz w:val="28"/>
          <w:szCs w:val="28"/>
        </w:rPr>
        <w:tab/>
        <w:t>1</w:t>
      </w:r>
      <w:r w:rsidR="00CF277A">
        <w:rPr>
          <w:rFonts w:ascii="Times New Roman" w:hAnsi="Times New Roman"/>
          <w:sz w:val="28"/>
          <w:szCs w:val="28"/>
        </w:rPr>
        <w:t>5</w:t>
      </w:r>
    </w:p>
    <w:p w:rsidR="00567789" w:rsidRPr="000E1533" w:rsidRDefault="00567789" w:rsidP="00567789">
      <w:pPr>
        <w:pStyle w:val="TOCHeading"/>
        <w:numPr>
          <w:ilvl w:val="0"/>
          <w:numId w:val="6"/>
        </w:numPr>
        <w:rPr>
          <w:rFonts w:ascii="Times New Roman" w:hAnsi="Times New Roman"/>
          <w:sz w:val="28"/>
          <w:szCs w:val="28"/>
        </w:rPr>
      </w:pPr>
      <w:r w:rsidRPr="000E1533">
        <w:rPr>
          <w:rFonts w:ascii="Times New Roman" w:hAnsi="Times New Roman"/>
          <w:sz w:val="28"/>
          <w:szCs w:val="28"/>
        </w:rPr>
        <w:t>Results and Discussion</w:t>
      </w:r>
      <w:r w:rsidRPr="000E1533">
        <w:rPr>
          <w:rFonts w:ascii="Times New Roman" w:hAnsi="Times New Roman"/>
          <w:sz w:val="28"/>
          <w:szCs w:val="28"/>
        </w:rPr>
        <w:tab/>
      </w:r>
      <w:r w:rsidRPr="000E1533">
        <w:rPr>
          <w:rFonts w:ascii="Times New Roman" w:hAnsi="Times New Roman"/>
          <w:sz w:val="28"/>
          <w:szCs w:val="28"/>
        </w:rPr>
        <w:tab/>
      </w:r>
      <w:r w:rsidRPr="000E1533">
        <w:rPr>
          <w:rFonts w:ascii="Times New Roman" w:hAnsi="Times New Roman"/>
          <w:sz w:val="28"/>
          <w:szCs w:val="28"/>
        </w:rPr>
        <w:tab/>
      </w:r>
      <w:r w:rsidRPr="000E1533">
        <w:rPr>
          <w:rFonts w:ascii="Times New Roman" w:hAnsi="Times New Roman"/>
          <w:sz w:val="28"/>
          <w:szCs w:val="28"/>
        </w:rPr>
        <w:tab/>
      </w:r>
      <w:r w:rsidRPr="000E1533">
        <w:rPr>
          <w:rFonts w:ascii="Times New Roman" w:hAnsi="Times New Roman"/>
          <w:sz w:val="28"/>
          <w:szCs w:val="28"/>
        </w:rPr>
        <w:tab/>
      </w:r>
      <w:r w:rsidRPr="000E1533">
        <w:rPr>
          <w:rFonts w:ascii="Times New Roman" w:hAnsi="Times New Roman"/>
          <w:sz w:val="28"/>
          <w:szCs w:val="28"/>
        </w:rPr>
        <w:tab/>
      </w:r>
      <w:r w:rsidRPr="000E1533">
        <w:rPr>
          <w:rFonts w:ascii="Times New Roman" w:hAnsi="Times New Roman"/>
          <w:sz w:val="28"/>
          <w:szCs w:val="28"/>
        </w:rPr>
        <w:tab/>
        <w:t>1</w:t>
      </w:r>
      <w:r w:rsidR="00CF277A">
        <w:rPr>
          <w:rFonts w:ascii="Times New Roman" w:hAnsi="Times New Roman"/>
          <w:sz w:val="28"/>
          <w:szCs w:val="28"/>
        </w:rPr>
        <w:t>6</w:t>
      </w:r>
    </w:p>
    <w:p w:rsidR="00A139BB" w:rsidRPr="000E1533" w:rsidRDefault="00A139BB" w:rsidP="00250958">
      <w:pPr>
        <w:pStyle w:val="TOCHeading"/>
        <w:numPr>
          <w:ilvl w:val="0"/>
          <w:numId w:val="6"/>
        </w:numPr>
        <w:rPr>
          <w:rFonts w:ascii="Times New Roman" w:hAnsi="Times New Roman"/>
          <w:sz w:val="28"/>
          <w:szCs w:val="28"/>
        </w:rPr>
      </w:pPr>
      <w:r w:rsidRPr="000E1533">
        <w:rPr>
          <w:rFonts w:ascii="Times New Roman" w:hAnsi="Times New Roman"/>
          <w:sz w:val="28"/>
          <w:szCs w:val="28"/>
        </w:rPr>
        <w:t>Bibliography</w:t>
      </w:r>
      <w:r w:rsidRPr="000E1533">
        <w:rPr>
          <w:rFonts w:ascii="Times New Roman" w:hAnsi="Times New Roman"/>
          <w:sz w:val="28"/>
          <w:szCs w:val="28"/>
        </w:rPr>
        <w:tab/>
      </w:r>
      <w:r w:rsidRPr="000E1533">
        <w:rPr>
          <w:rFonts w:ascii="Times New Roman" w:hAnsi="Times New Roman"/>
          <w:sz w:val="28"/>
          <w:szCs w:val="28"/>
        </w:rPr>
        <w:tab/>
      </w:r>
      <w:r w:rsidRPr="000E1533">
        <w:rPr>
          <w:rFonts w:ascii="Times New Roman" w:hAnsi="Times New Roman"/>
          <w:sz w:val="28"/>
          <w:szCs w:val="28"/>
        </w:rPr>
        <w:tab/>
      </w:r>
      <w:r w:rsidRPr="000E1533">
        <w:rPr>
          <w:rFonts w:ascii="Times New Roman" w:hAnsi="Times New Roman"/>
          <w:sz w:val="28"/>
          <w:szCs w:val="28"/>
        </w:rPr>
        <w:tab/>
      </w:r>
      <w:r w:rsidRPr="000E1533">
        <w:rPr>
          <w:rFonts w:ascii="Times New Roman" w:hAnsi="Times New Roman"/>
          <w:sz w:val="28"/>
          <w:szCs w:val="28"/>
        </w:rPr>
        <w:tab/>
      </w:r>
      <w:r w:rsidRPr="000E1533">
        <w:rPr>
          <w:rFonts w:ascii="Times New Roman" w:hAnsi="Times New Roman"/>
          <w:sz w:val="28"/>
          <w:szCs w:val="28"/>
        </w:rPr>
        <w:tab/>
      </w:r>
      <w:r w:rsidRPr="000E1533">
        <w:rPr>
          <w:rFonts w:ascii="Times New Roman" w:hAnsi="Times New Roman"/>
          <w:sz w:val="28"/>
          <w:szCs w:val="28"/>
        </w:rPr>
        <w:tab/>
      </w:r>
      <w:r w:rsidRPr="000E1533">
        <w:rPr>
          <w:rFonts w:ascii="Times New Roman" w:hAnsi="Times New Roman"/>
          <w:sz w:val="28"/>
          <w:szCs w:val="28"/>
        </w:rPr>
        <w:tab/>
        <w:t>1</w:t>
      </w:r>
      <w:r w:rsidR="00CF277A">
        <w:rPr>
          <w:rFonts w:ascii="Times New Roman" w:hAnsi="Times New Roman"/>
          <w:sz w:val="28"/>
          <w:szCs w:val="28"/>
        </w:rPr>
        <w:t>8</w:t>
      </w:r>
    </w:p>
    <w:p w:rsidR="00A139BB" w:rsidRPr="00A139BB" w:rsidRDefault="00A139BB" w:rsidP="00A139BB"/>
    <w:p w:rsidR="00A139BB" w:rsidRDefault="00A139BB" w:rsidP="00920195">
      <w:pPr>
        <w:spacing w:after="160" w:line="259" w:lineRule="auto"/>
        <w:rPr>
          <w:rFonts w:asciiTheme="minorHAnsi" w:hAnsiTheme="minorHAnsi" w:cstheme="minorHAnsi"/>
          <w:b/>
          <w:bCs/>
          <w:caps/>
          <w:szCs w:val="20"/>
        </w:rPr>
      </w:pPr>
    </w:p>
    <w:p w:rsidR="00920195" w:rsidRDefault="00920195">
      <w:pPr>
        <w:spacing w:after="160" w:line="259" w:lineRule="auto"/>
        <w:rPr>
          <w:rFonts w:asciiTheme="minorHAnsi" w:hAnsiTheme="minorHAnsi" w:cstheme="minorHAnsi"/>
          <w:b/>
          <w:bCs/>
          <w:caps/>
          <w:szCs w:val="20"/>
        </w:rPr>
      </w:pPr>
      <w:r>
        <w:rPr>
          <w:rFonts w:asciiTheme="minorHAnsi" w:hAnsiTheme="minorHAnsi" w:cstheme="minorHAnsi"/>
          <w:b/>
          <w:bCs/>
          <w:caps/>
          <w:szCs w:val="20"/>
        </w:rPr>
        <w:br w:type="page"/>
      </w:r>
    </w:p>
    <w:p w:rsidR="00920195" w:rsidRDefault="00920195" w:rsidP="00920195">
      <w:pPr>
        <w:spacing w:after="160" w:line="259" w:lineRule="auto"/>
        <w:rPr>
          <w:b/>
          <w:sz w:val="32"/>
          <w:szCs w:val="32"/>
          <w:u w:val="single"/>
        </w:rPr>
      </w:pPr>
    </w:p>
    <w:p w:rsidR="00AB2339" w:rsidRPr="00AB2339" w:rsidRDefault="00AB2339" w:rsidP="00AB2339">
      <w:pPr>
        <w:spacing w:before="100" w:beforeAutospacing="1" w:after="100" w:afterAutospacing="1" w:line="360" w:lineRule="auto"/>
        <w:jc w:val="center"/>
        <w:rPr>
          <w:b/>
          <w:sz w:val="32"/>
          <w:szCs w:val="32"/>
          <w:u w:val="single"/>
        </w:rPr>
      </w:pPr>
      <w:r>
        <w:rPr>
          <w:b/>
          <w:sz w:val="32"/>
          <w:szCs w:val="32"/>
          <w:u w:val="single"/>
        </w:rPr>
        <w:t xml:space="preserve">Chapter 1: </w:t>
      </w:r>
      <w:r w:rsidR="00947A15">
        <w:rPr>
          <w:b/>
          <w:sz w:val="32"/>
          <w:szCs w:val="32"/>
          <w:u w:val="single"/>
        </w:rPr>
        <w:t>Project Overview</w:t>
      </w:r>
      <w:r w:rsidR="0035215B">
        <w:rPr>
          <w:b/>
          <w:sz w:val="32"/>
          <w:szCs w:val="32"/>
          <w:u w:val="single"/>
        </w:rPr>
        <w:t xml:space="preserve"> </w:t>
      </w:r>
    </w:p>
    <w:p w:rsidR="00881B36" w:rsidRPr="00763833" w:rsidRDefault="00B37D0E" w:rsidP="00B37D0E">
      <w:pPr>
        <w:spacing w:before="100" w:beforeAutospacing="1" w:after="100" w:afterAutospacing="1" w:line="360" w:lineRule="auto"/>
        <w:jc w:val="both"/>
        <w:rPr>
          <w:b/>
          <w:sz w:val="28"/>
          <w:szCs w:val="28"/>
        </w:rPr>
      </w:pPr>
      <w:r w:rsidRPr="00763833">
        <w:rPr>
          <w:b/>
          <w:sz w:val="28"/>
          <w:szCs w:val="28"/>
        </w:rPr>
        <w:t>1.1</w:t>
      </w:r>
      <w:r w:rsidRPr="00763833">
        <w:rPr>
          <w:b/>
          <w:sz w:val="28"/>
          <w:szCs w:val="28"/>
        </w:rPr>
        <w:tab/>
        <w:t xml:space="preserve"> </w:t>
      </w:r>
      <w:r w:rsidR="00647BBE" w:rsidRPr="00763833">
        <w:rPr>
          <w:b/>
          <w:sz w:val="28"/>
          <w:szCs w:val="28"/>
        </w:rPr>
        <w:t>Introduction</w:t>
      </w:r>
    </w:p>
    <w:p w:rsidR="00187038" w:rsidRPr="00763833" w:rsidRDefault="005924B0" w:rsidP="008776EC">
      <w:pPr>
        <w:autoSpaceDE w:val="0"/>
        <w:autoSpaceDN w:val="0"/>
        <w:adjustRightInd w:val="0"/>
        <w:spacing w:after="0" w:line="360" w:lineRule="auto"/>
        <w:ind w:firstLine="720"/>
        <w:jc w:val="both"/>
      </w:pPr>
      <w:r w:rsidRPr="00763833">
        <w:t>Last summer</w:t>
      </w:r>
      <w:r w:rsidR="000E1533">
        <w:t>,</w:t>
      </w:r>
      <w:r w:rsidRPr="00763833">
        <w:t xml:space="preserve"> </w:t>
      </w:r>
      <w:r w:rsidR="003B5042" w:rsidRPr="00763833">
        <w:t xml:space="preserve">I observed my diabetic grandmother using cinnamon and fenugreek in her cooking.  </w:t>
      </w:r>
      <w:r w:rsidR="000E1533">
        <w:t>From</w:t>
      </w:r>
      <w:r w:rsidRPr="00763833">
        <w:t xml:space="preserve"> </w:t>
      </w:r>
      <w:r w:rsidR="003B5042" w:rsidRPr="00763833">
        <w:t>ancient times certain herbs and spices h</w:t>
      </w:r>
      <w:r w:rsidRPr="00763833">
        <w:t>ave been used to treat diseases</w:t>
      </w:r>
      <w:r w:rsidR="000E1533">
        <w:t xml:space="preserve"> in Indian culture</w:t>
      </w:r>
      <w:r w:rsidRPr="00763833">
        <w:t>. She used these</w:t>
      </w:r>
      <w:r w:rsidR="003B5042" w:rsidRPr="00763833">
        <w:t xml:space="preserve"> to reduce </w:t>
      </w:r>
      <w:r w:rsidR="000E1533">
        <w:t>sugar in the blood</w:t>
      </w:r>
      <w:r w:rsidR="003B5042" w:rsidRPr="00763833">
        <w:t xml:space="preserve">.  </w:t>
      </w:r>
    </w:p>
    <w:p w:rsidR="00187038" w:rsidRPr="00763833" w:rsidRDefault="005924B0" w:rsidP="008776EC">
      <w:pPr>
        <w:autoSpaceDE w:val="0"/>
        <w:autoSpaceDN w:val="0"/>
        <w:adjustRightInd w:val="0"/>
        <w:spacing w:after="0" w:line="360" w:lineRule="auto"/>
        <w:ind w:firstLine="720"/>
        <w:jc w:val="both"/>
      </w:pPr>
      <w:r w:rsidRPr="00763833">
        <w:t xml:space="preserve">Diabetes mellitus is a metabolic disorder of the </w:t>
      </w:r>
      <w:proofErr w:type="spellStart"/>
      <w:r w:rsidR="008776EC" w:rsidRPr="00763833">
        <w:t>E</w:t>
      </w:r>
      <w:r w:rsidRPr="00763833">
        <w:t>ndrocrine</w:t>
      </w:r>
      <w:proofErr w:type="spellEnd"/>
      <w:r w:rsidRPr="00763833">
        <w:t xml:space="preserve"> </w:t>
      </w:r>
      <w:r w:rsidR="008776EC" w:rsidRPr="00763833">
        <w:t>S</w:t>
      </w:r>
      <w:r w:rsidRPr="00763833">
        <w:t xml:space="preserve">ystem. Continuous use of the synthetic antidiabetic drugs can cause serious side effects. With an increasing health conscious population, seeking natural and non-toxic therapy is gaining attention. </w:t>
      </w:r>
      <w:r w:rsidR="003B5042" w:rsidRPr="00763833">
        <w:t xml:space="preserve">Different antidiabetic agents work differently - some stimulate more secretion of insulin and some work to reduce blood sugar. </w:t>
      </w:r>
      <w:r w:rsidR="008776EC" w:rsidRPr="00763833">
        <w:t>Bitter</w:t>
      </w:r>
      <w:r w:rsidR="00AD711D" w:rsidRPr="00763833">
        <w:t xml:space="preserve"> </w:t>
      </w:r>
      <w:r w:rsidR="008776EC" w:rsidRPr="00763833">
        <w:t>gourd</w:t>
      </w:r>
      <w:r w:rsidR="003B5042" w:rsidRPr="00763833">
        <w:t xml:space="preserve"> stimulates pancreas to produce more insulin and plant extracts (cinnamon, fenugreek) reduce/delay production of glucose. </w:t>
      </w:r>
    </w:p>
    <w:p w:rsidR="00187038" w:rsidRPr="00763833" w:rsidRDefault="005924B0" w:rsidP="008776EC">
      <w:pPr>
        <w:autoSpaceDE w:val="0"/>
        <w:autoSpaceDN w:val="0"/>
        <w:adjustRightInd w:val="0"/>
        <w:spacing w:after="0" w:line="360" w:lineRule="auto"/>
        <w:ind w:firstLine="720"/>
        <w:jc w:val="both"/>
      </w:pPr>
      <w:r w:rsidRPr="00763833">
        <w:t>I wondered if th</w:t>
      </w:r>
      <w:r w:rsidR="003B5042" w:rsidRPr="00763833">
        <w:t>ese ancient medicinal plants could have potential use in diabetes treatment and could be a natural and low cost alte</w:t>
      </w:r>
      <w:r w:rsidR="00A61663" w:rsidRPr="00763833">
        <w:t xml:space="preserve">rnative (medicine) to regulate </w:t>
      </w:r>
      <w:r w:rsidR="003B5042" w:rsidRPr="00763833">
        <w:t xml:space="preserve">blood sugar, </w:t>
      </w:r>
      <w:r w:rsidR="006351D0" w:rsidRPr="00763833">
        <w:t>e</w:t>
      </w:r>
      <w:r w:rsidR="003B5042" w:rsidRPr="00763833">
        <w:t>specially in developing countries.</w:t>
      </w:r>
      <w:r w:rsidR="008C5AD1" w:rsidRPr="00763833">
        <w:t xml:space="preserve"> </w:t>
      </w:r>
    </w:p>
    <w:p w:rsidR="00647BBE" w:rsidRPr="00763833" w:rsidRDefault="00B37D0E" w:rsidP="00B37D0E">
      <w:pPr>
        <w:spacing w:before="100" w:beforeAutospacing="1" w:after="100" w:afterAutospacing="1" w:line="360" w:lineRule="auto"/>
        <w:jc w:val="both"/>
        <w:rPr>
          <w:b/>
          <w:sz w:val="28"/>
          <w:szCs w:val="28"/>
          <w:u w:val="single"/>
        </w:rPr>
      </w:pPr>
      <w:r w:rsidRPr="00763833">
        <w:rPr>
          <w:b/>
          <w:sz w:val="28"/>
          <w:szCs w:val="28"/>
        </w:rPr>
        <w:t>1.2</w:t>
      </w:r>
      <w:r w:rsidRPr="00763833">
        <w:rPr>
          <w:b/>
          <w:sz w:val="28"/>
          <w:szCs w:val="28"/>
        </w:rPr>
        <w:tab/>
      </w:r>
      <w:r w:rsidR="00647BBE" w:rsidRPr="00763833">
        <w:rPr>
          <w:b/>
          <w:sz w:val="28"/>
          <w:szCs w:val="28"/>
        </w:rPr>
        <w:t>Background</w:t>
      </w:r>
    </w:p>
    <w:p w:rsidR="004D2AA3" w:rsidRPr="00763833" w:rsidRDefault="00647BBE" w:rsidP="008776EC">
      <w:pPr>
        <w:autoSpaceDE w:val="0"/>
        <w:autoSpaceDN w:val="0"/>
        <w:adjustRightInd w:val="0"/>
        <w:spacing w:after="0" w:line="360" w:lineRule="auto"/>
        <w:ind w:firstLine="720"/>
        <w:jc w:val="both"/>
        <w:rPr>
          <w:lang w:val="en"/>
        </w:rPr>
      </w:pPr>
      <w:r w:rsidRPr="00763833">
        <w:t xml:space="preserve">Diabetes is a lifelong chronic disease where high levels of glucose are found in the blood. </w:t>
      </w:r>
      <w:r w:rsidR="004D2AA3" w:rsidRPr="00763833">
        <w:rPr>
          <w:lang w:val="en"/>
        </w:rPr>
        <w:t xml:space="preserve">There are two types of diabetes. </w:t>
      </w:r>
    </w:p>
    <w:p w:rsidR="004D2AA3" w:rsidRPr="00763833" w:rsidRDefault="004D2AA3" w:rsidP="008776EC">
      <w:pPr>
        <w:autoSpaceDE w:val="0"/>
        <w:autoSpaceDN w:val="0"/>
        <w:adjustRightInd w:val="0"/>
        <w:spacing w:after="0" w:line="360" w:lineRule="auto"/>
        <w:ind w:firstLine="720"/>
        <w:jc w:val="both"/>
        <w:rPr>
          <w:lang w:val="en"/>
        </w:rPr>
      </w:pPr>
      <w:r w:rsidRPr="00763833">
        <w:rPr>
          <w:b/>
          <w:lang w:val="en"/>
        </w:rPr>
        <w:t>Type 1:</w:t>
      </w:r>
      <w:r w:rsidRPr="00763833">
        <w:rPr>
          <w:lang w:val="en"/>
        </w:rPr>
        <w:t xml:space="preserve"> The body doesn’t produce insulin and is treated with injecting insulin. </w:t>
      </w:r>
    </w:p>
    <w:p w:rsidR="004D2AA3" w:rsidRPr="00763833" w:rsidRDefault="00A61663" w:rsidP="008776EC">
      <w:pPr>
        <w:autoSpaceDE w:val="0"/>
        <w:autoSpaceDN w:val="0"/>
        <w:adjustRightInd w:val="0"/>
        <w:spacing w:after="0" w:line="360" w:lineRule="auto"/>
        <w:ind w:firstLine="720"/>
        <w:jc w:val="both"/>
        <w:rPr>
          <w:lang w:val="en"/>
        </w:rPr>
      </w:pPr>
      <w:r w:rsidRPr="00763833">
        <w:rPr>
          <w:b/>
          <w:lang w:val="en"/>
        </w:rPr>
        <w:t xml:space="preserve">Type </w:t>
      </w:r>
      <w:r w:rsidR="004D2AA3" w:rsidRPr="00763833">
        <w:rPr>
          <w:b/>
          <w:lang w:val="en"/>
        </w:rPr>
        <w:t>2:</w:t>
      </w:r>
      <w:r w:rsidR="004D2AA3" w:rsidRPr="00763833">
        <w:rPr>
          <w:lang w:val="en"/>
        </w:rPr>
        <w:t xml:space="preserve"> The body either doesn’t produce enough insulin in the cells, or cells resist insulin. The high </w:t>
      </w:r>
      <w:r w:rsidR="00471A3A" w:rsidRPr="00763833">
        <w:rPr>
          <w:lang w:val="en"/>
        </w:rPr>
        <w:t>insulin level</w:t>
      </w:r>
      <w:r w:rsidR="004D2AA3" w:rsidRPr="00763833">
        <w:rPr>
          <w:lang w:val="en"/>
        </w:rPr>
        <w:t xml:space="preserve"> is unable to channel glucose into the muscles cells, and converts glucose into fats often resulting in heart disease.</w:t>
      </w:r>
    </w:p>
    <w:p w:rsidR="00AD711D" w:rsidRPr="00763833" w:rsidRDefault="00AD711D" w:rsidP="008776EC">
      <w:pPr>
        <w:autoSpaceDE w:val="0"/>
        <w:autoSpaceDN w:val="0"/>
        <w:adjustRightInd w:val="0"/>
        <w:spacing w:after="0" w:line="360" w:lineRule="auto"/>
        <w:ind w:firstLine="720"/>
        <w:jc w:val="both"/>
        <w:rPr>
          <w:lang w:val="en"/>
        </w:rPr>
      </w:pPr>
    </w:p>
    <w:p w:rsidR="00E41430" w:rsidRPr="00763833" w:rsidRDefault="00E41430" w:rsidP="008776EC">
      <w:pPr>
        <w:spacing w:line="360" w:lineRule="auto"/>
        <w:ind w:firstLine="720"/>
        <w:jc w:val="both"/>
        <w:rPr>
          <w:lang w:val="en"/>
        </w:rPr>
      </w:pPr>
      <w:r w:rsidRPr="00763833">
        <w:rPr>
          <w:lang w:val="en"/>
        </w:rPr>
        <w:t xml:space="preserve">In a healthy person, insulin helps turn food into </w:t>
      </w:r>
      <w:r w:rsidR="008776EC" w:rsidRPr="00763833">
        <w:rPr>
          <w:lang w:val="en"/>
        </w:rPr>
        <w:t>energy</w:t>
      </w:r>
      <w:r w:rsidRPr="00763833">
        <w:rPr>
          <w:lang w:val="en"/>
        </w:rPr>
        <w:t xml:space="preserve"> in an efficient manner. The stomach breaks down carbohydrates from food into sugars, including glucose. Glucose then enters the bloodstream, which stimulates the pancreas to release insulin in </w:t>
      </w:r>
      <w:r w:rsidRPr="00763833">
        <w:rPr>
          <w:lang w:val="en"/>
        </w:rPr>
        <w:lastRenderedPageBreak/>
        <w:t>just the right amount. Insulin, a hormone, allows glucose to enter cells throughout the body, where it is used as fuel. Excess glucose is stored in the liver.</w:t>
      </w:r>
    </w:p>
    <w:p w:rsidR="00E41430" w:rsidRPr="00763833" w:rsidRDefault="00E41430" w:rsidP="008776EC">
      <w:pPr>
        <w:spacing w:line="360" w:lineRule="auto"/>
        <w:ind w:firstLine="720"/>
        <w:jc w:val="both"/>
        <w:rPr>
          <w:lang w:val="en-GB"/>
        </w:rPr>
      </w:pPr>
      <w:r w:rsidRPr="00763833">
        <w:rPr>
          <w:lang w:val="en"/>
        </w:rPr>
        <w:t xml:space="preserve">In type 2 diabetes, the cells cannot absorb glucose properly. That means glucose levels in the blood become elevated. If </w:t>
      </w:r>
      <w:r w:rsidR="00A61663" w:rsidRPr="00763833">
        <w:rPr>
          <w:lang w:val="en"/>
        </w:rPr>
        <w:t>one has</w:t>
      </w:r>
      <w:r w:rsidRPr="00763833">
        <w:rPr>
          <w:lang w:val="en"/>
        </w:rPr>
        <w:t xml:space="preserve"> developed a condition called insulin resistance, the body makes excess insulin, but the muscle, liver, and fat cells do not use or respond properly to the insulin. With long-standing uncontrolled type 2 diabetes, the pancreas will reduce the amount of insulin it produces.</w:t>
      </w:r>
    </w:p>
    <w:p w:rsidR="006A4D56" w:rsidRPr="00763833" w:rsidRDefault="006A4D56" w:rsidP="008776EC">
      <w:pPr>
        <w:autoSpaceDE w:val="0"/>
        <w:autoSpaceDN w:val="0"/>
        <w:adjustRightInd w:val="0"/>
        <w:spacing w:after="0" w:line="360" w:lineRule="auto"/>
        <w:ind w:firstLine="720"/>
        <w:jc w:val="both"/>
        <w:rPr>
          <w:lang w:val="en-GB"/>
        </w:rPr>
      </w:pPr>
      <w:r w:rsidRPr="00763833">
        <w:rPr>
          <w:lang w:val="en-GB"/>
        </w:rPr>
        <w:t>The prevalence of diabetes has risen at an alarming rate. Considering the heterogeneity of diabetes and the limitations of current therapies, such as high secondary failure rates and significant side effects, there is an urgent need to explore novel health-promotion and therapeutic strategies. One intriguing approach to control diabetes could be its prevention and treatment by phytochemicals present in the diet that improve postprandial glyc</w:t>
      </w:r>
      <w:r w:rsidR="00A61663" w:rsidRPr="00763833">
        <w:rPr>
          <w:lang w:val="en-GB"/>
        </w:rPr>
        <w:t>a</w:t>
      </w:r>
      <w:r w:rsidRPr="00763833">
        <w:rPr>
          <w:lang w:val="en-GB"/>
        </w:rPr>
        <w:t xml:space="preserve">emic control </w:t>
      </w:r>
      <w:r w:rsidR="00F55690" w:rsidRPr="00763833">
        <w:rPr>
          <w:lang w:val="en-GB"/>
        </w:rPr>
        <w:t>by</w:t>
      </w:r>
      <w:r w:rsidRPr="00763833">
        <w:rPr>
          <w:lang w:val="en-GB"/>
        </w:rPr>
        <w:t xml:space="preserve"> </w:t>
      </w:r>
      <w:r w:rsidR="00F55690" w:rsidRPr="00763833">
        <w:t>Diet Induced Thermogenesis (DIT). DIT, caused by enzyme inhibition or heat generation in brown adipose tissue, is the additional calories the body burns from its internal reserves due to special diet intake.</w:t>
      </w:r>
      <w:r w:rsidR="00BD7870" w:rsidRPr="00763833">
        <w:t xml:space="preserve"> </w:t>
      </w:r>
      <w:r w:rsidR="001E5134" w:rsidRPr="00763833">
        <w:t xml:space="preserve">In Type 2 Diabetes, postprandial hyperglycemia, an exaggerated rise of blood sugar after a meal occurs due to chronic imbalance between energy intake and expenditure. </w:t>
      </w:r>
    </w:p>
    <w:p w:rsidR="006A4D56" w:rsidRPr="00763833" w:rsidRDefault="006A4D56" w:rsidP="008776EC">
      <w:pPr>
        <w:spacing w:line="360" w:lineRule="auto"/>
        <w:ind w:firstLine="720"/>
        <w:jc w:val="both"/>
        <w:rPr>
          <w:lang w:val="en-GB"/>
        </w:rPr>
      </w:pPr>
      <w:r w:rsidRPr="00763833">
        <w:rPr>
          <w:lang w:val="en-GB"/>
        </w:rPr>
        <w:t>Postprandial hyperglycemia is related to the amount and digestion rate of consumed starch, which is the primary source of blood glucose. One important approach for treating postprandial hyperglycemia is to reduce or slow dietary carbohydrate digestion and absorption</w:t>
      </w:r>
      <w:bookmarkStart w:id="0" w:name="d67973e198"/>
      <w:bookmarkStart w:id="1" w:name="d67973e200"/>
      <w:bookmarkStart w:id="2" w:name="d67973e202"/>
      <w:bookmarkEnd w:id="0"/>
      <w:bookmarkEnd w:id="1"/>
      <w:bookmarkEnd w:id="2"/>
      <w:r w:rsidRPr="00763833">
        <w:rPr>
          <w:lang w:val="en-GB"/>
        </w:rPr>
        <w:t xml:space="preserve">. This approach can be achieved by inhibiting starch </w:t>
      </w:r>
      <w:r w:rsidR="00A61663" w:rsidRPr="00763833">
        <w:rPr>
          <w:lang w:val="en-GB"/>
        </w:rPr>
        <w:t>hydrolysing</w:t>
      </w:r>
      <w:r w:rsidRPr="00763833">
        <w:rPr>
          <w:lang w:val="en-GB"/>
        </w:rPr>
        <w:t xml:space="preserve"> enzymes in the digestive system</w:t>
      </w:r>
      <w:bookmarkStart w:id="3" w:name="d67973e206"/>
      <w:bookmarkStart w:id="4" w:name="d67973e208"/>
      <w:bookmarkStart w:id="5" w:name="d67973e210"/>
      <w:bookmarkEnd w:id="3"/>
      <w:bookmarkEnd w:id="4"/>
      <w:bookmarkEnd w:id="5"/>
      <w:r w:rsidRPr="00763833">
        <w:rPr>
          <w:lang w:val="en-GB"/>
        </w:rPr>
        <w:t xml:space="preserve">. Mammalian starch digestion primarily occurs in the small intestine through the action of </w:t>
      </w:r>
      <w:r w:rsidRPr="00763833">
        <w:rPr>
          <w:b/>
          <w:lang w:val="en-GB"/>
        </w:rPr>
        <w:t>α-amylase</w:t>
      </w:r>
      <w:r w:rsidRPr="00763833">
        <w:rPr>
          <w:lang w:val="en-GB"/>
        </w:rPr>
        <w:t xml:space="preserve">, yielding both linear maltose and branched isomaltose oligosaccharides, which are further </w:t>
      </w:r>
      <w:r w:rsidR="00A61663" w:rsidRPr="00763833">
        <w:rPr>
          <w:lang w:val="en-GB"/>
        </w:rPr>
        <w:t>hydrolysed</w:t>
      </w:r>
      <w:r w:rsidRPr="00763833">
        <w:rPr>
          <w:lang w:val="en-GB"/>
        </w:rPr>
        <w:t xml:space="preserve"> by </w:t>
      </w:r>
      <w:r w:rsidRPr="00763833">
        <w:rPr>
          <w:b/>
          <w:lang w:val="en-GB"/>
        </w:rPr>
        <w:t>α-glucosidases</w:t>
      </w:r>
      <w:r w:rsidRPr="00763833">
        <w:rPr>
          <w:lang w:val="en-GB"/>
        </w:rPr>
        <w:t xml:space="preserve"> to release glucose. </w:t>
      </w:r>
      <w:r w:rsidRPr="00763833">
        <w:rPr>
          <w:b/>
          <w:lang w:val="en-GB"/>
        </w:rPr>
        <w:t>Synthetic and naturally</w:t>
      </w:r>
      <w:r w:rsidRPr="00763833">
        <w:rPr>
          <w:lang w:val="en-GB"/>
        </w:rPr>
        <w:t xml:space="preserve"> derived compounds are known to reduce postprandial hyperglycemia by inhibiting key carbohydrate metabolizing enzyme in the small intestine such as </w:t>
      </w:r>
      <w:r w:rsidRPr="00763833">
        <w:rPr>
          <w:b/>
          <w:lang w:val="en-GB"/>
        </w:rPr>
        <w:t>α-glucosidase</w:t>
      </w:r>
      <w:bookmarkStart w:id="6" w:name="d67973e218"/>
      <w:bookmarkStart w:id="7" w:name="d67973e220"/>
      <w:bookmarkEnd w:id="6"/>
      <w:bookmarkEnd w:id="7"/>
      <w:r w:rsidRPr="00763833">
        <w:rPr>
          <w:lang w:val="en-GB"/>
        </w:rPr>
        <w:t xml:space="preserve">. For example, phenolic compounds comprised in plants have been found to be potent inhibitors of carbohydrate </w:t>
      </w:r>
      <w:r w:rsidR="000334AB" w:rsidRPr="00763833">
        <w:rPr>
          <w:lang w:val="en-GB"/>
        </w:rPr>
        <w:t>hydrolysing</w:t>
      </w:r>
      <w:r w:rsidRPr="00763833">
        <w:rPr>
          <w:lang w:val="en-GB"/>
        </w:rPr>
        <w:t xml:space="preserve"> enzymes. In a screening test among more than 300 food extrac</w:t>
      </w:r>
      <w:r w:rsidR="001E5134" w:rsidRPr="00763833">
        <w:rPr>
          <w:lang w:val="en-GB"/>
        </w:rPr>
        <w:t xml:space="preserve">ts and compounds, it is observed that they </w:t>
      </w:r>
      <w:r w:rsidRPr="00763833">
        <w:rPr>
          <w:lang w:val="en-GB"/>
        </w:rPr>
        <w:t>exert significant inhibition of α-glucosidases, suggesting its potential use for diabetes management</w:t>
      </w:r>
      <w:r w:rsidR="001E5134" w:rsidRPr="00763833">
        <w:rPr>
          <w:lang w:val="en-GB"/>
        </w:rPr>
        <w:t>.</w:t>
      </w:r>
    </w:p>
    <w:p w:rsidR="00857DA5" w:rsidRPr="00763833" w:rsidRDefault="00857DA5" w:rsidP="008776EC">
      <w:pPr>
        <w:spacing w:line="360" w:lineRule="auto"/>
        <w:ind w:firstLine="720"/>
        <w:jc w:val="both"/>
      </w:pPr>
      <w:r w:rsidRPr="00763833">
        <w:lastRenderedPageBreak/>
        <w:t>Centuries ago, Hippocrates, the father of medicine, observed that we should “</w:t>
      </w:r>
      <w:r w:rsidRPr="00763833">
        <w:rPr>
          <w:b/>
          <w:color w:val="002060"/>
        </w:rPr>
        <w:t>Let food be thy medicine and medicine be thy food.”</w:t>
      </w:r>
      <w:r w:rsidRPr="00763833">
        <w:rPr>
          <w:color w:val="002060"/>
        </w:rPr>
        <w:t xml:space="preserve"> </w:t>
      </w:r>
      <w:r w:rsidRPr="00763833">
        <w:t>Today, those words are truer than ever as we become increasingly aware of conventional medicine’s limitation when it comes to treating acidity. There should be more clinical trials with natural remedies to prove their effectiveness to provide relief from various disorders.</w:t>
      </w:r>
    </w:p>
    <w:p w:rsidR="00236609" w:rsidRPr="00763833" w:rsidRDefault="00B37D0E" w:rsidP="00956551">
      <w:pPr>
        <w:spacing w:before="100" w:beforeAutospacing="1" w:after="100" w:afterAutospacing="1" w:line="360" w:lineRule="auto"/>
        <w:jc w:val="both"/>
        <w:rPr>
          <w:b/>
        </w:rPr>
      </w:pPr>
      <w:r w:rsidRPr="00763833">
        <w:rPr>
          <w:b/>
        </w:rPr>
        <w:t xml:space="preserve">1.3 </w:t>
      </w:r>
      <w:r w:rsidRPr="00763833">
        <w:rPr>
          <w:b/>
        </w:rPr>
        <w:tab/>
      </w:r>
      <w:r w:rsidR="00236609" w:rsidRPr="00763833">
        <w:rPr>
          <w:b/>
        </w:rPr>
        <w:t>Problem Question</w:t>
      </w:r>
    </w:p>
    <w:p w:rsidR="00756CED" w:rsidRPr="00763833" w:rsidRDefault="001E5134" w:rsidP="008776EC">
      <w:pPr>
        <w:autoSpaceDE w:val="0"/>
        <w:autoSpaceDN w:val="0"/>
        <w:adjustRightInd w:val="0"/>
        <w:spacing w:after="0" w:line="360" w:lineRule="auto"/>
        <w:ind w:firstLine="720"/>
        <w:jc w:val="both"/>
        <w:rPr>
          <w:lang w:val="en"/>
        </w:rPr>
      </w:pPr>
      <w:proofErr w:type="spellStart"/>
      <w:r w:rsidRPr="00763833">
        <w:rPr>
          <w:lang w:val="en"/>
        </w:rPr>
        <w:t>Acarbose</w:t>
      </w:r>
      <w:proofErr w:type="spellEnd"/>
      <w:r w:rsidRPr="00763833">
        <w:rPr>
          <w:lang w:val="en"/>
        </w:rPr>
        <w:t xml:space="preserve"> like drugs inhibits α-glucosidase and are responsible for reducing post-prandial hyperglycemia. As a result such medications are useful to persons who have been diagnosed with type 2 diabetes. </w:t>
      </w:r>
    </w:p>
    <w:p w:rsidR="001E5134" w:rsidRPr="00763833" w:rsidRDefault="00A52353" w:rsidP="008776EC">
      <w:pPr>
        <w:autoSpaceDE w:val="0"/>
        <w:autoSpaceDN w:val="0"/>
        <w:adjustRightInd w:val="0"/>
        <w:spacing w:after="0" w:line="360" w:lineRule="auto"/>
        <w:ind w:firstLine="720"/>
        <w:jc w:val="both"/>
        <w:rPr>
          <w:lang w:val="en"/>
        </w:rPr>
      </w:pPr>
      <w:r w:rsidRPr="00763833">
        <w:rPr>
          <w:lang w:val="en"/>
        </w:rPr>
        <w:t>Can n</w:t>
      </w:r>
      <w:r w:rsidR="001E5134" w:rsidRPr="00763833">
        <w:rPr>
          <w:lang w:val="en"/>
        </w:rPr>
        <w:t xml:space="preserve">atural plant based agents like bitter guard, fenugreek, </w:t>
      </w:r>
      <w:r w:rsidR="00236609" w:rsidRPr="00763833">
        <w:rPr>
          <w:lang w:val="en"/>
        </w:rPr>
        <w:t xml:space="preserve">grapes, </w:t>
      </w:r>
      <w:r w:rsidR="001E5134" w:rsidRPr="00763833">
        <w:rPr>
          <w:lang w:val="en"/>
        </w:rPr>
        <w:t xml:space="preserve">and </w:t>
      </w:r>
      <w:r w:rsidR="006153D1" w:rsidRPr="00763833">
        <w:t>cinnamon</w:t>
      </w:r>
      <w:r w:rsidR="001E5134" w:rsidRPr="00763833">
        <w:t xml:space="preserve"> have similar effect </w:t>
      </w:r>
      <w:r w:rsidRPr="00763833">
        <w:t xml:space="preserve">on </w:t>
      </w:r>
      <w:r w:rsidR="001E5134" w:rsidRPr="00763833">
        <w:t xml:space="preserve">enzyme activity and work as </w:t>
      </w:r>
      <w:r w:rsidRPr="00763833">
        <w:t>potential</w:t>
      </w:r>
      <w:r w:rsidR="001E5134" w:rsidRPr="00763833">
        <w:t xml:space="preserve"> inhibitors</w:t>
      </w:r>
      <w:r w:rsidRPr="00763833">
        <w:t>?</w:t>
      </w:r>
      <w:r w:rsidR="00756CED" w:rsidRPr="00763833">
        <w:t xml:space="preserve"> </w:t>
      </w:r>
      <w:r w:rsidR="00756CED" w:rsidRPr="00763833">
        <w:rPr>
          <w:lang w:val="en"/>
        </w:rPr>
        <w:t xml:space="preserve">The presence of polyphenols </w:t>
      </w:r>
      <w:r w:rsidR="00654B15" w:rsidRPr="00763833">
        <w:rPr>
          <w:lang w:val="en"/>
        </w:rPr>
        <w:t>and flavonoids</w:t>
      </w:r>
      <w:r w:rsidR="00756CED" w:rsidRPr="00763833">
        <w:rPr>
          <w:lang w:val="en"/>
        </w:rPr>
        <w:t xml:space="preserve"> in fenugreek might be responsible for </w:t>
      </w:r>
      <w:r w:rsidRPr="00763833">
        <w:rPr>
          <w:lang w:val="en"/>
        </w:rPr>
        <w:t>uncompetitive inhibitor</w:t>
      </w:r>
      <w:r w:rsidR="00756CED" w:rsidRPr="00763833">
        <w:rPr>
          <w:lang w:val="en"/>
        </w:rPr>
        <w:t xml:space="preserve">. </w:t>
      </w:r>
      <w:proofErr w:type="spellStart"/>
      <w:r w:rsidR="000A65B0" w:rsidRPr="00763833">
        <w:t>Vicine</w:t>
      </w:r>
      <w:proofErr w:type="spellEnd"/>
      <w:r w:rsidR="000A65B0" w:rsidRPr="00763833">
        <w:t xml:space="preserve">, </w:t>
      </w:r>
      <w:proofErr w:type="spellStart"/>
      <w:r w:rsidR="000A65B0" w:rsidRPr="00763833">
        <w:t>charantin</w:t>
      </w:r>
      <w:proofErr w:type="spellEnd"/>
      <w:r w:rsidR="000A65B0" w:rsidRPr="00763833">
        <w:t xml:space="preserve">, and </w:t>
      </w:r>
      <w:r w:rsidR="00762B78">
        <w:t>polypeptide-P present in bitter gourd</w:t>
      </w:r>
      <w:r w:rsidR="00A61663" w:rsidRPr="00763833">
        <w:t xml:space="preserve"> </w:t>
      </w:r>
      <w:r w:rsidR="000A65B0" w:rsidRPr="00763833">
        <w:t>might be responsible for its anti-diabetic properties.</w:t>
      </w:r>
      <w:r w:rsidR="00A61663" w:rsidRPr="00763833">
        <w:t xml:space="preserve"> </w:t>
      </w:r>
      <w:r w:rsidR="001E5134" w:rsidRPr="00763833">
        <w:rPr>
          <w:lang w:val="en"/>
        </w:rPr>
        <w:t xml:space="preserve">When a large number of compounds are to be tested, or when compounds are synthesized with minor modifications in functional groups or different percentages of extract/fractions, </w:t>
      </w:r>
      <w:r w:rsidR="001E5134" w:rsidRPr="00763833">
        <w:rPr>
          <w:rStyle w:val="Emphasis"/>
          <w:lang w:val="en"/>
        </w:rPr>
        <w:t>in vitro</w:t>
      </w:r>
      <w:r w:rsidR="001E5134" w:rsidRPr="00763833">
        <w:rPr>
          <w:lang w:val="en"/>
        </w:rPr>
        <w:t xml:space="preserve"> data is useful. </w:t>
      </w:r>
      <w:r w:rsidR="001839A6" w:rsidRPr="00763833">
        <w:rPr>
          <w:lang w:val="en"/>
        </w:rPr>
        <w:t>These results can be later supported by future research in vivo.</w:t>
      </w:r>
    </w:p>
    <w:p w:rsidR="007F55E9" w:rsidRPr="00763833" w:rsidRDefault="007F55E9" w:rsidP="008776EC">
      <w:pPr>
        <w:autoSpaceDE w:val="0"/>
        <w:autoSpaceDN w:val="0"/>
        <w:adjustRightInd w:val="0"/>
        <w:spacing w:after="0" w:line="360" w:lineRule="auto"/>
        <w:ind w:firstLine="720"/>
        <w:jc w:val="both"/>
        <w:rPr>
          <w:lang w:val="en"/>
        </w:rPr>
      </w:pPr>
    </w:p>
    <w:p w:rsidR="007F55E9" w:rsidRPr="00763833" w:rsidRDefault="00B37D0E" w:rsidP="007F55E9">
      <w:pPr>
        <w:spacing w:after="160" w:line="360" w:lineRule="auto"/>
        <w:rPr>
          <w:rStyle w:val="Strong"/>
          <w:lang w:val="en"/>
        </w:rPr>
      </w:pPr>
      <w:r w:rsidRPr="00763833">
        <w:rPr>
          <w:rStyle w:val="Strong"/>
          <w:lang w:val="en"/>
        </w:rPr>
        <w:t xml:space="preserve">1.4  </w:t>
      </w:r>
      <w:r w:rsidRPr="00763833">
        <w:rPr>
          <w:rStyle w:val="Strong"/>
          <w:lang w:val="en"/>
        </w:rPr>
        <w:tab/>
      </w:r>
      <w:r w:rsidR="007F55E9" w:rsidRPr="00763833">
        <w:rPr>
          <w:rStyle w:val="Strong"/>
          <w:lang w:val="en"/>
        </w:rPr>
        <w:t>Significance of the Study</w:t>
      </w:r>
    </w:p>
    <w:p w:rsidR="007F55E9" w:rsidRDefault="007F55E9" w:rsidP="007F55E9">
      <w:pPr>
        <w:spacing w:after="160" w:line="360" w:lineRule="auto"/>
        <w:jc w:val="both"/>
        <w:rPr>
          <w:lang w:val="en"/>
        </w:rPr>
      </w:pPr>
      <w:r w:rsidRPr="00763833">
        <w:rPr>
          <w:lang w:val="en"/>
        </w:rPr>
        <w:t xml:space="preserve">This study will help lessen diabetic cases and the complications it creates. Diabetes can harm to people because it affects the different parts of the body. Having high sugar level might lead to amputations and even loss of lives. Nowadays several researches are found and discovered to regulate blood sugar. But most of these treatments are very expensive. This study is aimed to find the efficacy of fenugreek, betel leaves, </w:t>
      </w:r>
      <w:r w:rsidR="00AD711D" w:rsidRPr="00763833">
        <w:rPr>
          <w:lang w:val="en"/>
        </w:rPr>
        <w:t>cinnamon</w:t>
      </w:r>
      <w:r w:rsidRPr="00763833">
        <w:rPr>
          <w:lang w:val="en"/>
        </w:rPr>
        <w:t xml:space="preserve"> and jack fruit in regulating blood sugar.  This study is very important because there is a high percent chance of producing new drugs or supplements using natural ingredients which will reduce blood sugar level.</w:t>
      </w:r>
    </w:p>
    <w:p w:rsidR="00762B78" w:rsidRDefault="00762B78">
      <w:pPr>
        <w:spacing w:after="160" w:line="259" w:lineRule="auto"/>
        <w:rPr>
          <w:lang w:val="en"/>
        </w:rPr>
      </w:pPr>
      <w:r>
        <w:rPr>
          <w:lang w:val="en"/>
        </w:rPr>
        <w:br w:type="page"/>
      </w:r>
    </w:p>
    <w:p w:rsidR="00AB2339" w:rsidRPr="00AB2339" w:rsidRDefault="00AB2339" w:rsidP="00AB2339">
      <w:pPr>
        <w:spacing w:before="100" w:beforeAutospacing="1" w:after="100" w:afterAutospacing="1" w:line="360" w:lineRule="auto"/>
        <w:jc w:val="center"/>
        <w:rPr>
          <w:b/>
          <w:sz w:val="32"/>
          <w:szCs w:val="32"/>
          <w:u w:val="single"/>
        </w:rPr>
      </w:pPr>
      <w:r>
        <w:rPr>
          <w:b/>
          <w:sz w:val="32"/>
          <w:szCs w:val="32"/>
          <w:u w:val="single"/>
        </w:rPr>
        <w:lastRenderedPageBreak/>
        <w:t xml:space="preserve">Chapter 2: </w:t>
      </w:r>
      <w:r w:rsidRPr="00AB2339">
        <w:rPr>
          <w:b/>
          <w:sz w:val="32"/>
          <w:szCs w:val="32"/>
          <w:u w:val="single"/>
        </w:rPr>
        <w:t>Review of Literature</w:t>
      </w:r>
    </w:p>
    <w:p w:rsidR="00AB2339" w:rsidRPr="00763833" w:rsidRDefault="00AB2339" w:rsidP="00AB2339">
      <w:pPr>
        <w:spacing w:before="100" w:beforeAutospacing="1" w:after="100" w:afterAutospacing="1" w:line="360" w:lineRule="auto"/>
        <w:jc w:val="both"/>
        <w:rPr>
          <w:b/>
          <w:u w:val="single"/>
        </w:rPr>
      </w:pPr>
      <w:r>
        <w:rPr>
          <w:b/>
          <w:u w:val="single"/>
        </w:rPr>
        <w:t xml:space="preserve">Starch </w:t>
      </w:r>
    </w:p>
    <w:p w:rsidR="00454B0C" w:rsidRPr="00763833" w:rsidRDefault="00454B0C" w:rsidP="005C721A">
      <w:pPr>
        <w:autoSpaceDE w:val="0"/>
        <w:autoSpaceDN w:val="0"/>
        <w:adjustRightInd w:val="0"/>
        <w:spacing w:after="0" w:line="360" w:lineRule="auto"/>
        <w:ind w:firstLine="720"/>
        <w:jc w:val="both"/>
        <w:rPr>
          <w:rFonts w:eastAsiaTheme="minorHAnsi"/>
          <w:vertAlign w:val="superscript"/>
        </w:rPr>
      </w:pPr>
      <w:r w:rsidRPr="00763833">
        <w:rPr>
          <w:rFonts w:eastAsiaTheme="minorHAnsi"/>
        </w:rPr>
        <w:t>Starch is the main carbohydrate storage in many plants. Starch from all plant sources occurs in the form of water soluble granules which differ in size and physical characteristics from species to species (</w:t>
      </w:r>
      <w:proofErr w:type="spellStart"/>
      <w:r w:rsidRPr="00763833">
        <w:rPr>
          <w:rFonts w:eastAsiaTheme="minorHAnsi"/>
        </w:rPr>
        <w:t>Madihah</w:t>
      </w:r>
      <w:proofErr w:type="spellEnd"/>
      <w:r w:rsidRPr="00763833">
        <w:rPr>
          <w:rFonts w:eastAsiaTheme="minorHAnsi"/>
        </w:rPr>
        <w:t xml:space="preserve"> et al., 2001). Starch is one type of complex sugar which is polysaccharide. Starch polysaccharides are macro molecules that consist of a large number of glucose units. They are sometime known as </w:t>
      </w:r>
      <w:proofErr w:type="spellStart"/>
      <w:r w:rsidRPr="00763833">
        <w:rPr>
          <w:rFonts w:eastAsiaTheme="minorHAnsi"/>
        </w:rPr>
        <w:t>glycans</w:t>
      </w:r>
      <w:proofErr w:type="spellEnd"/>
      <w:r w:rsidRPr="00763833">
        <w:rPr>
          <w:rFonts w:eastAsiaTheme="minorHAnsi"/>
        </w:rPr>
        <w:t xml:space="preserve">. Starch is a mixture of two polysaccharides that built from glucose units which are amylose (a linear chain molecule) and amylopectin (a branched polymer molecule of glucose) (Sun et al., 2006; </w:t>
      </w:r>
      <w:proofErr w:type="spellStart"/>
      <w:r w:rsidRPr="00763833">
        <w:rPr>
          <w:rFonts w:eastAsiaTheme="minorHAnsi"/>
        </w:rPr>
        <w:t>Madihah</w:t>
      </w:r>
      <w:proofErr w:type="spellEnd"/>
      <w:r w:rsidRPr="00763833">
        <w:rPr>
          <w:rFonts w:eastAsiaTheme="minorHAnsi"/>
        </w:rPr>
        <w:t xml:space="preserve"> </w:t>
      </w:r>
      <w:r w:rsidR="005C721A">
        <w:rPr>
          <w:rFonts w:eastAsiaTheme="minorHAnsi"/>
        </w:rPr>
        <w:t>et al., 2001; Nigam and Singh,</w:t>
      </w:r>
      <w:r w:rsidRPr="00763833">
        <w:rPr>
          <w:rFonts w:eastAsiaTheme="minorHAnsi"/>
        </w:rPr>
        <w:t>1995).</w:t>
      </w:r>
    </w:p>
    <w:p w:rsidR="00AB2339" w:rsidRPr="00763833" w:rsidRDefault="00AB2339" w:rsidP="00AB2339">
      <w:pPr>
        <w:spacing w:before="100" w:beforeAutospacing="1" w:after="100" w:afterAutospacing="1" w:line="360" w:lineRule="auto"/>
        <w:jc w:val="both"/>
        <w:rPr>
          <w:b/>
          <w:u w:val="single"/>
        </w:rPr>
      </w:pPr>
      <w:r>
        <w:rPr>
          <w:b/>
          <w:u w:val="single"/>
        </w:rPr>
        <w:t xml:space="preserve">Glucose </w:t>
      </w:r>
    </w:p>
    <w:p w:rsidR="00454B0C" w:rsidRPr="00763833" w:rsidRDefault="00454B0C" w:rsidP="005C721A">
      <w:pPr>
        <w:autoSpaceDE w:val="0"/>
        <w:autoSpaceDN w:val="0"/>
        <w:adjustRightInd w:val="0"/>
        <w:spacing w:after="0" w:line="360" w:lineRule="auto"/>
        <w:ind w:firstLine="720"/>
        <w:jc w:val="both"/>
        <w:rPr>
          <w:rFonts w:eastAsiaTheme="minorHAnsi"/>
        </w:rPr>
      </w:pPr>
      <w:r w:rsidRPr="00763833">
        <w:rPr>
          <w:rFonts w:eastAsiaTheme="minorHAnsi"/>
        </w:rPr>
        <w:t>Glucose (C</w:t>
      </w:r>
      <w:r w:rsidRPr="00763833">
        <w:rPr>
          <w:rFonts w:eastAsiaTheme="minorHAnsi"/>
          <w:sz w:val="16"/>
          <w:szCs w:val="16"/>
        </w:rPr>
        <w:t>6</w:t>
      </w:r>
      <w:r w:rsidRPr="00763833">
        <w:rPr>
          <w:rFonts w:eastAsiaTheme="minorHAnsi"/>
        </w:rPr>
        <w:t>H</w:t>
      </w:r>
      <w:r w:rsidRPr="00763833">
        <w:rPr>
          <w:rFonts w:eastAsiaTheme="minorHAnsi"/>
          <w:sz w:val="16"/>
          <w:szCs w:val="16"/>
        </w:rPr>
        <w:t>12</w:t>
      </w:r>
      <w:r w:rsidRPr="00763833">
        <w:rPr>
          <w:rFonts w:eastAsiaTheme="minorHAnsi"/>
        </w:rPr>
        <w:t>O</w:t>
      </w:r>
      <w:r w:rsidRPr="00763833">
        <w:rPr>
          <w:rFonts w:eastAsiaTheme="minorHAnsi"/>
          <w:sz w:val="16"/>
          <w:szCs w:val="16"/>
        </w:rPr>
        <w:t>6</w:t>
      </w:r>
      <w:r w:rsidRPr="00763833">
        <w:rPr>
          <w:rFonts w:eastAsiaTheme="minorHAnsi"/>
        </w:rPr>
        <w:t xml:space="preserve">) contains six carbon atoms, one of which is part of an aldehyde group, and therefore known as an </w:t>
      </w:r>
      <w:proofErr w:type="spellStart"/>
      <w:r w:rsidRPr="00763833">
        <w:rPr>
          <w:rFonts w:eastAsiaTheme="minorHAnsi"/>
        </w:rPr>
        <w:t>aldohexose</w:t>
      </w:r>
      <w:proofErr w:type="spellEnd"/>
      <w:r w:rsidRPr="00763833">
        <w:rPr>
          <w:rFonts w:eastAsiaTheme="minorHAnsi"/>
        </w:rPr>
        <w:t xml:space="preserve"> (Figure </w:t>
      </w:r>
      <w:r w:rsidR="009B61D9">
        <w:rPr>
          <w:rFonts w:eastAsiaTheme="minorHAnsi"/>
        </w:rPr>
        <w:t>1</w:t>
      </w:r>
      <w:r w:rsidRPr="00763833">
        <w:rPr>
          <w:rFonts w:eastAsiaTheme="minorHAnsi"/>
        </w:rPr>
        <w:t>). Glucose commonly presents in a form of white substance or as a solid crystal. Glucose also known as confectioners’ syrup and can be dissolved in water as an aqueous solution (</w:t>
      </w:r>
      <w:proofErr w:type="spellStart"/>
      <w:r w:rsidRPr="00763833">
        <w:rPr>
          <w:rFonts w:eastAsiaTheme="minorHAnsi"/>
        </w:rPr>
        <w:t>Vandamme</w:t>
      </w:r>
      <w:proofErr w:type="spellEnd"/>
      <w:r w:rsidRPr="00763833">
        <w:rPr>
          <w:rFonts w:eastAsiaTheme="minorHAnsi"/>
        </w:rPr>
        <w:t xml:space="preserve"> et al., 2002). The molar mass and density of glucose is 180, 16 g/</w:t>
      </w:r>
      <w:proofErr w:type="spellStart"/>
      <w:r w:rsidRPr="00763833">
        <w:rPr>
          <w:rFonts w:eastAsiaTheme="minorHAnsi"/>
        </w:rPr>
        <w:t>mol</w:t>
      </w:r>
      <w:proofErr w:type="spellEnd"/>
      <w:r w:rsidRPr="00763833">
        <w:rPr>
          <w:rFonts w:eastAsiaTheme="minorHAnsi"/>
          <w:sz w:val="16"/>
          <w:szCs w:val="16"/>
        </w:rPr>
        <w:t xml:space="preserve"> </w:t>
      </w:r>
      <w:r w:rsidRPr="00763833">
        <w:rPr>
          <w:rFonts w:eastAsiaTheme="minorHAnsi"/>
        </w:rPr>
        <w:t>and 1.54 g/cm</w:t>
      </w:r>
      <w:r w:rsidRPr="00763833">
        <w:rPr>
          <w:rFonts w:eastAsiaTheme="minorHAnsi"/>
          <w:vertAlign w:val="superscript"/>
        </w:rPr>
        <w:t>3</w:t>
      </w:r>
      <w:r w:rsidRPr="00763833">
        <w:rPr>
          <w:rFonts w:eastAsiaTheme="minorHAnsi"/>
        </w:rPr>
        <w:t>, respectively. The melting point of _-D-glucose and _-D-glucose is 146°C and 150°C, respectively.</w:t>
      </w:r>
    </w:p>
    <w:p w:rsidR="00762B78" w:rsidRPr="00763833" w:rsidRDefault="00762B78" w:rsidP="00762B78">
      <w:pPr>
        <w:spacing w:after="160" w:line="259" w:lineRule="auto"/>
        <w:ind w:left="2160" w:firstLine="720"/>
        <w:rPr>
          <w:lang w:val="en"/>
        </w:rPr>
      </w:pPr>
      <w:r w:rsidRPr="00763833">
        <w:rPr>
          <w:noProof/>
        </w:rPr>
        <w:drawing>
          <wp:inline distT="0" distB="0" distL="0" distR="0" wp14:anchorId="282900AA" wp14:editId="480B3F24">
            <wp:extent cx="1895475" cy="10382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5475" cy="1038225"/>
                    </a:xfrm>
                    <a:prstGeom prst="rect">
                      <a:avLst/>
                    </a:prstGeom>
                    <a:noFill/>
                    <a:ln>
                      <a:noFill/>
                    </a:ln>
                  </pic:spPr>
                </pic:pic>
              </a:graphicData>
            </a:graphic>
          </wp:inline>
        </w:drawing>
      </w:r>
    </w:p>
    <w:p w:rsidR="00762B78" w:rsidRDefault="009B61D9" w:rsidP="00762B78">
      <w:pPr>
        <w:spacing w:after="160" w:line="259" w:lineRule="auto"/>
        <w:ind w:left="2160"/>
        <w:rPr>
          <w:lang w:val="en"/>
        </w:rPr>
      </w:pPr>
      <w:r>
        <w:rPr>
          <w:rFonts w:eastAsiaTheme="minorHAnsi"/>
        </w:rPr>
        <w:t xml:space="preserve">Figure 1: </w:t>
      </w:r>
      <w:r w:rsidR="00762B78" w:rsidRPr="00763833">
        <w:rPr>
          <w:rFonts w:eastAsiaTheme="minorHAnsi"/>
        </w:rPr>
        <w:t>Glucose structure (</w:t>
      </w:r>
      <w:proofErr w:type="spellStart"/>
      <w:r w:rsidR="00762B78" w:rsidRPr="00763833">
        <w:rPr>
          <w:rFonts w:eastAsiaTheme="minorHAnsi"/>
        </w:rPr>
        <w:t>Vandamme</w:t>
      </w:r>
      <w:proofErr w:type="spellEnd"/>
      <w:r w:rsidR="00762B78" w:rsidRPr="00763833">
        <w:rPr>
          <w:rFonts w:eastAsiaTheme="minorHAnsi"/>
        </w:rPr>
        <w:t xml:space="preserve"> et al., 2002)</w:t>
      </w:r>
    </w:p>
    <w:p w:rsidR="0035215B" w:rsidRDefault="003B1192" w:rsidP="0035215B">
      <w:pPr>
        <w:spacing w:before="100" w:beforeAutospacing="1" w:after="100" w:afterAutospacing="1" w:line="360" w:lineRule="auto"/>
        <w:jc w:val="both"/>
        <w:rPr>
          <w:b/>
          <w:u w:val="single"/>
        </w:rPr>
      </w:pPr>
      <w:r w:rsidRPr="00763833">
        <w:rPr>
          <w:b/>
          <w:u w:val="single"/>
        </w:rPr>
        <w:t>Enzymes</w:t>
      </w:r>
    </w:p>
    <w:p w:rsidR="003B1192" w:rsidRPr="0035215B" w:rsidRDefault="003B1192" w:rsidP="0035215B">
      <w:pPr>
        <w:spacing w:before="100" w:beforeAutospacing="1" w:after="100" w:afterAutospacing="1" w:line="360" w:lineRule="auto"/>
        <w:ind w:firstLine="720"/>
        <w:jc w:val="both"/>
        <w:rPr>
          <w:b/>
          <w:u w:val="single"/>
        </w:rPr>
      </w:pPr>
      <w:r w:rsidRPr="00763833">
        <w:t xml:space="preserve">Enzymes are specialized proteins that have a unique shape and chemical composition that creates a site, called an active site, for connection between the enzyme and other molecules called substrates. The shape and chemical makeup of the active site provides an area for part of the substrate to connect with the enzyme. </w:t>
      </w:r>
      <w:r w:rsidRPr="00762B78">
        <w:t xml:space="preserve">Part of the active </w:t>
      </w:r>
      <w:r w:rsidRPr="00762B78">
        <w:lastRenderedPageBreak/>
        <w:t>site holds the substrate and part catalyzes the reaction.</w:t>
      </w:r>
      <w:r w:rsidRPr="00763833">
        <w:t xml:space="preserve"> The active site binds the substrate based on many chemical factors including shape, stereochemistry, electrical charge, and hydrophilic/hydrophobic considerations. The enzyme and substrate fit together through an induced fit, where the active site must have complimentary structures to those of the substrate to allow binding. The substrate is held in a position that is energetically favorable for the reaction to take place. The enzyme aids the process by allowing the reaction to occur at a faster rate and with lower energy requirements than under non-enzyme conditions. In this way, enzymes act as catalysts for biochemical reactions. Each enzyme is capable of catalyzing reactions with many successive substrate molecules without itself being consumed during the reactions.</w:t>
      </w:r>
    </w:p>
    <w:p w:rsidR="003B1192" w:rsidRPr="00763833" w:rsidRDefault="003B1192" w:rsidP="008776EC">
      <w:pPr>
        <w:spacing w:after="160" w:line="360" w:lineRule="auto"/>
        <w:ind w:firstLine="720"/>
        <w:jc w:val="both"/>
      </w:pPr>
      <w:r w:rsidRPr="00763833">
        <w:t xml:space="preserve">The rate at which enzyme catalyzed reactions occur are often dependent on factors such as the pH of the solution, temperature of the solution, and concentration of the substrate. </w:t>
      </w:r>
    </w:p>
    <w:p w:rsidR="003B1192" w:rsidRPr="00763833" w:rsidRDefault="003B1192" w:rsidP="008776EC">
      <w:pPr>
        <w:autoSpaceDE w:val="0"/>
        <w:autoSpaceDN w:val="0"/>
        <w:adjustRightInd w:val="0"/>
        <w:spacing w:after="0" w:line="360" w:lineRule="auto"/>
        <w:ind w:firstLine="720"/>
        <w:jc w:val="both"/>
        <w:rPr>
          <w:lang w:val="en-GB"/>
        </w:rPr>
      </w:pPr>
      <w:r w:rsidRPr="00763833">
        <w:rPr>
          <w:rFonts w:eastAsiaTheme="minorHAnsi"/>
        </w:rPr>
        <w:t xml:space="preserve">The activity of enzymes can be inhibited. Studies of the methods by which enzymes are inhibited have practical applications. For example, many clinical therapies and biochemical research tools are based on enzyme inhibition. Enzyme inhibition is an extremely important area of research in the medical field. </w:t>
      </w:r>
      <w:r w:rsidRPr="00762B78">
        <w:rPr>
          <w:rFonts w:eastAsiaTheme="minorHAnsi"/>
        </w:rPr>
        <w:t xml:space="preserve">Lead, mercury, other heavy metals and nerve gases are extremely poisonous to humans because they are inhibitory to enzymes. For example, </w:t>
      </w:r>
      <w:proofErr w:type="spellStart"/>
      <w:r w:rsidRPr="00762B78">
        <w:rPr>
          <w:rFonts w:eastAsiaTheme="minorHAnsi"/>
        </w:rPr>
        <w:t>Pb</w:t>
      </w:r>
      <w:proofErr w:type="spellEnd"/>
      <w:r w:rsidRPr="00762B78">
        <w:rPr>
          <w:rFonts w:eastAsiaTheme="minorHAnsi"/>
        </w:rPr>
        <w:t xml:space="preserve">++ can easily react with the </w:t>
      </w:r>
      <w:proofErr w:type="spellStart"/>
      <w:r w:rsidRPr="00762B78">
        <w:rPr>
          <w:rFonts w:eastAsiaTheme="minorHAnsi"/>
        </w:rPr>
        <w:t>sulphydryl</w:t>
      </w:r>
      <w:proofErr w:type="spellEnd"/>
      <w:r w:rsidRPr="00762B78">
        <w:rPr>
          <w:rFonts w:eastAsiaTheme="minorHAnsi"/>
        </w:rPr>
        <w:t xml:space="preserve"> (-SH) groups in a protein. Ag+ ions attach to the </w:t>
      </w:r>
      <w:proofErr w:type="spellStart"/>
      <w:r w:rsidRPr="00762B78">
        <w:rPr>
          <w:rFonts w:eastAsiaTheme="minorHAnsi"/>
        </w:rPr>
        <w:t>histidineside</w:t>
      </w:r>
      <w:proofErr w:type="spellEnd"/>
      <w:r w:rsidRPr="00762B78">
        <w:rPr>
          <w:rFonts w:eastAsiaTheme="minorHAnsi"/>
        </w:rPr>
        <w:t xml:space="preserve"> chains of </w:t>
      </w:r>
      <w:proofErr w:type="spellStart"/>
      <w:r w:rsidRPr="00762B78">
        <w:rPr>
          <w:rFonts w:eastAsiaTheme="minorHAnsi"/>
        </w:rPr>
        <w:t>invertase</w:t>
      </w:r>
      <w:proofErr w:type="spellEnd"/>
      <w:r w:rsidRPr="00762B78">
        <w:rPr>
          <w:rFonts w:eastAsiaTheme="minorHAnsi"/>
        </w:rPr>
        <w:t xml:space="preserve"> molecule and render it inactive.</w:t>
      </w:r>
    </w:p>
    <w:p w:rsidR="007274F3" w:rsidRPr="00763833" w:rsidRDefault="007274F3" w:rsidP="008776EC">
      <w:pPr>
        <w:spacing w:before="100" w:beforeAutospacing="1" w:after="100" w:afterAutospacing="1" w:line="360" w:lineRule="auto"/>
        <w:jc w:val="both"/>
        <w:rPr>
          <w:b/>
          <w:u w:val="single"/>
        </w:rPr>
      </w:pPr>
      <w:r w:rsidRPr="00763833">
        <w:rPr>
          <w:b/>
          <w:u w:val="single"/>
        </w:rPr>
        <w:t>Herbs and Spices</w:t>
      </w:r>
    </w:p>
    <w:p w:rsidR="00ED2E18" w:rsidRPr="00763833" w:rsidRDefault="00ED2E18" w:rsidP="008776EC">
      <w:pPr>
        <w:spacing w:after="160" w:line="360" w:lineRule="auto"/>
        <w:ind w:firstLine="720"/>
        <w:jc w:val="both"/>
        <w:rPr>
          <w:sz w:val="28"/>
          <w:szCs w:val="28"/>
          <w:lang w:val="en-GB"/>
        </w:rPr>
      </w:pPr>
      <w:r w:rsidRPr="00763833">
        <w:t xml:space="preserve">The use of synthetic chemicals as antimicrobials has greatly contributed to management of </w:t>
      </w:r>
      <w:r w:rsidR="0042440B" w:rsidRPr="00763833">
        <w:t>diseases</w:t>
      </w:r>
      <w:r w:rsidRPr="00763833">
        <w:t>, but indiscriminate application of chemicals has led to a number of ecological and medical problems due to residual toxicity, carcinogenicity, tera</w:t>
      </w:r>
      <w:r w:rsidR="0042440B" w:rsidRPr="00763833">
        <w:t xml:space="preserve">togenicity, hormonal imbalance </w:t>
      </w:r>
      <w:r w:rsidRPr="00763833">
        <w:t xml:space="preserve">etc. (Pandey, 2003). Natural products and their active principles as sources for new drug discovery and treatment of diseases have attracted attention in recent years. Herbs and spices are generally considered safe and proved to be effective against various human ailments. Their medicinal use has been gradually </w:t>
      </w:r>
      <w:r w:rsidRPr="00763833">
        <w:lastRenderedPageBreak/>
        <w:t xml:space="preserve">increasing in developed countries. So, natural substances that can prevent AFB1 to toxicity would be helpful to human and animal health with minimal cost in foods and feed. Traditional </w:t>
      </w:r>
      <w:hyperlink r:id="rId10" w:tgtFrame="_blank" w:tooltip="Find more articles at http://www.scialert.net/asci/result.php?searchin=Keywords&amp;cat=&amp;ascicat=ALL&amp;Submit=Search&amp;keyword=medicinal+plant (medicinal plant)" w:history="1">
        <w:r w:rsidRPr="00763833">
          <w:rPr>
            <w:rStyle w:val="Strong"/>
          </w:rPr>
          <w:t>medicinal plant</w:t>
        </w:r>
      </w:hyperlink>
      <w:r w:rsidRPr="00763833">
        <w:rPr>
          <w:b/>
        </w:rPr>
        <w:t>s</w:t>
      </w:r>
      <w:r w:rsidRPr="00763833">
        <w:t xml:space="preserve"> were applied by some researchers for their antifungal, antiaflatoxigenic and </w:t>
      </w:r>
      <w:hyperlink r:id="rId11" w:tgtFrame="_blank" w:tooltip="Find more articles at http://www.scialert.net/asci/result.php?searchin=Keywords&amp;cat=&amp;ascicat=ALL&amp;Submit=Search&amp;keyword=antioxidant+activity (antioxidant activity)" w:history="1">
        <w:r w:rsidRPr="00763833">
          <w:rPr>
            <w:rStyle w:val="Strong"/>
          </w:rPr>
          <w:t>antioxidant activity</w:t>
        </w:r>
      </w:hyperlink>
      <w:r w:rsidRPr="00763833">
        <w:t xml:space="preserve"> (Joseph </w:t>
      </w:r>
      <w:r w:rsidRPr="00763833">
        <w:rPr>
          <w:i/>
          <w:iCs/>
        </w:rPr>
        <w:t>et al</w:t>
      </w:r>
      <w:r w:rsidRPr="00763833">
        <w:t xml:space="preserve">., 2005; Kumar </w:t>
      </w:r>
      <w:r w:rsidRPr="00763833">
        <w:rPr>
          <w:i/>
          <w:iCs/>
        </w:rPr>
        <w:t>et al</w:t>
      </w:r>
      <w:r w:rsidRPr="00763833">
        <w:t>., 2007).</w:t>
      </w:r>
    </w:p>
    <w:p w:rsidR="00ED2E18" w:rsidRPr="00763833" w:rsidRDefault="00ED2E18" w:rsidP="008776EC">
      <w:pPr>
        <w:pStyle w:val="NormalWeb"/>
        <w:spacing w:line="360" w:lineRule="auto"/>
        <w:ind w:firstLine="720"/>
        <w:jc w:val="both"/>
      </w:pPr>
      <w:r w:rsidRPr="00763833">
        <w:t>Ginger rhizome (</w:t>
      </w:r>
      <w:proofErr w:type="spellStart"/>
      <w:r w:rsidRPr="00763833">
        <w:rPr>
          <w:i/>
          <w:iCs/>
        </w:rPr>
        <w:t>Zingiber</w:t>
      </w:r>
      <w:proofErr w:type="spellEnd"/>
      <w:r w:rsidRPr="00763833">
        <w:rPr>
          <w:i/>
          <w:iCs/>
        </w:rPr>
        <w:t xml:space="preserve"> </w:t>
      </w:r>
      <w:proofErr w:type="spellStart"/>
      <w:r w:rsidRPr="00763833">
        <w:rPr>
          <w:i/>
          <w:iCs/>
        </w:rPr>
        <w:t>officinale</w:t>
      </w:r>
      <w:proofErr w:type="spellEnd"/>
      <w:r w:rsidRPr="00763833">
        <w:t xml:space="preserve">), commonly known as ginger, is utilized worldwide as a spice and a flavoring agent. It has traditionally been used as a treatment for rheumatism, nervous diseases, gingivitis, toothache, asthma, stroke, constipation and diabetes (Afzal </w:t>
      </w:r>
      <w:r w:rsidRPr="00763833">
        <w:rPr>
          <w:i/>
          <w:iCs/>
        </w:rPr>
        <w:t>et al</w:t>
      </w:r>
      <w:r w:rsidRPr="00763833">
        <w:t xml:space="preserve">., 2001). Ginger extracts have been reported to have antioxidant (Masuda </w:t>
      </w:r>
      <w:r w:rsidRPr="00763833">
        <w:rPr>
          <w:i/>
          <w:iCs/>
        </w:rPr>
        <w:t>et al</w:t>
      </w:r>
      <w:r w:rsidRPr="00763833">
        <w:t xml:space="preserve">., 2004; </w:t>
      </w:r>
      <w:proofErr w:type="spellStart"/>
      <w:r w:rsidRPr="00763833">
        <w:t>Ajith</w:t>
      </w:r>
      <w:proofErr w:type="spellEnd"/>
      <w:r w:rsidRPr="00763833">
        <w:t xml:space="preserve"> </w:t>
      </w:r>
      <w:r w:rsidRPr="00763833">
        <w:rPr>
          <w:i/>
          <w:iCs/>
        </w:rPr>
        <w:t>et al</w:t>
      </w:r>
      <w:r w:rsidRPr="00763833">
        <w:t xml:space="preserve">., 2007a), anticancer (Lee </w:t>
      </w:r>
      <w:r w:rsidRPr="00763833">
        <w:rPr>
          <w:i/>
          <w:iCs/>
        </w:rPr>
        <w:t>et al</w:t>
      </w:r>
      <w:r w:rsidRPr="00763833">
        <w:t>., 2008), anti-inflammatory (</w:t>
      </w:r>
      <w:proofErr w:type="spellStart"/>
      <w:r w:rsidRPr="00763833">
        <w:t>Lantza</w:t>
      </w:r>
      <w:proofErr w:type="spellEnd"/>
      <w:r w:rsidRPr="00763833">
        <w:t xml:space="preserve"> </w:t>
      </w:r>
      <w:r w:rsidRPr="00763833">
        <w:rPr>
          <w:i/>
          <w:iCs/>
        </w:rPr>
        <w:t>et al</w:t>
      </w:r>
      <w:r w:rsidRPr="00763833">
        <w:t xml:space="preserve">., 2007) and antithrombotic effects (Thomson </w:t>
      </w:r>
      <w:r w:rsidRPr="00763833">
        <w:rPr>
          <w:i/>
          <w:iCs/>
        </w:rPr>
        <w:t>et al</w:t>
      </w:r>
      <w:r w:rsidRPr="00763833">
        <w:t>., 2002).</w:t>
      </w:r>
    </w:p>
    <w:p w:rsidR="00ED2E18" w:rsidRPr="00763833" w:rsidRDefault="00ED2E18" w:rsidP="008776EC">
      <w:pPr>
        <w:pStyle w:val="NormalWeb"/>
        <w:spacing w:line="360" w:lineRule="auto"/>
        <w:ind w:firstLine="720"/>
        <w:jc w:val="both"/>
      </w:pPr>
      <w:r w:rsidRPr="00763833">
        <w:t>Cinnamon (</w:t>
      </w:r>
      <w:proofErr w:type="spellStart"/>
      <w:r w:rsidRPr="00763833">
        <w:rPr>
          <w:i/>
          <w:iCs/>
        </w:rPr>
        <w:t>Cinnamomum</w:t>
      </w:r>
      <w:proofErr w:type="spellEnd"/>
      <w:r w:rsidRPr="00763833">
        <w:rPr>
          <w:i/>
          <w:iCs/>
        </w:rPr>
        <w:t xml:space="preserve"> </w:t>
      </w:r>
      <w:proofErr w:type="spellStart"/>
      <w:r w:rsidRPr="00763833">
        <w:rPr>
          <w:i/>
          <w:iCs/>
        </w:rPr>
        <w:t>eylanicum</w:t>
      </w:r>
      <w:proofErr w:type="spellEnd"/>
      <w:r w:rsidRPr="00763833">
        <w:t>) is a widely used spice and has many applications in perfumery, flavoring and pharmaceutical industries. Essential oils of cinnamon have been reported to have antimicrobial and antioxidant potency (</w:t>
      </w:r>
      <w:proofErr w:type="spellStart"/>
      <w:r w:rsidRPr="00763833">
        <w:t>RodrÂ´iguez</w:t>
      </w:r>
      <w:proofErr w:type="spellEnd"/>
      <w:r w:rsidRPr="00763833">
        <w:t xml:space="preserve"> </w:t>
      </w:r>
      <w:r w:rsidRPr="00763833">
        <w:rPr>
          <w:i/>
          <w:iCs/>
        </w:rPr>
        <w:t>et al</w:t>
      </w:r>
      <w:r w:rsidRPr="00763833">
        <w:t xml:space="preserve">., 2007; Singh </w:t>
      </w:r>
      <w:r w:rsidRPr="00763833">
        <w:rPr>
          <w:i/>
          <w:iCs/>
        </w:rPr>
        <w:t>et al</w:t>
      </w:r>
      <w:r w:rsidRPr="00763833">
        <w:t xml:space="preserve">., 2007). It has beneficial effects in the treatment of diabetes as it has insulin potentiating actions (Anderson </w:t>
      </w:r>
      <w:r w:rsidRPr="00763833">
        <w:rPr>
          <w:i/>
          <w:iCs/>
        </w:rPr>
        <w:t>et al</w:t>
      </w:r>
      <w:r w:rsidRPr="00763833">
        <w:t>., 2004).</w:t>
      </w:r>
    </w:p>
    <w:p w:rsidR="00ED2E18" w:rsidRPr="00763833" w:rsidRDefault="00ED2E18" w:rsidP="008776EC">
      <w:pPr>
        <w:pStyle w:val="NormalWeb"/>
        <w:spacing w:line="360" w:lineRule="auto"/>
        <w:ind w:firstLine="720"/>
        <w:jc w:val="both"/>
      </w:pPr>
      <w:r w:rsidRPr="00763833">
        <w:t>Fenugreek (</w:t>
      </w:r>
      <w:proofErr w:type="spellStart"/>
      <w:r w:rsidRPr="00763833">
        <w:rPr>
          <w:i/>
          <w:iCs/>
        </w:rPr>
        <w:t>Trigonella</w:t>
      </w:r>
      <w:proofErr w:type="spellEnd"/>
      <w:r w:rsidRPr="00763833">
        <w:rPr>
          <w:i/>
          <w:iCs/>
        </w:rPr>
        <w:t xml:space="preserve"> </w:t>
      </w:r>
      <w:proofErr w:type="spellStart"/>
      <w:r w:rsidRPr="00763833">
        <w:rPr>
          <w:i/>
          <w:iCs/>
        </w:rPr>
        <w:t>foenum</w:t>
      </w:r>
      <w:proofErr w:type="spellEnd"/>
      <w:r w:rsidRPr="00763833">
        <w:rPr>
          <w:i/>
          <w:iCs/>
        </w:rPr>
        <w:t xml:space="preserve"> </w:t>
      </w:r>
      <w:proofErr w:type="spellStart"/>
      <w:r w:rsidRPr="00763833">
        <w:rPr>
          <w:i/>
          <w:iCs/>
        </w:rPr>
        <w:t>graecum</w:t>
      </w:r>
      <w:proofErr w:type="spellEnd"/>
      <w:r w:rsidRPr="00763833">
        <w:t xml:space="preserve">) seeds are commonly used as spice in Indian homes. Fenugreek is a traditional medicinal herb </w:t>
      </w:r>
      <w:r w:rsidR="00A61663" w:rsidRPr="00763833">
        <w:t xml:space="preserve">which </w:t>
      </w:r>
      <w:r w:rsidRPr="00763833">
        <w:t>posses</w:t>
      </w:r>
      <w:r w:rsidR="00A61663" w:rsidRPr="00763833">
        <w:t>ses</w:t>
      </w:r>
      <w:r w:rsidRPr="00763833">
        <w:t xml:space="preserve"> antidiabetic and antiulcer potential (Sharma, 1986; Pandian </w:t>
      </w:r>
      <w:r w:rsidRPr="00763833">
        <w:rPr>
          <w:i/>
          <w:iCs/>
        </w:rPr>
        <w:t>et al</w:t>
      </w:r>
      <w:r w:rsidRPr="00763833">
        <w:t xml:space="preserve">., 2002). It prevents hyperlipidemia, atherosclerosis (Sharma </w:t>
      </w:r>
      <w:r w:rsidRPr="00763833">
        <w:rPr>
          <w:i/>
          <w:iCs/>
        </w:rPr>
        <w:t>et al</w:t>
      </w:r>
      <w:r w:rsidRPr="00763833">
        <w:t xml:space="preserve">., 1996) and cancer (Sur </w:t>
      </w:r>
      <w:r w:rsidRPr="00763833">
        <w:rPr>
          <w:i/>
          <w:iCs/>
        </w:rPr>
        <w:t>et al</w:t>
      </w:r>
      <w:r w:rsidRPr="00763833">
        <w:t>., 2001) in experimental animals. The seeds are reported to be rich in polyphenolic flavonoids (100 mg g</w:t>
      </w:r>
      <w:r w:rsidRPr="00763833">
        <w:rPr>
          <w:vertAlign w:val="superscript"/>
        </w:rPr>
        <w:t>-1</w:t>
      </w:r>
      <w:r w:rsidRPr="00763833">
        <w:t xml:space="preserve">) (Gupta and Nair, 1999) which has </w:t>
      </w:r>
      <w:hyperlink r:id="rId12" w:tgtFrame="_blank" w:tooltip="Find more articles at http://www.scialert.net/asci/result.php?searchin=Keywords&amp;cat=&amp;ascicat=ALL&amp;Submit=Search&amp;keyword=antioxidant+activity (antioxidant activity)" w:history="1">
        <w:r w:rsidRPr="00763833">
          <w:rPr>
            <w:rStyle w:val="Strong"/>
          </w:rPr>
          <w:t>antioxidant activity</w:t>
        </w:r>
      </w:hyperlink>
      <w:r w:rsidRPr="00763833">
        <w:t xml:space="preserve"> and was able to scavenge O</w:t>
      </w:r>
      <w:r w:rsidRPr="00763833">
        <w:rPr>
          <w:vertAlign w:val="subscript"/>
        </w:rPr>
        <w:t>2</w:t>
      </w:r>
      <w:r w:rsidRPr="00763833">
        <w:t xml:space="preserve"> and H</w:t>
      </w:r>
      <w:r w:rsidRPr="00763833">
        <w:rPr>
          <w:vertAlign w:val="subscript"/>
        </w:rPr>
        <w:t>2</w:t>
      </w:r>
      <w:r w:rsidRPr="00763833">
        <w:t>O</w:t>
      </w:r>
      <w:r w:rsidRPr="00763833">
        <w:rPr>
          <w:vertAlign w:val="subscript"/>
        </w:rPr>
        <w:t>2</w:t>
      </w:r>
      <w:r w:rsidRPr="00763833">
        <w:t xml:space="preserve"> (</w:t>
      </w:r>
      <w:proofErr w:type="spellStart"/>
      <w:r w:rsidRPr="00763833">
        <w:t>Kaviarasan</w:t>
      </w:r>
      <w:proofErr w:type="spellEnd"/>
      <w:r w:rsidRPr="00763833">
        <w:t xml:space="preserve"> </w:t>
      </w:r>
      <w:r w:rsidRPr="00763833">
        <w:rPr>
          <w:i/>
          <w:iCs/>
        </w:rPr>
        <w:t>et al</w:t>
      </w:r>
      <w:r w:rsidRPr="00763833">
        <w:t>., 2008).</w:t>
      </w:r>
    </w:p>
    <w:p w:rsidR="00CB0D7E" w:rsidRPr="00763833" w:rsidRDefault="00CB0D7E" w:rsidP="00A61663">
      <w:pPr>
        <w:spacing w:line="360" w:lineRule="auto"/>
        <w:ind w:firstLine="720"/>
        <w:jc w:val="both"/>
        <w:rPr>
          <w:color w:val="000000"/>
        </w:rPr>
      </w:pPr>
      <w:proofErr w:type="spellStart"/>
      <w:r w:rsidRPr="00763833">
        <w:rPr>
          <w:color w:val="000000"/>
        </w:rPr>
        <w:t>Saponins</w:t>
      </w:r>
      <w:proofErr w:type="spellEnd"/>
      <w:r w:rsidRPr="00763833">
        <w:rPr>
          <w:color w:val="000000"/>
        </w:rPr>
        <w:t xml:space="preserve"> in fenugreek may decrease glucose absorption in the digestive tract, and may be partially responsible for the herb's effect of reducing blood sugar. The </w:t>
      </w:r>
      <w:proofErr w:type="spellStart"/>
      <w:r w:rsidRPr="00763833">
        <w:rPr>
          <w:color w:val="000000"/>
        </w:rPr>
        <w:t>trigonelline</w:t>
      </w:r>
      <w:proofErr w:type="spellEnd"/>
      <w:r w:rsidRPr="00763833">
        <w:rPr>
          <w:color w:val="000000"/>
        </w:rPr>
        <w:t xml:space="preserve">, nicotinic acid and </w:t>
      </w:r>
      <w:proofErr w:type="spellStart"/>
      <w:r w:rsidRPr="00763833">
        <w:rPr>
          <w:color w:val="000000"/>
        </w:rPr>
        <w:t>coumarin</w:t>
      </w:r>
      <w:proofErr w:type="spellEnd"/>
      <w:r w:rsidRPr="00763833">
        <w:rPr>
          <w:color w:val="000000"/>
        </w:rPr>
        <w:t xml:space="preserve"> components also have hypoglycemic activity. </w:t>
      </w:r>
      <w:proofErr w:type="spellStart"/>
      <w:r w:rsidRPr="00763833">
        <w:rPr>
          <w:color w:val="000000"/>
        </w:rPr>
        <w:t>Trigonelline</w:t>
      </w:r>
      <w:proofErr w:type="spellEnd"/>
      <w:r w:rsidRPr="00763833">
        <w:rPr>
          <w:color w:val="000000"/>
        </w:rPr>
        <w:t xml:space="preserve"> provides nicotinic acid, or niacin, during the seed roasting process. The amino acid 4-hydroxyisoleucine has been shown to increa</w:t>
      </w:r>
      <w:r w:rsidR="00A61663" w:rsidRPr="00763833">
        <w:rPr>
          <w:color w:val="000000"/>
        </w:rPr>
        <w:t>se</w:t>
      </w:r>
      <w:r w:rsidR="00345106" w:rsidRPr="00763833">
        <w:rPr>
          <w:color w:val="000000"/>
        </w:rPr>
        <w:t>d</w:t>
      </w:r>
      <w:r w:rsidR="00A61663" w:rsidRPr="00763833">
        <w:rPr>
          <w:color w:val="000000"/>
        </w:rPr>
        <w:t xml:space="preserve"> </w:t>
      </w:r>
      <w:r w:rsidR="00345106" w:rsidRPr="00763833">
        <w:rPr>
          <w:color w:val="000000"/>
        </w:rPr>
        <w:t xml:space="preserve">use </w:t>
      </w:r>
      <w:r w:rsidRPr="00763833">
        <w:rPr>
          <w:color w:val="000000"/>
        </w:rPr>
        <w:t>in secretion in studies with a</w:t>
      </w:r>
      <w:r w:rsidR="00B6197F" w:rsidRPr="00763833">
        <w:rPr>
          <w:color w:val="000000"/>
        </w:rPr>
        <w:t>nimals, according to the MSKCC.</w:t>
      </w:r>
    </w:p>
    <w:p w:rsidR="00CB0D7E" w:rsidRPr="00763833" w:rsidRDefault="00CB0D7E" w:rsidP="00936D08">
      <w:pPr>
        <w:spacing w:before="100" w:beforeAutospacing="1" w:after="240" w:line="360" w:lineRule="auto"/>
        <w:ind w:firstLine="720"/>
        <w:jc w:val="both"/>
        <w:rPr>
          <w:color w:val="000000"/>
        </w:rPr>
      </w:pPr>
      <w:proofErr w:type="spellStart"/>
      <w:r w:rsidRPr="00763833">
        <w:rPr>
          <w:color w:val="000000"/>
        </w:rPr>
        <w:lastRenderedPageBreak/>
        <w:t>Galactomannan</w:t>
      </w:r>
      <w:proofErr w:type="spellEnd"/>
      <w:r w:rsidRPr="00763833">
        <w:rPr>
          <w:color w:val="000000"/>
        </w:rPr>
        <w:t xml:space="preserve"> fiber is another fenugreek component that may decrease glucose absorption from the gastrointestinal tract. A study published in the April–June 2005 issue of the South Asian Journal of Preventive Cardiology noted that including fiber in the diet improves glucose tolerance in diabetic patients. These foods decrease the rise in blood sugar after meals and also decrease the amount of medication required. Research noted in this study indicates that the gum type of fiber in fenugreek seed is most eff</w:t>
      </w:r>
      <w:r w:rsidR="00B6197F" w:rsidRPr="00763833">
        <w:rPr>
          <w:color w:val="000000"/>
        </w:rPr>
        <w:t>ective in lowering blood sugar.</w:t>
      </w:r>
    </w:p>
    <w:p w:rsidR="00AD711D" w:rsidRPr="00763833" w:rsidRDefault="00CB0D7E" w:rsidP="00936D08">
      <w:pPr>
        <w:shd w:val="clear" w:color="auto" w:fill="FFFFFF"/>
        <w:spacing w:before="192" w:line="360" w:lineRule="auto"/>
        <w:ind w:firstLine="720"/>
        <w:jc w:val="both"/>
        <w:rPr>
          <w:lang w:val="en"/>
        </w:rPr>
      </w:pPr>
      <w:r w:rsidRPr="00763833">
        <w:rPr>
          <w:lang w:val="en"/>
        </w:rPr>
        <w:t xml:space="preserve">The </w:t>
      </w:r>
      <w:proofErr w:type="spellStart"/>
      <w:r w:rsidRPr="00763833">
        <w:rPr>
          <w:lang w:val="en"/>
        </w:rPr>
        <w:t>galactomannan</w:t>
      </w:r>
      <w:proofErr w:type="spellEnd"/>
      <w:r w:rsidR="005C721A">
        <w:rPr>
          <w:lang w:val="en"/>
        </w:rPr>
        <w:t xml:space="preserve"> </w:t>
      </w:r>
      <w:r w:rsidRPr="00763833">
        <w:rPr>
          <w:lang w:val="en"/>
        </w:rPr>
        <w:t xml:space="preserve">rich soluble fiber fraction of fenugreek may be responsible for the antidiabetic activity of the seeds. </w:t>
      </w:r>
      <w:proofErr w:type="spellStart"/>
      <w:r w:rsidRPr="00763833">
        <w:rPr>
          <w:lang w:val="en"/>
        </w:rPr>
        <w:t>Insulinotrophic</w:t>
      </w:r>
      <w:proofErr w:type="spellEnd"/>
      <w:r w:rsidRPr="00763833">
        <w:rPr>
          <w:lang w:val="en"/>
        </w:rPr>
        <w:t xml:space="preserve"> and antidiabetic properties also have been associated with the amino acid 4-hydroxyisoleucine that occurs in fenugreek at a concentration of about 0.55%. In vitro studies have indicated that this amino acid causes direct pancreatic β-cell stimulation. Delayed gastric emptying and inhibition of glucose transport also have been postulated as possible mechanisms. </w:t>
      </w:r>
    </w:p>
    <w:p w:rsidR="005F1888" w:rsidRPr="00DC5C2C" w:rsidRDefault="005F1888">
      <w:pPr>
        <w:spacing w:after="160" w:line="259" w:lineRule="auto"/>
        <w:rPr>
          <w:lang w:val="en"/>
        </w:rPr>
      </w:pPr>
      <w:r w:rsidRPr="00DC5C2C">
        <w:rPr>
          <w:lang w:val="en"/>
        </w:rPr>
        <w:br w:type="page"/>
      </w:r>
    </w:p>
    <w:p w:rsidR="00EF0B14" w:rsidRPr="00AB2339" w:rsidRDefault="00EF0B14" w:rsidP="00EF0B14">
      <w:pPr>
        <w:spacing w:before="100" w:beforeAutospacing="1" w:after="100" w:afterAutospacing="1" w:line="360" w:lineRule="auto"/>
        <w:jc w:val="center"/>
        <w:rPr>
          <w:b/>
          <w:sz w:val="32"/>
          <w:szCs w:val="32"/>
          <w:u w:val="single"/>
        </w:rPr>
      </w:pPr>
      <w:r>
        <w:rPr>
          <w:b/>
          <w:sz w:val="32"/>
          <w:szCs w:val="32"/>
          <w:u w:val="single"/>
        </w:rPr>
        <w:lastRenderedPageBreak/>
        <w:t>Chapter 3: Experimental Design</w:t>
      </w:r>
    </w:p>
    <w:p w:rsidR="005F1888" w:rsidRPr="005F1888" w:rsidRDefault="005F1888" w:rsidP="00371CF6">
      <w:pPr>
        <w:spacing w:line="360" w:lineRule="auto"/>
        <w:jc w:val="both"/>
      </w:pPr>
      <w:r w:rsidRPr="005F1888">
        <w:rPr>
          <w:u w:val="single"/>
        </w:rPr>
        <w:t>Hypothesis</w:t>
      </w:r>
      <w:r w:rsidRPr="005F1888">
        <w:t xml:space="preserve">: </w:t>
      </w:r>
      <w:r>
        <w:t>N</w:t>
      </w:r>
      <w:r w:rsidRPr="005F1888">
        <w:t xml:space="preserve">atural plant based inhibitors (Cinnamon, Fenugreek, Betel leaves, and Jackfruit), can inhibit the activity of the enzymes α-amylase &amp; amyloglucosidase similar to the antidiabetic drug </w:t>
      </w:r>
      <w:proofErr w:type="spellStart"/>
      <w:r w:rsidRPr="005F1888">
        <w:t>Acarbose</w:t>
      </w:r>
      <w:proofErr w:type="spellEnd"/>
      <w:r w:rsidRPr="005F1888">
        <w:t xml:space="preserve"> because these reagents have </w:t>
      </w:r>
      <w:proofErr w:type="spellStart"/>
      <w:r w:rsidRPr="005F1888">
        <w:t>flavonols</w:t>
      </w:r>
      <w:proofErr w:type="spellEnd"/>
      <w:r w:rsidRPr="005F1888">
        <w:t xml:space="preserve"> or phenolic acids, and can cause Diet Induced Thermogenesis (DIT).</w:t>
      </w:r>
    </w:p>
    <w:p w:rsidR="005F1888" w:rsidRPr="005F1888" w:rsidRDefault="005F1888" w:rsidP="005F1888">
      <w:pPr>
        <w:spacing w:line="360" w:lineRule="auto"/>
      </w:pPr>
      <w:r w:rsidRPr="005F1888">
        <w:rPr>
          <w:u w:val="single"/>
        </w:rPr>
        <w:t>Independent Variable</w:t>
      </w:r>
      <w:r w:rsidRPr="005F1888">
        <w:t>: Type of Plant Extracts tested for enzyme inhibition</w:t>
      </w:r>
    </w:p>
    <w:p w:rsidR="007D4271" w:rsidRPr="005F1888" w:rsidRDefault="005F1888" w:rsidP="005F1888">
      <w:pPr>
        <w:spacing w:line="360" w:lineRule="auto"/>
      </w:pPr>
      <w:r w:rsidRPr="005F1888">
        <w:rPr>
          <w:u w:val="single"/>
        </w:rPr>
        <w:t>Dependent Variable</w:t>
      </w:r>
      <w:r w:rsidRPr="005F1888">
        <w:t xml:space="preserve">: </w:t>
      </w:r>
      <w:r w:rsidR="009809B0" w:rsidRPr="005F1888">
        <w:t>The amount of glucose produced in the substrate, inhibitor enzyme reaction.</w:t>
      </w:r>
    </w:p>
    <w:p w:rsidR="00BC7FD0" w:rsidRDefault="005F1888" w:rsidP="00371CF6">
      <w:pPr>
        <w:spacing w:line="360" w:lineRule="auto"/>
        <w:jc w:val="both"/>
      </w:pPr>
      <w:r w:rsidRPr="005F1888">
        <w:rPr>
          <w:u w:val="single"/>
        </w:rPr>
        <w:t>Constants</w:t>
      </w:r>
      <w:r w:rsidRPr="005F1888">
        <w:t xml:space="preserve">: </w:t>
      </w:r>
    </w:p>
    <w:p w:rsidR="00BC7FD0" w:rsidRDefault="009809B0" w:rsidP="00250958">
      <w:pPr>
        <w:pStyle w:val="ListParagraph"/>
        <w:numPr>
          <w:ilvl w:val="0"/>
          <w:numId w:val="7"/>
        </w:numPr>
        <w:spacing w:line="360" w:lineRule="auto"/>
        <w:jc w:val="both"/>
      </w:pPr>
      <w:r w:rsidRPr="00B17059">
        <w:t>Amount of enzymes alpha amylase a</w:t>
      </w:r>
      <w:r w:rsidR="00B17059">
        <w:t>nd amyloglucosidase used (1 mL)</w:t>
      </w:r>
    </w:p>
    <w:p w:rsidR="00BC7FD0" w:rsidRDefault="00B17059" w:rsidP="00250958">
      <w:pPr>
        <w:pStyle w:val="ListParagraph"/>
        <w:numPr>
          <w:ilvl w:val="0"/>
          <w:numId w:val="7"/>
        </w:numPr>
        <w:spacing w:line="360" w:lineRule="auto"/>
        <w:jc w:val="both"/>
      </w:pPr>
      <w:r w:rsidRPr="00B17059">
        <w:t>Time for which the reaction was measured (30</w:t>
      </w:r>
      <w:r>
        <w:t xml:space="preserve"> </w:t>
      </w:r>
      <w:r w:rsidRPr="00B17059">
        <w:t>sec)</w:t>
      </w:r>
    </w:p>
    <w:p w:rsidR="00BC7FD0" w:rsidRDefault="009809B0" w:rsidP="00250958">
      <w:pPr>
        <w:pStyle w:val="ListParagraph"/>
        <w:numPr>
          <w:ilvl w:val="0"/>
          <w:numId w:val="7"/>
        </w:numPr>
        <w:spacing w:line="360" w:lineRule="auto"/>
        <w:jc w:val="both"/>
      </w:pPr>
      <w:r w:rsidRPr="00B17059">
        <w:t>Amount of starch used as a substrate (3 mL)</w:t>
      </w:r>
      <w:r w:rsidR="00BC7FD0">
        <w:t xml:space="preserve"> </w:t>
      </w:r>
      <w:r w:rsidR="00B17059">
        <w:t xml:space="preserve"> </w:t>
      </w:r>
    </w:p>
    <w:p w:rsidR="00BC7FD0" w:rsidRDefault="009809B0" w:rsidP="00250958">
      <w:pPr>
        <w:pStyle w:val="ListParagraph"/>
        <w:numPr>
          <w:ilvl w:val="0"/>
          <w:numId w:val="7"/>
        </w:numPr>
        <w:spacing w:line="360" w:lineRule="auto"/>
        <w:jc w:val="both"/>
      </w:pPr>
      <w:r w:rsidRPr="00B17059">
        <w:t xml:space="preserve">Glucose measuring strips (Bayer </w:t>
      </w:r>
      <w:proofErr w:type="spellStart"/>
      <w:r w:rsidRPr="00B17059">
        <w:t>Diastix</w:t>
      </w:r>
      <w:proofErr w:type="spellEnd"/>
      <w:r w:rsidRPr="00B17059">
        <w:t>)</w:t>
      </w:r>
      <w:r w:rsidR="00BC7FD0">
        <w:t xml:space="preserve"> </w:t>
      </w:r>
    </w:p>
    <w:p w:rsidR="005F1888" w:rsidRPr="005F1888" w:rsidRDefault="009809B0" w:rsidP="00250958">
      <w:pPr>
        <w:pStyle w:val="ListParagraph"/>
        <w:numPr>
          <w:ilvl w:val="0"/>
          <w:numId w:val="7"/>
        </w:numPr>
        <w:spacing w:line="360" w:lineRule="auto"/>
        <w:jc w:val="both"/>
      </w:pPr>
      <w:r w:rsidRPr="00B17059">
        <w:t>Amount of plant extracts used (2 mL)</w:t>
      </w:r>
      <w:r w:rsidR="00BC7FD0">
        <w:t xml:space="preserve"> </w:t>
      </w:r>
    </w:p>
    <w:p w:rsidR="005F1888" w:rsidRPr="005F1888" w:rsidRDefault="00B17059" w:rsidP="005F1888">
      <w:pPr>
        <w:spacing w:line="360" w:lineRule="auto"/>
      </w:pPr>
      <w:r>
        <w:rPr>
          <w:u w:val="single"/>
        </w:rPr>
        <w:t>Control</w:t>
      </w:r>
      <w:r w:rsidR="005F1888" w:rsidRPr="005F1888">
        <w:t xml:space="preserve">: </w:t>
      </w:r>
      <w:r w:rsidR="009809B0" w:rsidRPr="00B17059">
        <w:t>The FDA approved antidiabetic drug ‘</w:t>
      </w:r>
      <w:proofErr w:type="spellStart"/>
      <w:r w:rsidR="009809B0" w:rsidRPr="00B17059">
        <w:t>Acarbose</w:t>
      </w:r>
      <w:proofErr w:type="spellEnd"/>
      <w:r w:rsidR="009809B0" w:rsidRPr="00B17059">
        <w:t>’ which inhibits enzyme activity and lowers glucose level.</w:t>
      </w:r>
    </w:p>
    <w:p w:rsidR="00CF5D66" w:rsidRDefault="005F1888" w:rsidP="00A1677B">
      <w:pPr>
        <w:spacing w:line="360" w:lineRule="auto"/>
      </w:pPr>
      <w:r w:rsidRPr="005F1888">
        <w:rPr>
          <w:u w:val="single"/>
        </w:rPr>
        <w:t>Materials</w:t>
      </w:r>
      <w:r w:rsidRPr="005F1888">
        <w:t xml:space="preserve">: </w:t>
      </w:r>
    </w:p>
    <w:p w:rsidR="007D4271" w:rsidRPr="00A1677B" w:rsidRDefault="00A1677B" w:rsidP="00250958">
      <w:pPr>
        <w:pStyle w:val="ListParagraph"/>
        <w:numPr>
          <w:ilvl w:val="0"/>
          <w:numId w:val="9"/>
        </w:numPr>
        <w:spacing w:line="360" w:lineRule="auto"/>
      </w:pPr>
      <w:r>
        <w:t xml:space="preserve">Alpha Amylase </w:t>
      </w:r>
      <w:r w:rsidR="009809B0" w:rsidRPr="00A1677B">
        <w:t>- Fungal Amylase</w:t>
      </w:r>
      <w:r>
        <w:t xml:space="preserve"> (100 grams) and </w:t>
      </w:r>
      <w:r w:rsidRPr="00A1677B">
        <w:t>Amyloglucosidase Enzyme (100 ml)</w:t>
      </w:r>
      <w:r>
        <w:t xml:space="preserve"> </w:t>
      </w:r>
      <w:r w:rsidR="009809B0" w:rsidRPr="00A1677B">
        <w:t>from Carolina Biolo</w:t>
      </w:r>
      <w:r>
        <w:t>gical Supply Company</w:t>
      </w:r>
      <w:r w:rsidR="00371CF6">
        <w:t>.</w:t>
      </w:r>
    </w:p>
    <w:p w:rsidR="00CF5D66" w:rsidRDefault="009809B0" w:rsidP="00250958">
      <w:pPr>
        <w:pStyle w:val="ListParagraph"/>
        <w:numPr>
          <w:ilvl w:val="0"/>
          <w:numId w:val="8"/>
        </w:numPr>
        <w:spacing w:line="360" w:lineRule="auto"/>
      </w:pPr>
      <w:r w:rsidRPr="00A1677B">
        <w:t>Corn Starch (185 grams)</w:t>
      </w:r>
      <w:r w:rsidR="00A1677B">
        <w:t>,</w:t>
      </w:r>
      <w:r w:rsidR="002F19C6">
        <w:t xml:space="preserve"> </w:t>
      </w:r>
    </w:p>
    <w:p w:rsidR="007D4271" w:rsidRPr="00A1677B" w:rsidRDefault="009809B0" w:rsidP="00250958">
      <w:pPr>
        <w:pStyle w:val="ListParagraph"/>
        <w:numPr>
          <w:ilvl w:val="0"/>
          <w:numId w:val="8"/>
        </w:numPr>
        <w:spacing w:line="360" w:lineRule="auto"/>
      </w:pPr>
      <w:proofErr w:type="spellStart"/>
      <w:r w:rsidRPr="00A1677B">
        <w:t>Acarbose</w:t>
      </w:r>
      <w:proofErr w:type="spellEnd"/>
      <w:r w:rsidRPr="00A1677B">
        <w:t xml:space="preserve">  (10 tabs of 100 mg each)</w:t>
      </w:r>
      <w:r w:rsidR="00A1677B">
        <w:t>,</w:t>
      </w:r>
    </w:p>
    <w:p w:rsidR="007D4271" w:rsidRPr="00A1677B" w:rsidRDefault="009809B0" w:rsidP="00250958">
      <w:pPr>
        <w:pStyle w:val="ListParagraph"/>
        <w:numPr>
          <w:ilvl w:val="0"/>
          <w:numId w:val="8"/>
        </w:numPr>
        <w:spacing w:line="360" w:lineRule="auto"/>
      </w:pPr>
      <w:proofErr w:type="spellStart"/>
      <w:r w:rsidRPr="00A1677B">
        <w:t>Trigonella</w:t>
      </w:r>
      <w:proofErr w:type="spellEnd"/>
      <w:r w:rsidRPr="00A1677B">
        <w:t xml:space="preserve"> </w:t>
      </w:r>
      <w:proofErr w:type="spellStart"/>
      <w:r w:rsidRPr="00A1677B">
        <w:t>foenum-graecum</w:t>
      </w:r>
      <w:proofErr w:type="spellEnd"/>
      <w:r w:rsidR="00A1677B">
        <w:t xml:space="preserve"> (Fenugreek leaves) - 200 grams,</w:t>
      </w:r>
    </w:p>
    <w:p w:rsidR="007D4271" w:rsidRPr="00A1677B" w:rsidRDefault="009809B0" w:rsidP="00250958">
      <w:pPr>
        <w:pStyle w:val="ListParagraph"/>
        <w:numPr>
          <w:ilvl w:val="0"/>
          <w:numId w:val="8"/>
        </w:numPr>
        <w:spacing w:line="360" w:lineRule="auto"/>
      </w:pPr>
      <w:proofErr w:type="spellStart"/>
      <w:r w:rsidRPr="00A1677B">
        <w:t>Artocarpus</w:t>
      </w:r>
      <w:proofErr w:type="spellEnd"/>
      <w:r w:rsidRPr="00A1677B">
        <w:t xml:space="preserve"> </w:t>
      </w:r>
      <w:proofErr w:type="spellStart"/>
      <w:r w:rsidRPr="00A1677B">
        <w:t>heterophyllus</w:t>
      </w:r>
      <w:proofErr w:type="spellEnd"/>
      <w:r w:rsidRPr="00A1677B">
        <w:t xml:space="preserve"> (Jackfruit) - 500 grams from Indian Grocery store</w:t>
      </w:r>
      <w:r w:rsidR="00A1677B">
        <w:t>,</w:t>
      </w:r>
    </w:p>
    <w:p w:rsidR="007D4271" w:rsidRPr="00A1677B" w:rsidRDefault="009809B0" w:rsidP="00250958">
      <w:pPr>
        <w:pStyle w:val="ListParagraph"/>
        <w:numPr>
          <w:ilvl w:val="0"/>
          <w:numId w:val="8"/>
        </w:numPr>
        <w:spacing w:line="360" w:lineRule="auto"/>
      </w:pPr>
      <w:proofErr w:type="spellStart"/>
      <w:r w:rsidRPr="00A1677B">
        <w:t>Cinnamomum</w:t>
      </w:r>
      <w:proofErr w:type="spellEnd"/>
      <w:r w:rsidRPr="00A1677B">
        <w:t xml:space="preserve"> </w:t>
      </w:r>
      <w:proofErr w:type="spellStart"/>
      <w:r w:rsidRPr="00A1677B">
        <w:t>zeylanicum</w:t>
      </w:r>
      <w:proofErr w:type="spellEnd"/>
      <w:r w:rsidRPr="00A1677B">
        <w:t xml:space="preserve"> bark - 100 grams</w:t>
      </w:r>
      <w:r w:rsidR="00A1677B">
        <w:t>,</w:t>
      </w:r>
    </w:p>
    <w:p w:rsidR="007D4271" w:rsidRPr="00A1677B" w:rsidRDefault="009809B0" w:rsidP="00250958">
      <w:pPr>
        <w:pStyle w:val="ListParagraph"/>
        <w:numPr>
          <w:ilvl w:val="0"/>
          <w:numId w:val="8"/>
        </w:numPr>
        <w:spacing w:line="360" w:lineRule="auto"/>
      </w:pPr>
      <w:proofErr w:type="spellStart"/>
      <w:r w:rsidRPr="00A1677B">
        <w:t>Trigonella</w:t>
      </w:r>
      <w:proofErr w:type="spellEnd"/>
      <w:r w:rsidRPr="00A1677B">
        <w:t xml:space="preserve"> </w:t>
      </w:r>
      <w:proofErr w:type="spellStart"/>
      <w:r w:rsidRPr="00A1677B">
        <w:t>foenum-graecum</w:t>
      </w:r>
      <w:proofErr w:type="spellEnd"/>
      <w:r w:rsidRPr="00A1677B">
        <w:t xml:space="preserve"> (Fenugreek seeds) - 500 grams</w:t>
      </w:r>
      <w:r w:rsidR="00A1677B">
        <w:t>,</w:t>
      </w:r>
      <w:r w:rsidRPr="00A1677B">
        <w:t xml:space="preserve"> </w:t>
      </w:r>
    </w:p>
    <w:p w:rsidR="007D4271" w:rsidRPr="00A1677B" w:rsidRDefault="00A1677B" w:rsidP="00250958">
      <w:pPr>
        <w:pStyle w:val="ListParagraph"/>
        <w:numPr>
          <w:ilvl w:val="0"/>
          <w:numId w:val="8"/>
        </w:numPr>
        <w:spacing w:line="360" w:lineRule="auto"/>
      </w:pPr>
      <w:r>
        <w:t>Piper bet</w:t>
      </w:r>
      <w:r w:rsidR="00371CF6">
        <w:t xml:space="preserve">el (Betel) leaves - </w:t>
      </w:r>
      <w:r w:rsidR="009809B0" w:rsidRPr="00A1677B">
        <w:t>10</w:t>
      </w:r>
      <w:r>
        <w:t>,</w:t>
      </w:r>
      <w:r w:rsidR="009809B0" w:rsidRPr="00A1677B">
        <w:t xml:space="preserve"> </w:t>
      </w:r>
    </w:p>
    <w:p w:rsidR="00CF5D66" w:rsidRDefault="009809B0" w:rsidP="00250958">
      <w:pPr>
        <w:pStyle w:val="ListParagraph"/>
        <w:numPr>
          <w:ilvl w:val="0"/>
          <w:numId w:val="8"/>
        </w:numPr>
        <w:spacing w:line="360" w:lineRule="auto"/>
      </w:pPr>
      <w:r w:rsidRPr="00A1677B">
        <w:t>Glucose (10, 1 gram tablets)</w:t>
      </w:r>
      <w:r w:rsidR="00A1677B">
        <w:t>,</w:t>
      </w:r>
      <w:r w:rsidR="002F19C6">
        <w:t xml:space="preserve"> </w:t>
      </w:r>
    </w:p>
    <w:p w:rsidR="007D4271" w:rsidRPr="00A1677B" w:rsidRDefault="009809B0" w:rsidP="00250958">
      <w:pPr>
        <w:pStyle w:val="ListParagraph"/>
        <w:numPr>
          <w:ilvl w:val="0"/>
          <w:numId w:val="8"/>
        </w:numPr>
        <w:spacing w:line="360" w:lineRule="auto"/>
      </w:pPr>
      <w:r w:rsidRPr="00A1677B">
        <w:t xml:space="preserve">100 </w:t>
      </w:r>
      <w:proofErr w:type="spellStart"/>
      <w:r w:rsidRPr="00A1677B">
        <w:t>Diastix</w:t>
      </w:r>
      <w:proofErr w:type="spellEnd"/>
      <w:r w:rsidRPr="00A1677B">
        <w:t xml:space="preserve"> Glucose Test strips</w:t>
      </w:r>
      <w:r w:rsidR="002F19C6">
        <w:t>.</w:t>
      </w:r>
    </w:p>
    <w:p w:rsidR="007D4271" w:rsidRPr="00A1677B" w:rsidRDefault="002F19C6" w:rsidP="00371CF6">
      <w:pPr>
        <w:spacing w:line="360" w:lineRule="auto"/>
        <w:jc w:val="both"/>
      </w:pPr>
      <w:r>
        <w:rPr>
          <w:u w:val="single"/>
        </w:rPr>
        <w:lastRenderedPageBreak/>
        <w:t xml:space="preserve">Lab </w:t>
      </w:r>
      <w:r w:rsidRPr="002F19C6">
        <w:rPr>
          <w:u w:val="single"/>
        </w:rPr>
        <w:t>Equipment:</w:t>
      </w:r>
      <w:r>
        <w:t xml:space="preserve"> </w:t>
      </w:r>
      <w:r w:rsidR="009809B0" w:rsidRPr="00A1677B">
        <w:t>Electronic weigh balance</w:t>
      </w:r>
      <w:r w:rsidR="00A1677B">
        <w:t xml:space="preserve">, </w:t>
      </w:r>
      <w:r w:rsidR="009809B0" w:rsidRPr="00A1677B">
        <w:t>Electric Blender to powder agents</w:t>
      </w:r>
      <w:r w:rsidR="00A1677B">
        <w:t xml:space="preserve">, </w:t>
      </w:r>
      <w:r w:rsidR="009809B0" w:rsidRPr="00A1677B">
        <w:t>50 Pipets</w:t>
      </w:r>
      <w:r w:rsidR="00A1677B">
        <w:t xml:space="preserve">. </w:t>
      </w:r>
      <w:r w:rsidR="009809B0" w:rsidRPr="00A1677B">
        <w:t>25 stirrers, 10 plastic spoons</w:t>
      </w:r>
      <w:r w:rsidR="00A1677B">
        <w:t>,</w:t>
      </w:r>
      <w:r w:rsidR="009809B0" w:rsidRPr="00A1677B">
        <w:t xml:space="preserve"> </w:t>
      </w:r>
      <w:r w:rsidR="00A1677B" w:rsidRPr="00A1677B">
        <w:t xml:space="preserve">25 test tubes </w:t>
      </w:r>
      <w:r w:rsidR="00A1677B">
        <w:t>c</w:t>
      </w:r>
      <w:r w:rsidR="00A1677B" w:rsidRPr="00A1677B">
        <w:t>apable of holding 100 mL of liquid</w:t>
      </w:r>
      <w:r w:rsidR="00A1677B">
        <w:t>,</w:t>
      </w:r>
      <w:r>
        <w:t xml:space="preserve"> </w:t>
      </w:r>
      <w:r w:rsidR="009809B0" w:rsidRPr="00A1677B">
        <w:t>10 Latex gloves</w:t>
      </w:r>
      <w:r>
        <w:t xml:space="preserve">, Lab notebook and pencil, </w:t>
      </w:r>
      <w:r w:rsidR="009809B0" w:rsidRPr="00A1677B">
        <w:t>1 4GS iPhone (used as a timer) accurate to a tenth of a second</w:t>
      </w:r>
      <w:r>
        <w:t xml:space="preserve">, Distilled water, 3.78L, </w:t>
      </w:r>
      <w:r w:rsidR="009809B0" w:rsidRPr="00A1677B">
        <w:t>Strainer to filter the extract</w:t>
      </w:r>
      <w:r>
        <w:t>.</w:t>
      </w:r>
    </w:p>
    <w:p w:rsidR="00A1677B" w:rsidRPr="00A1677B" w:rsidRDefault="00A1677B" w:rsidP="00A1677B">
      <w:pPr>
        <w:spacing w:line="360" w:lineRule="auto"/>
        <w:ind w:left="720"/>
      </w:pPr>
    </w:p>
    <w:p w:rsidR="005F1888" w:rsidRPr="005F1888" w:rsidRDefault="00A2175A" w:rsidP="005F1888">
      <w:pPr>
        <w:spacing w:line="360" w:lineRule="auto"/>
      </w:pPr>
      <w:r>
        <w:rPr>
          <w:u w:val="single"/>
        </w:rPr>
        <w:t xml:space="preserve">Experimental </w:t>
      </w:r>
      <w:r w:rsidR="005F1888" w:rsidRPr="005F1888">
        <w:rPr>
          <w:u w:val="single"/>
        </w:rPr>
        <w:t>Procedure</w:t>
      </w:r>
      <w:r w:rsidR="005F1888" w:rsidRPr="005F1888">
        <w:t xml:space="preserve">: </w:t>
      </w:r>
    </w:p>
    <w:p w:rsidR="005F1888" w:rsidRPr="005F1888" w:rsidRDefault="005F1888" w:rsidP="00250958">
      <w:pPr>
        <w:numPr>
          <w:ilvl w:val="0"/>
          <w:numId w:val="5"/>
        </w:numPr>
        <w:spacing w:after="0" w:line="360" w:lineRule="auto"/>
        <w:jc w:val="both"/>
      </w:pPr>
      <w:r w:rsidRPr="005F1888">
        <w:t>Gather all materials.</w:t>
      </w:r>
    </w:p>
    <w:p w:rsidR="00810438" w:rsidRPr="00810438" w:rsidRDefault="009809B0" w:rsidP="00250958">
      <w:pPr>
        <w:numPr>
          <w:ilvl w:val="0"/>
          <w:numId w:val="5"/>
        </w:numPr>
        <w:spacing w:after="160" w:line="259" w:lineRule="auto"/>
        <w:jc w:val="both"/>
      </w:pPr>
      <w:r w:rsidRPr="00810438">
        <w:rPr>
          <w:b/>
          <w:bCs/>
        </w:rPr>
        <w:t>Prepara</w:t>
      </w:r>
      <w:r w:rsidR="00810438">
        <w:rPr>
          <w:b/>
          <w:bCs/>
        </w:rPr>
        <w:t>tion of different Plant Extract</w:t>
      </w:r>
    </w:p>
    <w:p w:rsidR="00810438" w:rsidRDefault="009809B0" w:rsidP="00250958">
      <w:pPr>
        <w:numPr>
          <w:ilvl w:val="1"/>
          <w:numId w:val="5"/>
        </w:numPr>
        <w:spacing w:after="160"/>
        <w:jc w:val="both"/>
      </w:pPr>
      <w:r w:rsidRPr="00810438">
        <w:t xml:space="preserve">Use a digital balance to measure the quantity of reagents as described </w:t>
      </w:r>
      <w:r w:rsidR="002B47F7">
        <w:t>in appendix.</w:t>
      </w:r>
    </w:p>
    <w:tbl>
      <w:tblPr>
        <w:tblW w:w="8161" w:type="dxa"/>
        <w:tblInd w:w="375" w:type="dxa"/>
        <w:tblCellMar>
          <w:left w:w="0" w:type="dxa"/>
          <w:right w:w="0" w:type="dxa"/>
        </w:tblCellMar>
        <w:tblLook w:val="0600" w:firstRow="0" w:lastRow="0" w:firstColumn="0" w:lastColumn="0" w:noHBand="1" w:noVBand="1"/>
      </w:tblPr>
      <w:tblGrid>
        <w:gridCol w:w="2330"/>
        <w:gridCol w:w="2004"/>
        <w:gridCol w:w="1523"/>
        <w:gridCol w:w="2304"/>
      </w:tblGrid>
      <w:tr w:rsidR="003B5EC8" w:rsidRPr="003B5EC8" w:rsidTr="003B5EC8">
        <w:trPr>
          <w:trHeight w:val="497"/>
        </w:trPr>
        <w:tc>
          <w:tcPr>
            <w:tcW w:w="23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3B5EC8" w:rsidRPr="003B5EC8" w:rsidRDefault="003B5EC8" w:rsidP="003B5EC8">
            <w:pPr>
              <w:spacing w:after="0"/>
              <w:textAlignment w:val="bottom"/>
              <w:rPr>
                <w:rFonts w:ascii="Arial" w:hAnsi="Arial" w:cs="Arial"/>
                <w:sz w:val="36"/>
                <w:szCs w:val="36"/>
              </w:rPr>
            </w:pPr>
            <w:r w:rsidRPr="003B5EC8">
              <w:rPr>
                <w:rFonts w:ascii="Calibri" w:hAnsi="Calibri" w:cs="Arial"/>
                <w:color w:val="000000"/>
                <w:kern w:val="24"/>
              </w:rPr>
              <w:t> </w:t>
            </w:r>
          </w:p>
        </w:tc>
        <w:tc>
          <w:tcPr>
            <w:tcW w:w="20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3B5EC8" w:rsidRPr="003B5EC8" w:rsidRDefault="003B5EC8" w:rsidP="003B5EC8">
            <w:pPr>
              <w:spacing w:after="0"/>
              <w:jc w:val="center"/>
              <w:textAlignment w:val="bottom"/>
              <w:rPr>
                <w:rFonts w:ascii="Arial" w:hAnsi="Arial" w:cs="Arial"/>
                <w:sz w:val="36"/>
                <w:szCs w:val="36"/>
              </w:rPr>
            </w:pPr>
            <w:r w:rsidRPr="003B5EC8">
              <w:rPr>
                <w:rFonts w:ascii="Calibri" w:hAnsi="Calibri" w:cs="Arial"/>
                <w:b/>
                <w:bCs/>
                <w:color w:val="000000"/>
                <w:kern w:val="24"/>
              </w:rPr>
              <w:t>Quantity</w:t>
            </w:r>
          </w:p>
          <w:p w:rsidR="003B5EC8" w:rsidRPr="003B5EC8" w:rsidRDefault="003B5EC8" w:rsidP="003B5EC8">
            <w:pPr>
              <w:spacing w:after="0"/>
              <w:jc w:val="center"/>
              <w:textAlignment w:val="bottom"/>
              <w:rPr>
                <w:rFonts w:ascii="Arial" w:hAnsi="Arial" w:cs="Arial"/>
                <w:sz w:val="36"/>
                <w:szCs w:val="36"/>
              </w:rPr>
            </w:pPr>
            <w:r w:rsidRPr="003B5EC8">
              <w:rPr>
                <w:rFonts w:ascii="Calibri" w:hAnsi="Calibri" w:cs="Arial"/>
                <w:b/>
                <w:bCs/>
                <w:color w:val="000000"/>
                <w:kern w:val="24"/>
              </w:rPr>
              <w:t xml:space="preserve"> (in grams)</w:t>
            </w:r>
          </w:p>
        </w:tc>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3B5EC8" w:rsidRPr="003B5EC8" w:rsidRDefault="003B5EC8" w:rsidP="003B5EC8">
            <w:pPr>
              <w:spacing w:after="0"/>
              <w:jc w:val="center"/>
              <w:textAlignment w:val="bottom"/>
              <w:rPr>
                <w:rFonts w:ascii="Arial" w:hAnsi="Arial" w:cs="Arial"/>
                <w:sz w:val="36"/>
                <w:szCs w:val="36"/>
              </w:rPr>
            </w:pPr>
            <w:r w:rsidRPr="003B5EC8">
              <w:rPr>
                <w:rFonts w:ascii="Calibri" w:hAnsi="Calibri" w:cs="Arial"/>
                <w:b/>
                <w:bCs/>
                <w:color w:val="000000"/>
                <w:kern w:val="24"/>
              </w:rPr>
              <w:t>Water</w:t>
            </w:r>
          </w:p>
          <w:p w:rsidR="003B5EC8" w:rsidRPr="003B5EC8" w:rsidRDefault="003B5EC8" w:rsidP="003B5EC8">
            <w:pPr>
              <w:spacing w:after="0"/>
              <w:jc w:val="center"/>
              <w:textAlignment w:val="bottom"/>
              <w:rPr>
                <w:rFonts w:ascii="Arial" w:hAnsi="Arial" w:cs="Arial"/>
                <w:sz w:val="36"/>
                <w:szCs w:val="36"/>
              </w:rPr>
            </w:pPr>
            <w:r w:rsidRPr="003B5EC8">
              <w:rPr>
                <w:rFonts w:ascii="Calibri" w:hAnsi="Calibri" w:cs="Arial"/>
                <w:b/>
                <w:bCs/>
                <w:color w:val="000000"/>
                <w:kern w:val="24"/>
              </w:rPr>
              <w:t xml:space="preserve">  (in ml)</w:t>
            </w:r>
          </w:p>
        </w:tc>
        <w:tc>
          <w:tcPr>
            <w:tcW w:w="23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3B5EC8" w:rsidRPr="003B5EC8" w:rsidRDefault="003B5EC8" w:rsidP="003B5EC8">
            <w:pPr>
              <w:spacing w:after="0"/>
              <w:jc w:val="center"/>
              <w:textAlignment w:val="bottom"/>
              <w:rPr>
                <w:rFonts w:ascii="Arial" w:hAnsi="Arial" w:cs="Arial"/>
                <w:sz w:val="36"/>
                <w:szCs w:val="36"/>
              </w:rPr>
            </w:pPr>
            <w:r w:rsidRPr="003B5EC8">
              <w:rPr>
                <w:rFonts w:ascii="Calibri" w:hAnsi="Calibri" w:cs="Arial"/>
                <w:b/>
                <w:bCs/>
                <w:color w:val="000000"/>
                <w:kern w:val="24"/>
              </w:rPr>
              <w:t xml:space="preserve">Final </w:t>
            </w:r>
          </w:p>
          <w:p w:rsidR="003B5EC8" w:rsidRPr="003B5EC8" w:rsidRDefault="003B5EC8" w:rsidP="003B5EC8">
            <w:pPr>
              <w:spacing w:after="0"/>
              <w:jc w:val="center"/>
              <w:textAlignment w:val="bottom"/>
              <w:rPr>
                <w:rFonts w:ascii="Arial" w:hAnsi="Arial" w:cs="Arial"/>
                <w:sz w:val="36"/>
                <w:szCs w:val="36"/>
              </w:rPr>
            </w:pPr>
            <w:r w:rsidRPr="003B5EC8">
              <w:rPr>
                <w:rFonts w:ascii="Calibri" w:hAnsi="Calibri" w:cs="Arial"/>
                <w:b/>
                <w:bCs/>
                <w:color w:val="000000"/>
                <w:kern w:val="24"/>
              </w:rPr>
              <w:t xml:space="preserve">Concentration </w:t>
            </w:r>
          </w:p>
        </w:tc>
      </w:tr>
      <w:tr w:rsidR="003B5EC8" w:rsidRPr="003B5EC8" w:rsidTr="003B5EC8">
        <w:trPr>
          <w:trHeight w:val="370"/>
        </w:trPr>
        <w:tc>
          <w:tcPr>
            <w:tcW w:w="23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3B5EC8" w:rsidRPr="00B266CD" w:rsidRDefault="003B5EC8" w:rsidP="003B5EC8">
            <w:pPr>
              <w:spacing w:after="0"/>
              <w:textAlignment w:val="bottom"/>
              <w:rPr>
                <w:rFonts w:ascii="Arial" w:hAnsi="Arial" w:cs="Arial"/>
              </w:rPr>
            </w:pPr>
            <w:r w:rsidRPr="00B266CD">
              <w:rPr>
                <w:rFonts w:ascii="Calibri" w:hAnsi="Calibri" w:cs="Arial"/>
                <w:color w:val="000000"/>
                <w:kern w:val="24"/>
              </w:rPr>
              <w:t xml:space="preserve"> Alpha Amylase </w:t>
            </w:r>
          </w:p>
        </w:tc>
        <w:tc>
          <w:tcPr>
            <w:tcW w:w="20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3B5EC8" w:rsidRPr="00B266CD" w:rsidRDefault="003B5EC8" w:rsidP="003B5EC8">
            <w:pPr>
              <w:spacing w:after="0"/>
              <w:jc w:val="center"/>
              <w:textAlignment w:val="bottom"/>
              <w:rPr>
                <w:rFonts w:ascii="Arial" w:hAnsi="Arial" w:cs="Arial"/>
              </w:rPr>
            </w:pPr>
            <w:r w:rsidRPr="00B266CD">
              <w:rPr>
                <w:rFonts w:ascii="Calibri" w:hAnsi="Calibri" w:cs="Arial"/>
                <w:color w:val="000000"/>
                <w:kern w:val="24"/>
              </w:rPr>
              <w:t>5</w:t>
            </w:r>
          </w:p>
        </w:tc>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3B5EC8" w:rsidRPr="00B266CD" w:rsidRDefault="003B5EC8" w:rsidP="003B5EC8">
            <w:pPr>
              <w:spacing w:after="0"/>
              <w:jc w:val="center"/>
              <w:textAlignment w:val="bottom"/>
              <w:rPr>
                <w:rFonts w:ascii="Arial" w:hAnsi="Arial" w:cs="Arial"/>
              </w:rPr>
            </w:pPr>
            <w:r w:rsidRPr="00B266CD">
              <w:rPr>
                <w:rFonts w:ascii="Calibri" w:hAnsi="Calibri" w:cs="Arial"/>
                <w:color w:val="000000"/>
                <w:kern w:val="24"/>
              </w:rPr>
              <w:t>100</w:t>
            </w:r>
          </w:p>
        </w:tc>
        <w:tc>
          <w:tcPr>
            <w:tcW w:w="23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3B5EC8" w:rsidRPr="00B266CD" w:rsidRDefault="003B5EC8" w:rsidP="003B5EC8">
            <w:pPr>
              <w:spacing w:after="0"/>
              <w:jc w:val="center"/>
              <w:textAlignment w:val="bottom"/>
              <w:rPr>
                <w:rFonts w:ascii="Arial" w:hAnsi="Arial" w:cs="Arial"/>
              </w:rPr>
            </w:pPr>
            <w:r w:rsidRPr="00B266CD">
              <w:rPr>
                <w:rFonts w:ascii="Calibri" w:hAnsi="Calibri" w:cs="Arial"/>
                <w:color w:val="000000"/>
                <w:kern w:val="24"/>
              </w:rPr>
              <w:t>50 mg/mL</w:t>
            </w:r>
          </w:p>
        </w:tc>
      </w:tr>
      <w:tr w:rsidR="003B5EC8" w:rsidRPr="003B5EC8" w:rsidTr="003B5EC8">
        <w:trPr>
          <w:trHeight w:val="370"/>
        </w:trPr>
        <w:tc>
          <w:tcPr>
            <w:tcW w:w="23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3B5EC8" w:rsidRPr="00B266CD" w:rsidRDefault="003B5EC8" w:rsidP="003B5EC8">
            <w:pPr>
              <w:spacing w:after="0"/>
              <w:textAlignment w:val="bottom"/>
              <w:rPr>
                <w:rFonts w:ascii="Arial" w:hAnsi="Arial" w:cs="Arial"/>
              </w:rPr>
            </w:pPr>
            <w:r w:rsidRPr="00B266CD">
              <w:rPr>
                <w:rFonts w:ascii="Calibri" w:hAnsi="Calibri" w:cs="Arial"/>
                <w:color w:val="000000"/>
                <w:kern w:val="24"/>
              </w:rPr>
              <w:t xml:space="preserve"> Amyloglucosidase</w:t>
            </w:r>
          </w:p>
        </w:tc>
        <w:tc>
          <w:tcPr>
            <w:tcW w:w="20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3B5EC8" w:rsidRPr="00B266CD" w:rsidRDefault="003B5EC8" w:rsidP="003B5EC8">
            <w:pPr>
              <w:spacing w:after="0"/>
              <w:jc w:val="center"/>
              <w:textAlignment w:val="bottom"/>
              <w:rPr>
                <w:rFonts w:ascii="Arial" w:hAnsi="Arial" w:cs="Arial"/>
              </w:rPr>
            </w:pPr>
            <w:r w:rsidRPr="00B266CD">
              <w:rPr>
                <w:rFonts w:ascii="Calibri" w:hAnsi="Calibri" w:cs="Arial"/>
                <w:color w:val="000000"/>
                <w:kern w:val="24"/>
              </w:rPr>
              <w:t>1</w:t>
            </w:r>
          </w:p>
        </w:tc>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3B5EC8" w:rsidRPr="00B266CD" w:rsidRDefault="003B5EC8" w:rsidP="003B5EC8">
            <w:pPr>
              <w:spacing w:after="0"/>
              <w:jc w:val="center"/>
              <w:textAlignment w:val="bottom"/>
              <w:rPr>
                <w:rFonts w:ascii="Arial" w:hAnsi="Arial" w:cs="Arial"/>
              </w:rPr>
            </w:pPr>
            <w:r w:rsidRPr="00B266CD">
              <w:rPr>
                <w:rFonts w:ascii="Calibri" w:hAnsi="Calibri" w:cs="Arial"/>
                <w:color w:val="000000"/>
                <w:kern w:val="24"/>
              </w:rPr>
              <w:t>10</w:t>
            </w:r>
          </w:p>
        </w:tc>
        <w:tc>
          <w:tcPr>
            <w:tcW w:w="23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3B5EC8" w:rsidRPr="00B266CD" w:rsidRDefault="003B5EC8" w:rsidP="003B5EC8">
            <w:pPr>
              <w:spacing w:after="0"/>
              <w:jc w:val="center"/>
              <w:textAlignment w:val="bottom"/>
              <w:rPr>
                <w:rFonts w:ascii="Arial" w:hAnsi="Arial" w:cs="Arial"/>
              </w:rPr>
            </w:pPr>
            <w:r w:rsidRPr="00B266CD">
              <w:rPr>
                <w:rFonts w:ascii="Calibri" w:hAnsi="Calibri" w:cs="Arial"/>
                <w:color w:val="000000"/>
                <w:kern w:val="24"/>
              </w:rPr>
              <w:t>100 mg/mL</w:t>
            </w:r>
          </w:p>
        </w:tc>
      </w:tr>
      <w:tr w:rsidR="003B5EC8" w:rsidRPr="003B5EC8" w:rsidTr="003B5EC8">
        <w:trPr>
          <w:trHeight w:val="370"/>
        </w:trPr>
        <w:tc>
          <w:tcPr>
            <w:tcW w:w="23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3B5EC8" w:rsidRPr="00B266CD" w:rsidRDefault="003B5EC8" w:rsidP="003B5EC8">
            <w:pPr>
              <w:spacing w:after="0"/>
              <w:textAlignment w:val="bottom"/>
              <w:rPr>
                <w:rFonts w:ascii="Arial" w:hAnsi="Arial" w:cs="Arial"/>
              </w:rPr>
            </w:pPr>
            <w:r w:rsidRPr="00B266CD">
              <w:rPr>
                <w:rFonts w:ascii="Calibri" w:hAnsi="Calibri" w:cs="Arial"/>
                <w:color w:val="000000"/>
                <w:kern w:val="24"/>
              </w:rPr>
              <w:t xml:space="preserve"> Starch</w:t>
            </w:r>
          </w:p>
        </w:tc>
        <w:tc>
          <w:tcPr>
            <w:tcW w:w="20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3B5EC8" w:rsidRPr="00B266CD" w:rsidRDefault="003B5EC8" w:rsidP="003B5EC8">
            <w:pPr>
              <w:spacing w:after="0"/>
              <w:jc w:val="center"/>
              <w:textAlignment w:val="bottom"/>
              <w:rPr>
                <w:rFonts w:ascii="Arial" w:hAnsi="Arial" w:cs="Arial"/>
              </w:rPr>
            </w:pPr>
            <w:r w:rsidRPr="00B266CD">
              <w:rPr>
                <w:rFonts w:ascii="Calibri" w:hAnsi="Calibri" w:cs="Arial"/>
                <w:color w:val="000000"/>
                <w:kern w:val="24"/>
              </w:rPr>
              <w:t>20</w:t>
            </w:r>
          </w:p>
        </w:tc>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3B5EC8" w:rsidRPr="00B266CD" w:rsidRDefault="003B5EC8" w:rsidP="003B5EC8">
            <w:pPr>
              <w:spacing w:after="0"/>
              <w:jc w:val="center"/>
              <w:textAlignment w:val="bottom"/>
              <w:rPr>
                <w:rFonts w:ascii="Arial" w:hAnsi="Arial" w:cs="Arial"/>
              </w:rPr>
            </w:pPr>
            <w:r w:rsidRPr="00B266CD">
              <w:rPr>
                <w:rFonts w:ascii="Calibri" w:hAnsi="Calibri" w:cs="Arial"/>
                <w:color w:val="000000"/>
                <w:kern w:val="24"/>
              </w:rPr>
              <w:t>100</w:t>
            </w:r>
          </w:p>
        </w:tc>
        <w:tc>
          <w:tcPr>
            <w:tcW w:w="23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3B5EC8" w:rsidRPr="00B266CD" w:rsidRDefault="003B5EC8" w:rsidP="003B5EC8">
            <w:pPr>
              <w:spacing w:after="0"/>
              <w:jc w:val="center"/>
              <w:textAlignment w:val="bottom"/>
              <w:rPr>
                <w:rFonts w:ascii="Arial" w:hAnsi="Arial" w:cs="Arial"/>
              </w:rPr>
            </w:pPr>
            <w:r w:rsidRPr="00B266CD">
              <w:rPr>
                <w:rFonts w:ascii="Calibri" w:hAnsi="Calibri" w:cs="Arial"/>
                <w:color w:val="000000"/>
                <w:kern w:val="24"/>
              </w:rPr>
              <w:t>200 mg/mL</w:t>
            </w:r>
          </w:p>
        </w:tc>
      </w:tr>
      <w:tr w:rsidR="003B5EC8" w:rsidRPr="003B5EC8" w:rsidTr="003B5EC8">
        <w:trPr>
          <w:trHeight w:val="370"/>
        </w:trPr>
        <w:tc>
          <w:tcPr>
            <w:tcW w:w="23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3B5EC8" w:rsidRPr="00B266CD" w:rsidRDefault="003B5EC8" w:rsidP="003B5EC8">
            <w:pPr>
              <w:spacing w:after="0"/>
              <w:textAlignment w:val="bottom"/>
              <w:rPr>
                <w:rFonts w:ascii="Arial" w:hAnsi="Arial" w:cs="Arial"/>
              </w:rPr>
            </w:pPr>
            <w:r w:rsidRPr="00B266CD">
              <w:rPr>
                <w:rFonts w:ascii="Calibri" w:hAnsi="Calibri" w:cs="Arial"/>
                <w:color w:val="000000"/>
                <w:kern w:val="24"/>
              </w:rPr>
              <w:t xml:space="preserve"> Cinnamon Powder</w:t>
            </w:r>
          </w:p>
        </w:tc>
        <w:tc>
          <w:tcPr>
            <w:tcW w:w="20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3B5EC8" w:rsidRPr="00B266CD" w:rsidRDefault="003B5EC8" w:rsidP="003B5EC8">
            <w:pPr>
              <w:spacing w:after="0"/>
              <w:jc w:val="center"/>
              <w:textAlignment w:val="bottom"/>
              <w:rPr>
                <w:rFonts w:ascii="Arial" w:hAnsi="Arial" w:cs="Arial"/>
              </w:rPr>
            </w:pPr>
            <w:r w:rsidRPr="00B266CD">
              <w:rPr>
                <w:rFonts w:ascii="Calibri" w:hAnsi="Calibri" w:cs="Arial"/>
                <w:color w:val="000000"/>
                <w:kern w:val="24"/>
              </w:rPr>
              <w:t>5</w:t>
            </w:r>
          </w:p>
        </w:tc>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3B5EC8" w:rsidRPr="00B266CD" w:rsidRDefault="003B5EC8" w:rsidP="003B5EC8">
            <w:pPr>
              <w:spacing w:after="0"/>
              <w:jc w:val="center"/>
              <w:textAlignment w:val="bottom"/>
              <w:rPr>
                <w:rFonts w:ascii="Arial" w:hAnsi="Arial" w:cs="Arial"/>
              </w:rPr>
            </w:pPr>
            <w:r w:rsidRPr="00B266CD">
              <w:rPr>
                <w:rFonts w:ascii="Calibri" w:hAnsi="Calibri" w:cs="Arial"/>
                <w:color w:val="000000"/>
                <w:kern w:val="24"/>
              </w:rPr>
              <w:t>100</w:t>
            </w:r>
          </w:p>
        </w:tc>
        <w:tc>
          <w:tcPr>
            <w:tcW w:w="23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3B5EC8" w:rsidRPr="00B266CD" w:rsidRDefault="003B5EC8" w:rsidP="003B5EC8">
            <w:pPr>
              <w:spacing w:after="0"/>
              <w:jc w:val="center"/>
              <w:textAlignment w:val="bottom"/>
              <w:rPr>
                <w:rFonts w:ascii="Arial" w:hAnsi="Arial" w:cs="Arial"/>
              </w:rPr>
            </w:pPr>
            <w:r w:rsidRPr="00B266CD">
              <w:rPr>
                <w:rFonts w:ascii="Calibri" w:hAnsi="Calibri" w:cs="Arial"/>
                <w:color w:val="000000"/>
                <w:kern w:val="24"/>
              </w:rPr>
              <w:t>50 mg/mL</w:t>
            </w:r>
          </w:p>
        </w:tc>
      </w:tr>
      <w:tr w:rsidR="003B5EC8" w:rsidRPr="003B5EC8" w:rsidTr="003B5EC8">
        <w:trPr>
          <w:trHeight w:val="370"/>
        </w:trPr>
        <w:tc>
          <w:tcPr>
            <w:tcW w:w="23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3B5EC8" w:rsidRPr="00B266CD" w:rsidRDefault="003B5EC8" w:rsidP="003B5EC8">
            <w:pPr>
              <w:spacing w:after="0"/>
              <w:textAlignment w:val="bottom"/>
              <w:rPr>
                <w:rFonts w:ascii="Arial" w:hAnsi="Arial" w:cs="Arial"/>
              </w:rPr>
            </w:pPr>
            <w:r w:rsidRPr="00B266CD">
              <w:rPr>
                <w:rFonts w:ascii="Calibri" w:hAnsi="Calibri" w:cs="Arial"/>
                <w:color w:val="000000"/>
                <w:kern w:val="24"/>
              </w:rPr>
              <w:t xml:space="preserve"> Fenugreek (Leaves)</w:t>
            </w:r>
          </w:p>
        </w:tc>
        <w:tc>
          <w:tcPr>
            <w:tcW w:w="20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3B5EC8" w:rsidRPr="00B266CD" w:rsidRDefault="003B5EC8" w:rsidP="003B5EC8">
            <w:pPr>
              <w:spacing w:after="0"/>
              <w:jc w:val="center"/>
              <w:textAlignment w:val="bottom"/>
              <w:rPr>
                <w:rFonts w:ascii="Arial" w:hAnsi="Arial" w:cs="Arial"/>
              </w:rPr>
            </w:pPr>
            <w:r w:rsidRPr="00B266CD">
              <w:rPr>
                <w:rFonts w:ascii="Calibri" w:hAnsi="Calibri" w:cs="Arial"/>
                <w:color w:val="000000"/>
                <w:kern w:val="24"/>
              </w:rPr>
              <w:t>10</w:t>
            </w:r>
          </w:p>
        </w:tc>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3B5EC8" w:rsidRPr="00B266CD" w:rsidRDefault="003B5EC8" w:rsidP="003B5EC8">
            <w:pPr>
              <w:spacing w:after="0"/>
              <w:jc w:val="center"/>
              <w:textAlignment w:val="bottom"/>
              <w:rPr>
                <w:rFonts w:ascii="Arial" w:hAnsi="Arial" w:cs="Arial"/>
              </w:rPr>
            </w:pPr>
            <w:r w:rsidRPr="00B266CD">
              <w:rPr>
                <w:rFonts w:ascii="Calibri" w:hAnsi="Calibri" w:cs="Arial"/>
                <w:color w:val="000000"/>
                <w:kern w:val="24"/>
              </w:rPr>
              <w:t>100</w:t>
            </w:r>
          </w:p>
        </w:tc>
        <w:tc>
          <w:tcPr>
            <w:tcW w:w="23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3B5EC8" w:rsidRPr="00B266CD" w:rsidRDefault="003B5EC8" w:rsidP="003B5EC8">
            <w:pPr>
              <w:spacing w:after="0"/>
              <w:jc w:val="center"/>
              <w:textAlignment w:val="bottom"/>
              <w:rPr>
                <w:rFonts w:ascii="Arial" w:hAnsi="Arial" w:cs="Arial"/>
              </w:rPr>
            </w:pPr>
            <w:r w:rsidRPr="00B266CD">
              <w:rPr>
                <w:rFonts w:ascii="Calibri" w:hAnsi="Calibri" w:cs="Arial"/>
                <w:color w:val="000000"/>
                <w:kern w:val="24"/>
              </w:rPr>
              <w:t>100 mg/mL</w:t>
            </w:r>
          </w:p>
        </w:tc>
      </w:tr>
      <w:tr w:rsidR="003B5EC8" w:rsidRPr="003B5EC8" w:rsidTr="003B5EC8">
        <w:trPr>
          <w:trHeight w:val="370"/>
        </w:trPr>
        <w:tc>
          <w:tcPr>
            <w:tcW w:w="23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3B5EC8" w:rsidRPr="00B266CD" w:rsidRDefault="003B5EC8" w:rsidP="003B5EC8">
            <w:pPr>
              <w:spacing w:after="0"/>
              <w:textAlignment w:val="bottom"/>
              <w:rPr>
                <w:rFonts w:ascii="Arial" w:hAnsi="Arial" w:cs="Arial"/>
              </w:rPr>
            </w:pPr>
            <w:r w:rsidRPr="00B266CD">
              <w:rPr>
                <w:rFonts w:ascii="Calibri" w:hAnsi="Calibri" w:cs="Arial"/>
                <w:color w:val="000000"/>
                <w:kern w:val="24"/>
              </w:rPr>
              <w:t xml:space="preserve"> Fenugreek (Seeds)</w:t>
            </w:r>
          </w:p>
        </w:tc>
        <w:tc>
          <w:tcPr>
            <w:tcW w:w="20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3B5EC8" w:rsidRPr="00B266CD" w:rsidRDefault="003B5EC8" w:rsidP="003B5EC8">
            <w:pPr>
              <w:spacing w:after="0"/>
              <w:jc w:val="center"/>
              <w:textAlignment w:val="bottom"/>
              <w:rPr>
                <w:rFonts w:ascii="Arial" w:hAnsi="Arial" w:cs="Arial"/>
              </w:rPr>
            </w:pPr>
            <w:r w:rsidRPr="00B266CD">
              <w:rPr>
                <w:rFonts w:ascii="Calibri" w:hAnsi="Calibri" w:cs="Arial"/>
                <w:color w:val="000000"/>
                <w:kern w:val="24"/>
              </w:rPr>
              <w:t>10</w:t>
            </w:r>
          </w:p>
        </w:tc>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3B5EC8" w:rsidRPr="00B266CD" w:rsidRDefault="003B5EC8" w:rsidP="003B5EC8">
            <w:pPr>
              <w:spacing w:after="0"/>
              <w:jc w:val="center"/>
              <w:textAlignment w:val="bottom"/>
              <w:rPr>
                <w:rFonts w:ascii="Arial" w:hAnsi="Arial" w:cs="Arial"/>
              </w:rPr>
            </w:pPr>
            <w:r w:rsidRPr="00B266CD">
              <w:rPr>
                <w:rFonts w:ascii="Calibri" w:hAnsi="Calibri" w:cs="Arial"/>
                <w:color w:val="000000"/>
                <w:kern w:val="24"/>
              </w:rPr>
              <w:t>100</w:t>
            </w:r>
          </w:p>
        </w:tc>
        <w:tc>
          <w:tcPr>
            <w:tcW w:w="23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3B5EC8" w:rsidRPr="00B266CD" w:rsidRDefault="003B5EC8" w:rsidP="003B5EC8">
            <w:pPr>
              <w:spacing w:after="0"/>
              <w:jc w:val="center"/>
              <w:textAlignment w:val="bottom"/>
              <w:rPr>
                <w:rFonts w:ascii="Arial" w:hAnsi="Arial" w:cs="Arial"/>
              </w:rPr>
            </w:pPr>
            <w:r w:rsidRPr="00B266CD">
              <w:rPr>
                <w:rFonts w:ascii="Calibri" w:hAnsi="Calibri" w:cs="Arial"/>
                <w:color w:val="000000"/>
                <w:kern w:val="24"/>
              </w:rPr>
              <w:t>100 mg/mL</w:t>
            </w:r>
          </w:p>
        </w:tc>
      </w:tr>
      <w:tr w:rsidR="003B5EC8" w:rsidRPr="003B5EC8" w:rsidTr="003B5EC8">
        <w:trPr>
          <w:trHeight w:val="370"/>
        </w:trPr>
        <w:tc>
          <w:tcPr>
            <w:tcW w:w="23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3B5EC8" w:rsidRPr="00B266CD" w:rsidRDefault="003B5EC8" w:rsidP="003B5EC8">
            <w:pPr>
              <w:spacing w:after="0"/>
              <w:textAlignment w:val="bottom"/>
              <w:rPr>
                <w:rFonts w:ascii="Arial" w:hAnsi="Arial" w:cs="Arial"/>
              </w:rPr>
            </w:pPr>
            <w:r w:rsidRPr="00B266CD">
              <w:rPr>
                <w:rFonts w:ascii="Calibri" w:hAnsi="Calibri" w:cs="Arial"/>
                <w:color w:val="000000"/>
                <w:kern w:val="24"/>
              </w:rPr>
              <w:t xml:space="preserve"> Jack Fruit</w:t>
            </w:r>
          </w:p>
        </w:tc>
        <w:tc>
          <w:tcPr>
            <w:tcW w:w="20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3B5EC8" w:rsidRPr="00B266CD" w:rsidRDefault="003B5EC8" w:rsidP="003B5EC8">
            <w:pPr>
              <w:spacing w:after="0"/>
              <w:jc w:val="center"/>
              <w:textAlignment w:val="bottom"/>
              <w:rPr>
                <w:rFonts w:ascii="Arial" w:hAnsi="Arial" w:cs="Arial"/>
              </w:rPr>
            </w:pPr>
            <w:r w:rsidRPr="00B266CD">
              <w:rPr>
                <w:rFonts w:ascii="Calibri" w:hAnsi="Calibri" w:cs="Arial"/>
                <w:color w:val="000000"/>
                <w:kern w:val="24"/>
              </w:rPr>
              <w:t>100</w:t>
            </w:r>
          </w:p>
        </w:tc>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3B5EC8" w:rsidRPr="00B266CD" w:rsidRDefault="003B5EC8" w:rsidP="003B5EC8">
            <w:pPr>
              <w:spacing w:after="0"/>
              <w:jc w:val="center"/>
              <w:textAlignment w:val="bottom"/>
              <w:rPr>
                <w:rFonts w:ascii="Arial" w:hAnsi="Arial" w:cs="Arial"/>
              </w:rPr>
            </w:pPr>
            <w:r w:rsidRPr="00B266CD">
              <w:rPr>
                <w:rFonts w:ascii="Calibri" w:hAnsi="Calibri" w:cs="Arial"/>
                <w:color w:val="000000"/>
                <w:kern w:val="24"/>
              </w:rPr>
              <w:t>100</w:t>
            </w:r>
          </w:p>
        </w:tc>
        <w:tc>
          <w:tcPr>
            <w:tcW w:w="23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3B5EC8" w:rsidRPr="00B266CD" w:rsidRDefault="003B5EC8" w:rsidP="003B5EC8">
            <w:pPr>
              <w:spacing w:after="0"/>
              <w:jc w:val="center"/>
              <w:textAlignment w:val="bottom"/>
              <w:rPr>
                <w:rFonts w:ascii="Arial" w:hAnsi="Arial" w:cs="Arial"/>
              </w:rPr>
            </w:pPr>
            <w:r w:rsidRPr="00B266CD">
              <w:rPr>
                <w:rFonts w:ascii="Calibri" w:hAnsi="Calibri" w:cs="Arial"/>
                <w:color w:val="000000"/>
                <w:kern w:val="24"/>
              </w:rPr>
              <w:t>1000 mg/mL</w:t>
            </w:r>
          </w:p>
        </w:tc>
      </w:tr>
      <w:tr w:rsidR="003B5EC8" w:rsidRPr="003B5EC8" w:rsidTr="003B5EC8">
        <w:trPr>
          <w:trHeight w:val="370"/>
        </w:trPr>
        <w:tc>
          <w:tcPr>
            <w:tcW w:w="23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3B5EC8" w:rsidRPr="00B266CD" w:rsidRDefault="003B5EC8" w:rsidP="003B5EC8">
            <w:pPr>
              <w:spacing w:after="0"/>
              <w:textAlignment w:val="bottom"/>
              <w:rPr>
                <w:rFonts w:ascii="Arial" w:hAnsi="Arial" w:cs="Arial"/>
              </w:rPr>
            </w:pPr>
            <w:r w:rsidRPr="00B266CD">
              <w:rPr>
                <w:rFonts w:ascii="Calibri" w:hAnsi="Calibri" w:cs="Arial"/>
                <w:color w:val="000000"/>
                <w:kern w:val="24"/>
              </w:rPr>
              <w:t xml:space="preserve"> Betel Leaves</w:t>
            </w:r>
          </w:p>
        </w:tc>
        <w:tc>
          <w:tcPr>
            <w:tcW w:w="20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3B5EC8" w:rsidRPr="00B266CD" w:rsidRDefault="003B5EC8" w:rsidP="003B5EC8">
            <w:pPr>
              <w:spacing w:after="0"/>
              <w:jc w:val="center"/>
              <w:textAlignment w:val="bottom"/>
              <w:rPr>
                <w:rFonts w:ascii="Arial" w:hAnsi="Arial" w:cs="Arial"/>
              </w:rPr>
            </w:pPr>
            <w:r w:rsidRPr="00B266CD">
              <w:rPr>
                <w:rFonts w:ascii="Calibri" w:hAnsi="Calibri" w:cs="Arial"/>
                <w:color w:val="000000"/>
                <w:kern w:val="24"/>
              </w:rPr>
              <w:t>10</w:t>
            </w:r>
          </w:p>
        </w:tc>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3B5EC8" w:rsidRPr="00B266CD" w:rsidRDefault="003B5EC8" w:rsidP="003B5EC8">
            <w:pPr>
              <w:spacing w:after="0"/>
              <w:jc w:val="center"/>
              <w:textAlignment w:val="bottom"/>
              <w:rPr>
                <w:rFonts w:ascii="Arial" w:hAnsi="Arial" w:cs="Arial"/>
              </w:rPr>
            </w:pPr>
            <w:r w:rsidRPr="00B266CD">
              <w:rPr>
                <w:rFonts w:ascii="Calibri" w:hAnsi="Calibri" w:cs="Arial"/>
                <w:color w:val="000000"/>
                <w:kern w:val="24"/>
              </w:rPr>
              <w:t>100</w:t>
            </w:r>
          </w:p>
        </w:tc>
        <w:tc>
          <w:tcPr>
            <w:tcW w:w="23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3B5EC8" w:rsidRPr="00B266CD" w:rsidRDefault="003B5EC8" w:rsidP="003B5EC8">
            <w:pPr>
              <w:spacing w:after="0"/>
              <w:jc w:val="center"/>
              <w:textAlignment w:val="bottom"/>
              <w:rPr>
                <w:rFonts w:ascii="Arial" w:hAnsi="Arial" w:cs="Arial"/>
              </w:rPr>
            </w:pPr>
            <w:r w:rsidRPr="00B266CD">
              <w:rPr>
                <w:rFonts w:ascii="Calibri" w:hAnsi="Calibri" w:cs="Arial"/>
                <w:color w:val="000000"/>
                <w:kern w:val="24"/>
              </w:rPr>
              <w:t>100 mg/mL</w:t>
            </w:r>
          </w:p>
        </w:tc>
      </w:tr>
      <w:tr w:rsidR="003B5EC8" w:rsidRPr="003B5EC8" w:rsidTr="003B5EC8">
        <w:trPr>
          <w:trHeight w:val="92"/>
        </w:trPr>
        <w:tc>
          <w:tcPr>
            <w:tcW w:w="23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3B5EC8" w:rsidRPr="00B266CD" w:rsidRDefault="003B5EC8" w:rsidP="003B5EC8">
            <w:pPr>
              <w:spacing w:after="0"/>
              <w:textAlignment w:val="bottom"/>
              <w:rPr>
                <w:rFonts w:ascii="Arial" w:hAnsi="Arial" w:cs="Arial"/>
              </w:rPr>
            </w:pPr>
            <w:r w:rsidRPr="00B266CD">
              <w:rPr>
                <w:rFonts w:ascii="Calibri" w:hAnsi="Calibri" w:cs="Arial"/>
                <w:color w:val="000000"/>
                <w:kern w:val="24"/>
              </w:rPr>
              <w:t xml:space="preserve"> </w:t>
            </w:r>
            <w:proofErr w:type="spellStart"/>
            <w:r w:rsidRPr="00B266CD">
              <w:rPr>
                <w:rFonts w:ascii="Calibri" w:hAnsi="Calibri" w:cs="Arial"/>
                <w:color w:val="000000"/>
                <w:kern w:val="24"/>
              </w:rPr>
              <w:t>Acarbose</w:t>
            </w:r>
            <w:proofErr w:type="spellEnd"/>
          </w:p>
        </w:tc>
        <w:tc>
          <w:tcPr>
            <w:tcW w:w="20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3B5EC8" w:rsidRPr="00B266CD" w:rsidRDefault="003B5EC8" w:rsidP="003B5EC8">
            <w:pPr>
              <w:spacing w:after="0"/>
              <w:jc w:val="center"/>
              <w:textAlignment w:val="bottom"/>
              <w:rPr>
                <w:rFonts w:ascii="Arial" w:hAnsi="Arial" w:cs="Arial"/>
              </w:rPr>
            </w:pPr>
            <w:r w:rsidRPr="00B266CD">
              <w:rPr>
                <w:rFonts w:ascii="Calibri" w:hAnsi="Calibri" w:cs="Arial"/>
                <w:color w:val="000000"/>
                <w:kern w:val="24"/>
              </w:rPr>
              <w:t>0.1</w:t>
            </w:r>
          </w:p>
        </w:tc>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3B5EC8" w:rsidRPr="00B266CD" w:rsidRDefault="003B5EC8" w:rsidP="003B5EC8">
            <w:pPr>
              <w:spacing w:after="0"/>
              <w:jc w:val="center"/>
              <w:textAlignment w:val="bottom"/>
              <w:rPr>
                <w:rFonts w:ascii="Arial" w:hAnsi="Arial" w:cs="Arial"/>
              </w:rPr>
            </w:pPr>
            <w:r w:rsidRPr="00B266CD">
              <w:rPr>
                <w:rFonts w:ascii="Calibri" w:hAnsi="Calibri" w:cs="Arial"/>
                <w:color w:val="000000"/>
                <w:kern w:val="24"/>
              </w:rPr>
              <w:t>100</w:t>
            </w:r>
          </w:p>
        </w:tc>
        <w:tc>
          <w:tcPr>
            <w:tcW w:w="23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3B5EC8" w:rsidRPr="00B266CD" w:rsidRDefault="003B5EC8" w:rsidP="003B5EC8">
            <w:pPr>
              <w:spacing w:after="0"/>
              <w:jc w:val="center"/>
              <w:textAlignment w:val="bottom"/>
              <w:rPr>
                <w:rFonts w:ascii="Arial" w:hAnsi="Arial" w:cs="Arial"/>
              </w:rPr>
            </w:pPr>
            <w:r w:rsidRPr="00B266CD">
              <w:rPr>
                <w:rFonts w:ascii="Calibri" w:hAnsi="Calibri" w:cs="Arial"/>
                <w:color w:val="000000"/>
                <w:kern w:val="24"/>
              </w:rPr>
              <w:t>10 mg/mL</w:t>
            </w:r>
          </w:p>
        </w:tc>
      </w:tr>
    </w:tbl>
    <w:p w:rsidR="003B5EC8" w:rsidRPr="00810438" w:rsidRDefault="003B5EC8" w:rsidP="003B5EC8">
      <w:pPr>
        <w:spacing w:after="160"/>
        <w:ind w:left="1080"/>
        <w:jc w:val="both"/>
      </w:pPr>
    </w:p>
    <w:p w:rsidR="007D4271" w:rsidRPr="00810438" w:rsidRDefault="009809B0" w:rsidP="00250958">
      <w:pPr>
        <w:numPr>
          <w:ilvl w:val="1"/>
          <w:numId w:val="5"/>
        </w:numPr>
        <w:spacing w:after="160"/>
        <w:jc w:val="both"/>
      </w:pPr>
      <w:r w:rsidRPr="00810438">
        <w:t>Wash plant leaves</w:t>
      </w:r>
      <w:r w:rsidRPr="00810438">
        <w:rPr>
          <w:i/>
          <w:iCs/>
        </w:rPr>
        <w:t xml:space="preserve"> </w:t>
      </w:r>
      <w:r w:rsidRPr="00810438">
        <w:t xml:space="preserve">with distilled water and shade dry at room temperature. </w:t>
      </w:r>
    </w:p>
    <w:p w:rsidR="007D4271" w:rsidRPr="00810438" w:rsidRDefault="003B5EC8" w:rsidP="00250958">
      <w:pPr>
        <w:numPr>
          <w:ilvl w:val="1"/>
          <w:numId w:val="5"/>
        </w:numPr>
        <w:spacing w:after="160"/>
        <w:jc w:val="both"/>
      </w:pPr>
      <w:r>
        <w:t xml:space="preserve">Powder the dried leaves </w:t>
      </w:r>
      <w:r w:rsidR="009809B0" w:rsidRPr="00810438">
        <w:t>using electric blender and stir the powder in water.</w:t>
      </w:r>
    </w:p>
    <w:p w:rsidR="007D4271" w:rsidRPr="00810438" w:rsidRDefault="009809B0" w:rsidP="00250958">
      <w:pPr>
        <w:numPr>
          <w:ilvl w:val="1"/>
          <w:numId w:val="5"/>
        </w:numPr>
        <w:spacing w:after="160"/>
        <w:jc w:val="both"/>
      </w:pPr>
      <w:r w:rsidRPr="00810438">
        <w:t>Strain the mixture to prep</w:t>
      </w:r>
      <w:r w:rsidR="002B47F7">
        <w:t xml:space="preserve">are the required aqueous plant </w:t>
      </w:r>
      <w:r w:rsidRPr="00810438">
        <w:t xml:space="preserve">extract.   </w:t>
      </w:r>
    </w:p>
    <w:p w:rsidR="007D4271" w:rsidRPr="009809B0" w:rsidRDefault="009809B0" w:rsidP="00250958">
      <w:pPr>
        <w:numPr>
          <w:ilvl w:val="0"/>
          <w:numId w:val="5"/>
        </w:numPr>
        <w:spacing w:after="160" w:line="360" w:lineRule="auto"/>
        <w:jc w:val="both"/>
      </w:pPr>
      <w:r w:rsidRPr="009809B0">
        <w:t xml:space="preserve">Create a </w:t>
      </w:r>
      <w:r w:rsidRPr="009809B0">
        <w:rPr>
          <w:b/>
          <w:bCs/>
        </w:rPr>
        <w:t xml:space="preserve">negative control </w:t>
      </w:r>
      <w:r w:rsidRPr="009809B0">
        <w:t xml:space="preserve">by dipping a test strip into a cup of </w:t>
      </w:r>
      <w:r w:rsidRPr="009809B0">
        <w:rPr>
          <w:b/>
          <w:bCs/>
        </w:rPr>
        <w:t>starch solution</w:t>
      </w:r>
      <w:r w:rsidRPr="009809B0">
        <w:t>. Wait 30 seconds, and observe the test strip. There should be no color change.</w:t>
      </w:r>
    </w:p>
    <w:p w:rsidR="007D4271" w:rsidRPr="009809B0" w:rsidRDefault="009809B0" w:rsidP="00250958">
      <w:pPr>
        <w:numPr>
          <w:ilvl w:val="0"/>
          <w:numId w:val="5"/>
        </w:numPr>
        <w:spacing w:after="160" w:line="360" w:lineRule="auto"/>
        <w:jc w:val="both"/>
      </w:pPr>
      <w:r w:rsidRPr="009809B0">
        <w:t xml:space="preserve">Create a </w:t>
      </w:r>
      <w:r w:rsidRPr="009809B0">
        <w:rPr>
          <w:b/>
          <w:bCs/>
        </w:rPr>
        <w:t xml:space="preserve">positive control </w:t>
      </w:r>
      <w:r w:rsidRPr="009809B0">
        <w:t xml:space="preserve">by dipping a test strip into a </w:t>
      </w:r>
      <w:r w:rsidRPr="009809B0">
        <w:rPr>
          <w:b/>
          <w:bCs/>
        </w:rPr>
        <w:t>glucose stock solution</w:t>
      </w:r>
      <w:r w:rsidRPr="009809B0">
        <w:t xml:space="preserve">. Make glucose solution by adding a 1 gram glucose pill to 100 mL of water. </w:t>
      </w:r>
      <w:r w:rsidRPr="009809B0">
        <w:rPr>
          <w:b/>
          <w:bCs/>
        </w:rPr>
        <w:t>Use this to create a standard curve for glucose.</w:t>
      </w:r>
    </w:p>
    <w:p w:rsidR="007D4271" w:rsidRPr="009809B0" w:rsidRDefault="009809B0" w:rsidP="00250958">
      <w:pPr>
        <w:numPr>
          <w:ilvl w:val="0"/>
          <w:numId w:val="5"/>
        </w:numPr>
        <w:spacing w:after="160" w:line="360" w:lineRule="auto"/>
        <w:jc w:val="both"/>
      </w:pPr>
      <w:r w:rsidRPr="009809B0">
        <w:t xml:space="preserve">Add 3 mL of starch in each of the 5 test tubes using pipette. </w:t>
      </w:r>
    </w:p>
    <w:p w:rsidR="007D4271" w:rsidRPr="009809B0" w:rsidRDefault="000334AB" w:rsidP="00250958">
      <w:pPr>
        <w:numPr>
          <w:ilvl w:val="0"/>
          <w:numId w:val="5"/>
        </w:numPr>
        <w:spacing w:after="160" w:line="360" w:lineRule="auto"/>
        <w:jc w:val="both"/>
      </w:pPr>
      <w:r>
        <w:lastRenderedPageBreak/>
        <w:t xml:space="preserve">Add 2 mL </w:t>
      </w:r>
      <w:r w:rsidR="009809B0" w:rsidRPr="009809B0">
        <w:t>of Fenugreek leave extract into test tube1. Then add 1 mL of the prepared enzyme alpha-amylase having 100 mg/mL concentration.</w:t>
      </w:r>
    </w:p>
    <w:p w:rsidR="007D4271" w:rsidRPr="009809B0" w:rsidRDefault="009809B0" w:rsidP="00250958">
      <w:pPr>
        <w:numPr>
          <w:ilvl w:val="0"/>
          <w:numId w:val="5"/>
        </w:numPr>
        <w:spacing w:after="160" w:line="360" w:lineRule="auto"/>
        <w:jc w:val="both"/>
      </w:pPr>
      <w:r w:rsidRPr="009809B0">
        <w:t xml:space="preserve">Give 1 min for the reaction to occur. Dip the </w:t>
      </w:r>
      <w:proofErr w:type="spellStart"/>
      <w:r w:rsidRPr="009809B0">
        <w:rPr>
          <w:b/>
          <w:bCs/>
        </w:rPr>
        <w:t>Diastix</w:t>
      </w:r>
      <w:proofErr w:type="spellEnd"/>
      <w:r w:rsidRPr="009809B0">
        <w:rPr>
          <w:b/>
          <w:bCs/>
        </w:rPr>
        <w:t xml:space="preserve"> test strip </w:t>
      </w:r>
      <w:r w:rsidRPr="009809B0">
        <w:t>into the mixture. Wait for 30 seconds before observing each test strip.</w:t>
      </w:r>
    </w:p>
    <w:p w:rsidR="007D4271" w:rsidRPr="009809B0" w:rsidRDefault="009809B0" w:rsidP="00250958">
      <w:pPr>
        <w:numPr>
          <w:ilvl w:val="0"/>
          <w:numId w:val="5"/>
        </w:numPr>
        <w:spacing w:after="160" w:line="360" w:lineRule="auto"/>
        <w:jc w:val="both"/>
      </w:pPr>
      <w:r w:rsidRPr="009809B0">
        <w:rPr>
          <w:b/>
          <w:bCs/>
        </w:rPr>
        <w:t>Compare the color of the strip to the scale on the package</w:t>
      </w:r>
      <w:r w:rsidRPr="009809B0">
        <w:t>. Write down how much glucose is produced in this reaction in the data table.</w:t>
      </w:r>
    </w:p>
    <w:p w:rsidR="007D4271" w:rsidRPr="009809B0" w:rsidRDefault="009809B0" w:rsidP="00250958">
      <w:pPr>
        <w:numPr>
          <w:ilvl w:val="0"/>
          <w:numId w:val="5"/>
        </w:numPr>
        <w:spacing w:after="160" w:line="360" w:lineRule="auto"/>
        <w:jc w:val="both"/>
      </w:pPr>
      <w:r w:rsidRPr="009809B0">
        <w:t xml:space="preserve">In the remaining 4 test tubes </w:t>
      </w:r>
      <w:r w:rsidRPr="009809B0">
        <w:rPr>
          <w:b/>
          <w:bCs/>
        </w:rPr>
        <w:t xml:space="preserve">add fenugreek seed, betel, jackfruit, and cinnamon extract </w:t>
      </w:r>
      <w:r w:rsidRPr="009809B0">
        <w:t xml:space="preserve">and follow steps 5-7 to record glucose readings. This is a </w:t>
      </w:r>
      <w:r w:rsidRPr="009809B0">
        <w:rPr>
          <w:b/>
          <w:bCs/>
        </w:rPr>
        <w:t>semi-quantitative measure of glucose produced</w:t>
      </w:r>
      <w:r w:rsidRPr="009809B0">
        <w:t>.</w:t>
      </w:r>
    </w:p>
    <w:p w:rsidR="007D4271" w:rsidRPr="009809B0" w:rsidRDefault="009809B0" w:rsidP="00250958">
      <w:pPr>
        <w:numPr>
          <w:ilvl w:val="0"/>
          <w:numId w:val="5"/>
        </w:numPr>
        <w:spacing w:after="160" w:line="360" w:lineRule="auto"/>
        <w:jc w:val="both"/>
      </w:pPr>
      <w:r w:rsidRPr="009809B0">
        <w:t>Test each of the 5 plant extracts using the second enzyme amyloglucosidase following the steps 4 thru 8 using glucose test strips. Wait thirty seconds before observing each test strip.</w:t>
      </w:r>
    </w:p>
    <w:p w:rsidR="007D4271" w:rsidRPr="009809B0" w:rsidRDefault="009809B0" w:rsidP="00250958">
      <w:pPr>
        <w:numPr>
          <w:ilvl w:val="0"/>
          <w:numId w:val="5"/>
        </w:numPr>
        <w:spacing w:after="160" w:line="360" w:lineRule="auto"/>
        <w:jc w:val="both"/>
      </w:pPr>
      <w:r w:rsidRPr="009809B0">
        <w:t>Take 5 trials with the 2 enzymes to get enough sample data.</w:t>
      </w:r>
    </w:p>
    <w:p w:rsidR="007D4271" w:rsidRDefault="009809B0" w:rsidP="00250958">
      <w:pPr>
        <w:numPr>
          <w:ilvl w:val="0"/>
          <w:numId w:val="5"/>
        </w:numPr>
        <w:spacing w:after="160" w:line="360" w:lineRule="auto"/>
        <w:jc w:val="both"/>
      </w:pPr>
      <w:r w:rsidRPr="009809B0">
        <w:t xml:space="preserve">The </w:t>
      </w:r>
      <w:proofErr w:type="spellStart"/>
      <w:r w:rsidRPr="009809B0">
        <w:t>Diastix</w:t>
      </w:r>
      <w:proofErr w:type="spellEnd"/>
      <w:r w:rsidRPr="009809B0">
        <w:t xml:space="preserve"> strips have the enzymes, </w:t>
      </w:r>
      <w:r w:rsidRPr="009809B0">
        <w:rPr>
          <w:b/>
          <w:bCs/>
        </w:rPr>
        <w:t>glucose oxidase and peroxidase</w:t>
      </w:r>
      <w:r w:rsidRPr="009809B0">
        <w:t xml:space="preserve">, immobilized under a cellulose membrane at the tip. The glucose is permeable and in its presence, potassium iodide (used as a </w:t>
      </w:r>
      <w:proofErr w:type="spellStart"/>
      <w:r w:rsidRPr="009809B0">
        <w:t>chromagen</w:t>
      </w:r>
      <w:proofErr w:type="spellEnd"/>
      <w:r w:rsidRPr="009809B0">
        <w:t>) is oxidized to brown iodine.</w:t>
      </w:r>
    </w:p>
    <w:p w:rsidR="00A277A0" w:rsidRDefault="00A277A0">
      <w:pPr>
        <w:spacing w:after="160" w:line="259" w:lineRule="auto"/>
      </w:pPr>
    </w:p>
    <w:p w:rsidR="00A277A0" w:rsidRDefault="00A277A0">
      <w:pPr>
        <w:spacing w:after="160" w:line="259" w:lineRule="auto"/>
      </w:pPr>
      <w:r>
        <w:br w:type="page"/>
      </w:r>
    </w:p>
    <w:p w:rsidR="0007613B" w:rsidRPr="0022504B" w:rsidRDefault="0007613B" w:rsidP="0007613B">
      <w:pPr>
        <w:spacing w:before="100" w:beforeAutospacing="1" w:after="100" w:afterAutospacing="1" w:line="360" w:lineRule="auto"/>
        <w:jc w:val="center"/>
        <w:rPr>
          <w:b/>
          <w:sz w:val="32"/>
          <w:szCs w:val="32"/>
          <w:u w:val="single"/>
        </w:rPr>
      </w:pPr>
      <w:r>
        <w:rPr>
          <w:b/>
          <w:sz w:val="32"/>
          <w:szCs w:val="32"/>
          <w:u w:val="single"/>
        </w:rPr>
        <w:lastRenderedPageBreak/>
        <w:t xml:space="preserve">Chapter 4: Data Tables </w:t>
      </w:r>
    </w:p>
    <w:tbl>
      <w:tblPr>
        <w:tblW w:w="9200" w:type="dxa"/>
        <w:tblInd w:w="93" w:type="dxa"/>
        <w:tblLook w:val="04A0" w:firstRow="1" w:lastRow="0" w:firstColumn="1" w:lastColumn="0" w:noHBand="0" w:noVBand="1"/>
      </w:tblPr>
      <w:tblGrid>
        <w:gridCol w:w="1606"/>
        <w:gridCol w:w="1120"/>
        <w:gridCol w:w="1060"/>
        <w:gridCol w:w="1060"/>
        <w:gridCol w:w="960"/>
        <w:gridCol w:w="1460"/>
        <w:gridCol w:w="960"/>
        <w:gridCol w:w="974"/>
      </w:tblGrid>
      <w:tr w:rsidR="00307155" w:rsidRPr="00307155" w:rsidTr="00307155">
        <w:trPr>
          <w:trHeight w:val="420"/>
        </w:trPr>
        <w:tc>
          <w:tcPr>
            <w:tcW w:w="9200" w:type="dxa"/>
            <w:gridSpan w:val="8"/>
            <w:tcBorders>
              <w:top w:val="nil"/>
              <w:left w:val="nil"/>
              <w:bottom w:val="nil"/>
              <w:right w:val="nil"/>
            </w:tcBorders>
            <w:shd w:val="clear" w:color="auto" w:fill="auto"/>
            <w:noWrap/>
            <w:vAlign w:val="bottom"/>
            <w:hideMark/>
          </w:tcPr>
          <w:p w:rsidR="00C720BD" w:rsidRPr="00C720BD" w:rsidRDefault="00A277A0" w:rsidP="00C720BD">
            <w:pPr>
              <w:pStyle w:val="ListParagraph"/>
              <w:numPr>
                <w:ilvl w:val="0"/>
                <w:numId w:val="10"/>
              </w:numPr>
              <w:spacing w:after="0"/>
              <w:rPr>
                <w:rFonts w:ascii="Calibri" w:hAnsi="Calibri"/>
                <w:b/>
                <w:bCs/>
                <w:color w:val="000000"/>
                <w:sz w:val="32"/>
                <w:szCs w:val="32"/>
                <w:u w:val="single"/>
              </w:rPr>
            </w:pPr>
            <w:r w:rsidRPr="00C720BD">
              <w:rPr>
                <w:rFonts w:ascii="Calibri" w:hAnsi="Calibri"/>
                <w:b/>
                <w:bCs/>
                <w:color w:val="000000"/>
                <w:sz w:val="32"/>
                <w:szCs w:val="32"/>
                <w:u w:val="single"/>
              </w:rPr>
              <w:t>The Amount of Glucose produced with</w:t>
            </w:r>
            <w:r w:rsidR="00C720BD" w:rsidRPr="00C720BD">
              <w:rPr>
                <w:rFonts w:ascii="Calibri" w:hAnsi="Calibri"/>
                <w:b/>
                <w:bCs/>
                <w:color w:val="000000"/>
                <w:sz w:val="32"/>
                <w:szCs w:val="32"/>
                <w:u w:val="single"/>
              </w:rPr>
              <w:t xml:space="preserve"> </w:t>
            </w:r>
            <w:r w:rsidRPr="00C720BD">
              <w:rPr>
                <w:rFonts w:ascii="Calibri" w:hAnsi="Calibri"/>
                <w:b/>
                <w:bCs/>
                <w:color w:val="000000"/>
                <w:sz w:val="32"/>
                <w:szCs w:val="32"/>
                <w:u w:val="single"/>
              </w:rPr>
              <w:br/>
              <w:t>Alpha-Amylase &amp; different inhibitors</w:t>
            </w:r>
          </w:p>
        </w:tc>
      </w:tr>
      <w:tr w:rsidR="00307155" w:rsidRPr="00307155" w:rsidTr="00307155">
        <w:trPr>
          <w:trHeight w:val="300"/>
        </w:trPr>
        <w:tc>
          <w:tcPr>
            <w:tcW w:w="1606" w:type="dxa"/>
            <w:tcBorders>
              <w:top w:val="nil"/>
              <w:left w:val="nil"/>
              <w:bottom w:val="nil"/>
              <w:right w:val="nil"/>
            </w:tcBorders>
            <w:shd w:val="clear" w:color="auto" w:fill="auto"/>
            <w:noWrap/>
            <w:vAlign w:val="bottom"/>
            <w:hideMark/>
          </w:tcPr>
          <w:p w:rsidR="00307155" w:rsidRPr="00307155" w:rsidRDefault="00307155" w:rsidP="00307155">
            <w:pPr>
              <w:spacing w:after="0"/>
              <w:rPr>
                <w:rFonts w:ascii="Calibri" w:hAnsi="Calibri"/>
                <w:b/>
                <w:bCs/>
                <w:color w:val="000000"/>
                <w:sz w:val="22"/>
                <w:szCs w:val="22"/>
                <w:u w:val="single"/>
              </w:rPr>
            </w:pPr>
          </w:p>
        </w:tc>
        <w:tc>
          <w:tcPr>
            <w:tcW w:w="1120" w:type="dxa"/>
            <w:tcBorders>
              <w:top w:val="nil"/>
              <w:left w:val="nil"/>
              <w:bottom w:val="nil"/>
              <w:right w:val="nil"/>
            </w:tcBorders>
            <w:shd w:val="clear" w:color="auto" w:fill="auto"/>
            <w:noWrap/>
            <w:vAlign w:val="bottom"/>
            <w:hideMark/>
          </w:tcPr>
          <w:p w:rsidR="00307155" w:rsidRPr="00307155" w:rsidRDefault="00307155" w:rsidP="00307155">
            <w:pPr>
              <w:spacing w:after="0"/>
              <w:rPr>
                <w:rFonts w:ascii="Calibri" w:hAnsi="Calibri"/>
                <w:b/>
                <w:bCs/>
                <w:color w:val="000000"/>
                <w:sz w:val="22"/>
                <w:szCs w:val="22"/>
                <w:u w:val="single"/>
              </w:rPr>
            </w:pPr>
          </w:p>
        </w:tc>
        <w:tc>
          <w:tcPr>
            <w:tcW w:w="1060" w:type="dxa"/>
            <w:tcBorders>
              <w:top w:val="nil"/>
              <w:left w:val="nil"/>
              <w:bottom w:val="nil"/>
              <w:right w:val="nil"/>
            </w:tcBorders>
            <w:shd w:val="clear" w:color="auto" w:fill="auto"/>
            <w:noWrap/>
            <w:vAlign w:val="bottom"/>
            <w:hideMark/>
          </w:tcPr>
          <w:p w:rsidR="00307155" w:rsidRPr="00307155" w:rsidRDefault="00307155" w:rsidP="00307155">
            <w:pPr>
              <w:spacing w:after="0"/>
              <w:rPr>
                <w:rFonts w:ascii="Calibri" w:hAnsi="Calibri"/>
                <w:b/>
                <w:bCs/>
                <w:color w:val="000000"/>
                <w:sz w:val="22"/>
                <w:szCs w:val="22"/>
                <w:u w:val="single"/>
              </w:rPr>
            </w:pPr>
          </w:p>
        </w:tc>
        <w:tc>
          <w:tcPr>
            <w:tcW w:w="1060" w:type="dxa"/>
            <w:tcBorders>
              <w:top w:val="nil"/>
              <w:left w:val="nil"/>
              <w:bottom w:val="nil"/>
              <w:right w:val="nil"/>
            </w:tcBorders>
            <w:shd w:val="clear" w:color="auto" w:fill="auto"/>
            <w:noWrap/>
            <w:vAlign w:val="bottom"/>
            <w:hideMark/>
          </w:tcPr>
          <w:p w:rsidR="00307155" w:rsidRPr="00307155" w:rsidRDefault="00307155" w:rsidP="00307155">
            <w:pPr>
              <w:spacing w:after="0"/>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307155" w:rsidRPr="00307155" w:rsidRDefault="00307155" w:rsidP="00307155">
            <w:pPr>
              <w:spacing w:after="0"/>
              <w:rPr>
                <w:rFonts w:ascii="Calibri" w:hAnsi="Calibri"/>
                <w:color w:val="000000"/>
                <w:sz w:val="22"/>
                <w:szCs w:val="22"/>
              </w:rPr>
            </w:pPr>
          </w:p>
        </w:tc>
        <w:tc>
          <w:tcPr>
            <w:tcW w:w="1460" w:type="dxa"/>
            <w:tcBorders>
              <w:top w:val="nil"/>
              <w:left w:val="nil"/>
              <w:bottom w:val="nil"/>
              <w:right w:val="nil"/>
            </w:tcBorders>
            <w:shd w:val="clear" w:color="auto" w:fill="auto"/>
            <w:noWrap/>
            <w:vAlign w:val="bottom"/>
            <w:hideMark/>
          </w:tcPr>
          <w:p w:rsidR="00307155" w:rsidRPr="00307155" w:rsidRDefault="00307155" w:rsidP="00307155">
            <w:pPr>
              <w:spacing w:after="0"/>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307155" w:rsidRPr="00307155" w:rsidRDefault="00307155" w:rsidP="00307155">
            <w:pPr>
              <w:spacing w:after="0"/>
              <w:rPr>
                <w:rFonts w:ascii="Calibri" w:hAnsi="Calibri"/>
                <w:color w:val="000000"/>
                <w:sz w:val="22"/>
                <w:szCs w:val="22"/>
              </w:rPr>
            </w:pPr>
          </w:p>
        </w:tc>
        <w:tc>
          <w:tcPr>
            <w:tcW w:w="974" w:type="dxa"/>
            <w:tcBorders>
              <w:top w:val="nil"/>
              <w:left w:val="nil"/>
              <w:bottom w:val="nil"/>
              <w:right w:val="nil"/>
            </w:tcBorders>
            <w:shd w:val="clear" w:color="auto" w:fill="auto"/>
            <w:noWrap/>
            <w:vAlign w:val="bottom"/>
            <w:hideMark/>
          </w:tcPr>
          <w:p w:rsidR="00307155" w:rsidRPr="00307155" w:rsidRDefault="00307155" w:rsidP="00307155">
            <w:pPr>
              <w:spacing w:after="0"/>
              <w:rPr>
                <w:rFonts w:ascii="Calibri" w:hAnsi="Calibri"/>
                <w:color w:val="000000"/>
                <w:sz w:val="22"/>
                <w:szCs w:val="22"/>
              </w:rPr>
            </w:pPr>
          </w:p>
        </w:tc>
      </w:tr>
    </w:tbl>
    <w:tbl>
      <w:tblPr>
        <w:tblStyle w:val="TableGrid"/>
        <w:tblW w:w="0" w:type="auto"/>
        <w:tblLook w:val="04A0" w:firstRow="1" w:lastRow="0" w:firstColumn="1" w:lastColumn="0" w:noHBand="0" w:noVBand="1"/>
      </w:tblPr>
      <w:tblGrid>
        <w:gridCol w:w="1458"/>
        <w:gridCol w:w="990"/>
        <w:gridCol w:w="990"/>
        <w:gridCol w:w="990"/>
        <w:gridCol w:w="990"/>
        <w:gridCol w:w="990"/>
        <w:gridCol w:w="1271"/>
        <w:gridCol w:w="1177"/>
      </w:tblGrid>
      <w:tr w:rsidR="00C428C3" w:rsidRPr="00A277A0" w:rsidTr="00C428C3">
        <w:trPr>
          <w:trHeight w:val="600"/>
        </w:trPr>
        <w:tc>
          <w:tcPr>
            <w:tcW w:w="1458" w:type="dxa"/>
            <w:vMerge w:val="restart"/>
            <w:hideMark/>
          </w:tcPr>
          <w:p w:rsidR="00A277A0" w:rsidRPr="00A277A0" w:rsidRDefault="00A277A0" w:rsidP="009E2481">
            <w:pPr>
              <w:spacing w:after="160" w:line="259" w:lineRule="auto"/>
              <w:rPr>
                <w:b/>
                <w:bCs/>
              </w:rPr>
            </w:pPr>
            <w:r w:rsidRPr="00A277A0">
              <w:rPr>
                <w:b/>
                <w:bCs/>
              </w:rPr>
              <w:t>Type of Inhibitor tested</w:t>
            </w:r>
          </w:p>
        </w:tc>
        <w:tc>
          <w:tcPr>
            <w:tcW w:w="3960" w:type="dxa"/>
            <w:gridSpan w:val="4"/>
            <w:hideMark/>
          </w:tcPr>
          <w:p w:rsidR="00A277A0" w:rsidRPr="00A277A0" w:rsidRDefault="00A277A0" w:rsidP="009E2481">
            <w:pPr>
              <w:spacing w:after="160" w:line="259" w:lineRule="auto"/>
              <w:rPr>
                <w:b/>
                <w:bCs/>
              </w:rPr>
            </w:pPr>
            <w:r w:rsidRPr="00A277A0">
              <w:rPr>
                <w:b/>
                <w:bCs/>
              </w:rPr>
              <w:t>Glucose Produced (in mg/</w:t>
            </w:r>
            <w:proofErr w:type="spellStart"/>
            <w:r w:rsidRPr="00A277A0">
              <w:rPr>
                <w:b/>
                <w:bCs/>
              </w:rPr>
              <w:t>dL</w:t>
            </w:r>
            <w:proofErr w:type="spellEnd"/>
            <w:r w:rsidRPr="00A277A0">
              <w:rPr>
                <w:b/>
                <w:bCs/>
              </w:rPr>
              <w:t>)</w:t>
            </w:r>
          </w:p>
        </w:tc>
        <w:tc>
          <w:tcPr>
            <w:tcW w:w="990" w:type="dxa"/>
            <w:hideMark/>
          </w:tcPr>
          <w:p w:rsidR="00A277A0" w:rsidRPr="00A277A0" w:rsidRDefault="00A277A0" w:rsidP="009E2481">
            <w:pPr>
              <w:spacing w:after="160" w:line="259" w:lineRule="auto"/>
              <w:rPr>
                <w:b/>
                <w:bCs/>
              </w:rPr>
            </w:pPr>
            <w:r w:rsidRPr="00A277A0">
              <w:rPr>
                <w:b/>
                <w:bCs/>
              </w:rPr>
              <w:t> </w:t>
            </w:r>
          </w:p>
        </w:tc>
        <w:tc>
          <w:tcPr>
            <w:tcW w:w="1271" w:type="dxa"/>
            <w:vMerge w:val="restart"/>
            <w:hideMark/>
          </w:tcPr>
          <w:p w:rsidR="00A277A0" w:rsidRPr="00A277A0" w:rsidRDefault="00A277A0" w:rsidP="009E2481">
            <w:pPr>
              <w:spacing w:after="160" w:line="259" w:lineRule="auto"/>
              <w:rPr>
                <w:b/>
                <w:bCs/>
              </w:rPr>
            </w:pPr>
            <w:r w:rsidRPr="00A277A0">
              <w:rPr>
                <w:b/>
                <w:bCs/>
              </w:rPr>
              <w:t>Average Glucose Produced  (mg/</w:t>
            </w:r>
            <w:proofErr w:type="spellStart"/>
            <w:r w:rsidRPr="00A277A0">
              <w:rPr>
                <w:b/>
                <w:bCs/>
              </w:rPr>
              <w:t>dL</w:t>
            </w:r>
            <w:proofErr w:type="spellEnd"/>
            <w:r w:rsidRPr="00A277A0">
              <w:rPr>
                <w:b/>
                <w:bCs/>
              </w:rPr>
              <w:t>)</w:t>
            </w:r>
          </w:p>
        </w:tc>
        <w:tc>
          <w:tcPr>
            <w:tcW w:w="1177" w:type="dxa"/>
            <w:vMerge w:val="restart"/>
            <w:hideMark/>
          </w:tcPr>
          <w:p w:rsidR="00A277A0" w:rsidRPr="00A277A0" w:rsidRDefault="00A277A0" w:rsidP="009E2481">
            <w:pPr>
              <w:spacing w:after="160" w:line="259" w:lineRule="auto"/>
              <w:rPr>
                <w:b/>
                <w:bCs/>
              </w:rPr>
            </w:pPr>
            <w:r w:rsidRPr="00A277A0">
              <w:rPr>
                <w:b/>
                <w:bCs/>
              </w:rPr>
              <w:t>Standard Error of the Mean</w:t>
            </w:r>
          </w:p>
        </w:tc>
      </w:tr>
      <w:tr w:rsidR="00C428C3" w:rsidRPr="00A277A0" w:rsidTr="00C428C3">
        <w:trPr>
          <w:trHeight w:val="300"/>
        </w:trPr>
        <w:tc>
          <w:tcPr>
            <w:tcW w:w="1458" w:type="dxa"/>
            <w:vMerge/>
            <w:hideMark/>
          </w:tcPr>
          <w:p w:rsidR="00A277A0" w:rsidRPr="00A277A0" w:rsidRDefault="00A277A0" w:rsidP="009E2481">
            <w:pPr>
              <w:spacing w:after="160" w:line="259" w:lineRule="auto"/>
              <w:rPr>
                <w:b/>
                <w:bCs/>
              </w:rPr>
            </w:pPr>
          </w:p>
        </w:tc>
        <w:tc>
          <w:tcPr>
            <w:tcW w:w="990" w:type="dxa"/>
            <w:hideMark/>
          </w:tcPr>
          <w:p w:rsidR="00A277A0" w:rsidRPr="00A277A0" w:rsidRDefault="00A277A0" w:rsidP="009E2481">
            <w:pPr>
              <w:spacing w:after="160" w:line="259" w:lineRule="auto"/>
              <w:rPr>
                <w:b/>
                <w:bCs/>
              </w:rPr>
            </w:pPr>
            <w:r w:rsidRPr="00A277A0">
              <w:rPr>
                <w:b/>
                <w:bCs/>
              </w:rPr>
              <w:t>Trial 1</w:t>
            </w:r>
          </w:p>
        </w:tc>
        <w:tc>
          <w:tcPr>
            <w:tcW w:w="990" w:type="dxa"/>
            <w:hideMark/>
          </w:tcPr>
          <w:p w:rsidR="00A277A0" w:rsidRPr="00A277A0" w:rsidRDefault="00A277A0" w:rsidP="009E2481">
            <w:pPr>
              <w:spacing w:after="160" w:line="259" w:lineRule="auto"/>
              <w:rPr>
                <w:b/>
                <w:bCs/>
              </w:rPr>
            </w:pPr>
            <w:r w:rsidRPr="00A277A0">
              <w:rPr>
                <w:b/>
                <w:bCs/>
              </w:rPr>
              <w:t>Trial 2</w:t>
            </w:r>
          </w:p>
        </w:tc>
        <w:tc>
          <w:tcPr>
            <w:tcW w:w="990" w:type="dxa"/>
            <w:hideMark/>
          </w:tcPr>
          <w:p w:rsidR="00A277A0" w:rsidRPr="00A277A0" w:rsidRDefault="00A277A0" w:rsidP="009E2481">
            <w:pPr>
              <w:spacing w:after="160" w:line="259" w:lineRule="auto"/>
              <w:rPr>
                <w:b/>
                <w:bCs/>
              </w:rPr>
            </w:pPr>
            <w:r w:rsidRPr="00A277A0">
              <w:rPr>
                <w:b/>
                <w:bCs/>
              </w:rPr>
              <w:t>Trial 3</w:t>
            </w:r>
          </w:p>
        </w:tc>
        <w:tc>
          <w:tcPr>
            <w:tcW w:w="990" w:type="dxa"/>
            <w:hideMark/>
          </w:tcPr>
          <w:p w:rsidR="00A277A0" w:rsidRPr="00A277A0" w:rsidRDefault="00A277A0" w:rsidP="009E2481">
            <w:pPr>
              <w:spacing w:after="160" w:line="259" w:lineRule="auto"/>
              <w:rPr>
                <w:b/>
                <w:bCs/>
              </w:rPr>
            </w:pPr>
            <w:r w:rsidRPr="00A277A0">
              <w:rPr>
                <w:b/>
                <w:bCs/>
              </w:rPr>
              <w:t>Trial 4</w:t>
            </w:r>
          </w:p>
        </w:tc>
        <w:tc>
          <w:tcPr>
            <w:tcW w:w="990" w:type="dxa"/>
            <w:hideMark/>
          </w:tcPr>
          <w:p w:rsidR="00A277A0" w:rsidRPr="00A277A0" w:rsidRDefault="00A277A0" w:rsidP="009E2481">
            <w:pPr>
              <w:spacing w:after="160" w:line="259" w:lineRule="auto"/>
              <w:rPr>
                <w:b/>
                <w:bCs/>
              </w:rPr>
            </w:pPr>
            <w:r w:rsidRPr="00A277A0">
              <w:rPr>
                <w:b/>
                <w:bCs/>
              </w:rPr>
              <w:t>Trial 5</w:t>
            </w:r>
          </w:p>
        </w:tc>
        <w:tc>
          <w:tcPr>
            <w:tcW w:w="1271" w:type="dxa"/>
            <w:vMerge/>
            <w:hideMark/>
          </w:tcPr>
          <w:p w:rsidR="00A277A0" w:rsidRPr="00A277A0" w:rsidRDefault="00A277A0" w:rsidP="009E2481">
            <w:pPr>
              <w:spacing w:after="160" w:line="259" w:lineRule="auto"/>
              <w:rPr>
                <w:b/>
                <w:bCs/>
              </w:rPr>
            </w:pPr>
          </w:p>
        </w:tc>
        <w:tc>
          <w:tcPr>
            <w:tcW w:w="1177" w:type="dxa"/>
            <w:vMerge/>
            <w:hideMark/>
          </w:tcPr>
          <w:p w:rsidR="00A277A0" w:rsidRPr="00A277A0" w:rsidRDefault="00A277A0" w:rsidP="009E2481">
            <w:pPr>
              <w:spacing w:after="160" w:line="259" w:lineRule="auto"/>
              <w:rPr>
                <w:b/>
                <w:bCs/>
              </w:rPr>
            </w:pPr>
          </w:p>
        </w:tc>
      </w:tr>
      <w:tr w:rsidR="00C428C3" w:rsidRPr="00A277A0" w:rsidTr="00C720BD">
        <w:trPr>
          <w:trHeight w:val="300"/>
        </w:trPr>
        <w:tc>
          <w:tcPr>
            <w:tcW w:w="1458" w:type="dxa"/>
            <w:noWrap/>
            <w:hideMark/>
          </w:tcPr>
          <w:p w:rsidR="00A277A0" w:rsidRPr="00C720BD" w:rsidRDefault="00A277A0" w:rsidP="009E2481">
            <w:pPr>
              <w:spacing w:after="160" w:line="259" w:lineRule="auto"/>
              <w:rPr>
                <w:b/>
              </w:rPr>
            </w:pPr>
            <w:r w:rsidRPr="00C720BD">
              <w:rPr>
                <w:b/>
              </w:rPr>
              <w:t>Water</w:t>
            </w:r>
          </w:p>
        </w:tc>
        <w:tc>
          <w:tcPr>
            <w:tcW w:w="990" w:type="dxa"/>
            <w:noWrap/>
            <w:vAlign w:val="center"/>
            <w:hideMark/>
          </w:tcPr>
          <w:p w:rsidR="00A277A0" w:rsidRPr="00A277A0" w:rsidRDefault="00A277A0" w:rsidP="00C720BD">
            <w:pPr>
              <w:spacing w:after="160" w:line="259" w:lineRule="auto"/>
              <w:jc w:val="center"/>
            </w:pPr>
            <w:r w:rsidRPr="00A277A0">
              <w:t>1000</w:t>
            </w:r>
          </w:p>
        </w:tc>
        <w:tc>
          <w:tcPr>
            <w:tcW w:w="990" w:type="dxa"/>
            <w:noWrap/>
            <w:vAlign w:val="center"/>
            <w:hideMark/>
          </w:tcPr>
          <w:p w:rsidR="00A277A0" w:rsidRPr="00A277A0" w:rsidRDefault="00A277A0" w:rsidP="00C720BD">
            <w:pPr>
              <w:spacing w:after="160" w:line="259" w:lineRule="auto"/>
              <w:jc w:val="center"/>
            </w:pPr>
            <w:r w:rsidRPr="00A277A0">
              <w:t>1000</w:t>
            </w:r>
          </w:p>
        </w:tc>
        <w:tc>
          <w:tcPr>
            <w:tcW w:w="990" w:type="dxa"/>
            <w:noWrap/>
            <w:vAlign w:val="center"/>
            <w:hideMark/>
          </w:tcPr>
          <w:p w:rsidR="00A277A0" w:rsidRPr="00A277A0" w:rsidRDefault="00A277A0" w:rsidP="00C720BD">
            <w:pPr>
              <w:spacing w:after="160" w:line="259" w:lineRule="auto"/>
              <w:jc w:val="center"/>
            </w:pPr>
            <w:r w:rsidRPr="00A277A0">
              <w:t>1500</w:t>
            </w:r>
          </w:p>
        </w:tc>
        <w:tc>
          <w:tcPr>
            <w:tcW w:w="990" w:type="dxa"/>
            <w:noWrap/>
            <w:vAlign w:val="center"/>
            <w:hideMark/>
          </w:tcPr>
          <w:p w:rsidR="00A277A0" w:rsidRPr="00A277A0" w:rsidRDefault="00A277A0" w:rsidP="00C720BD">
            <w:pPr>
              <w:spacing w:after="160" w:line="259" w:lineRule="auto"/>
              <w:jc w:val="center"/>
            </w:pPr>
            <w:r w:rsidRPr="00A277A0">
              <w:t>1000</w:t>
            </w:r>
          </w:p>
        </w:tc>
        <w:tc>
          <w:tcPr>
            <w:tcW w:w="990" w:type="dxa"/>
            <w:noWrap/>
            <w:vAlign w:val="center"/>
            <w:hideMark/>
          </w:tcPr>
          <w:p w:rsidR="00A277A0" w:rsidRPr="00A277A0" w:rsidRDefault="00A277A0" w:rsidP="00C720BD">
            <w:pPr>
              <w:spacing w:after="160" w:line="259" w:lineRule="auto"/>
              <w:jc w:val="center"/>
            </w:pPr>
            <w:r w:rsidRPr="00A277A0">
              <w:t>1000</w:t>
            </w:r>
          </w:p>
        </w:tc>
        <w:tc>
          <w:tcPr>
            <w:tcW w:w="1271" w:type="dxa"/>
            <w:noWrap/>
            <w:vAlign w:val="center"/>
            <w:hideMark/>
          </w:tcPr>
          <w:p w:rsidR="00A277A0" w:rsidRPr="00C720BD" w:rsidRDefault="00A277A0" w:rsidP="00C720BD">
            <w:pPr>
              <w:spacing w:after="160" w:line="259" w:lineRule="auto"/>
              <w:jc w:val="center"/>
              <w:rPr>
                <w:b/>
              </w:rPr>
            </w:pPr>
            <w:r w:rsidRPr="00C720BD">
              <w:rPr>
                <w:b/>
              </w:rPr>
              <w:t>1100.00</w:t>
            </w:r>
          </w:p>
        </w:tc>
        <w:tc>
          <w:tcPr>
            <w:tcW w:w="1177" w:type="dxa"/>
            <w:noWrap/>
            <w:vAlign w:val="center"/>
            <w:hideMark/>
          </w:tcPr>
          <w:p w:rsidR="00A277A0" w:rsidRPr="00C720BD" w:rsidRDefault="00A277A0" w:rsidP="00C720BD">
            <w:pPr>
              <w:spacing w:after="160" w:line="259" w:lineRule="auto"/>
              <w:jc w:val="center"/>
              <w:rPr>
                <w:b/>
              </w:rPr>
            </w:pPr>
            <w:r w:rsidRPr="00C720BD">
              <w:rPr>
                <w:b/>
              </w:rPr>
              <w:t>129.0994</w:t>
            </w:r>
          </w:p>
        </w:tc>
      </w:tr>
      <w:tr w:rsidR="00C428C3" w:rsidRPr="00A277A0" w:rsidTr="00C720BD">
        <w:trPr>
          <w:trHeight w:val="300"/>
        </w:trPr>
        <w:tc>
          <w:tcPr>
            <w:tcW w:w="1458" w:type="dxa"/>
            <w:noWrap/>
            <w:hideMark/>
          </w:tcPr>
          <w:p w:rsidR="00A277A0" w:rsidRPr="00C720BD" w:rsidRDefault="00A277A0" w:rsidP="009E2481">
            <w:pPr>
              <w:spacing w:after="160" w:line="259" w:lineRule="auto"/>
              <w:rPr>
                <w:b/>
              </w:rPr>
            </w:pPr>
            <w:proofErr w:type="spellStart"/>
            <w:r w:rsidRPr="00C720BD">
              <w:rPr>
                <w:b/>
              </w:rPr>
              <w:t>Acarbose</w:t>
            </w:r>
            <w:proofErr w:type="spellEnd"/>
          </w:p>
        </w:tc>
        <w:tc>
          <w:tcPr>
            <w:tcW w:w="990" w:type="dxa"/>
            <w:noWrap/>
            <w:vAlign w:val="center"/>
            <w:hideMark/>
          </w:tcPr>
          <w:p w:rsidR="00A277A0" w:rsidRPr="00A277A0" w:rsidRDefault="00A277A0" w:rsidP="00C720BD">
            <w:pPr>
              <w:spacing w:after="160" w:line="259" w:lineRule="auto"/>
              <w:jc w:val="center"/>
            </w:pPr>
            <w:r w:rsidRPr="00A277A0">
              <w:t>500</w:t>
            </w:r>
          </w:p>
        </w:tc>
        <w:tc>
          <w:tcPr>
            <w:tcW w:w="990" w:type="dxa"/>
            <w:noWrap/>
            <w:vAlign w:val="center"/>
            <w:hideMark/>
          </w:tcPr>
          <w:p w:rsidR="00A277A0" w:rsidRPr="00A277A0" w:rsidRDefault="00A277A0" w:rsidP="00C720BD">
            <w:pPr>
              <w:spacing w:after="160" w:line="259" w:lineRule="auto"/>
              <w:jc w:val="center"/>
            </w:pPr>
            <w:r w:rsidRPr="00A277A0">
              <w:t>750</w:t>
            </w:r>
          </w:p>
        </w:tc>
        <w:tc>
          <w:tcPr>
            <w:tcW w:w="990" w:type="dxa"/>
            <w:noWrap/>
            <w:vAlign w:val="center"/>
            <w:hideMark/>
          </w:tcPr>
          <w:p w:rsidR="00A277A0" w:rsidRPr="00A277A0" w:rsidRDefault="00A277A0" w:rsidP="00C720BD">
            <w:pPr>
              <w:spacing w:after="160" w:line="259" w:lineRule="auto"/>
              <w:jc w:val="center"/>
            </w:pPr>
            <w:r w:rsidRPr="00A277A0">
              <w:t>500</w:t>
            </w:r>
          </w:p>
        </w:tc>
        <w:tc>
          <w:tcPr>
            <w:tcW w:w="990" w:type="dxa"/>
            <w:noWrap/>
            <w:vAlign w:val="center"/>
            <w:hideMark/>
          </w:tcPr>
          <w:p w:rsidR="00A277A0" w:rsidRPr="00A277A0" w:rsidRDefault="00A277A0" w:rsidP="00C720BD">
            <w:pPr>
              <w:spacing w:after="160" w:line="259" w:lineRule="auto"/>
              <w:jc w:val="center"/>
            </w:pPr>
            <w:r w:rsidRPr="00A277A0">
              <w:t>250</w:t>
            </w:r>
          </w:p>
        </w:tc>
        <w:tc>
          <w:tcPr>
            <w:tcW w:w="990" w:type="dxa"/>
            <w:noWrap/>
            <w:vAlign w:val="center"/>
            <w:hideMark/>
          </w:tcPr>
          <w:p w:rsidR="00A277A0" w:rsidRPr="00A277A0" w:rsidRDefault="00A277A0" w:rsidP="00C720BD">
            <w:pPr>
              <w:spacing w:after="160" w:line="259" w:lineRule="auto"/>
              <w:jc w:val="center"/>
            </w:pPr>
            <w:r w:rsidRPr="00A277A0">
              <w:t>500</w:t>
            </w:r>
          </w:p>
        </w:tc>
        <w:tc>
          <w:tcPr>
            <w:tcW w:w="1271" w:type="dxa"/>
            <w:noWrap/>
            <w:vAlign w:val="center"/>
            <w:hideMark/>
          </w:tcPr>
          <w:p w:rsidR="00A277A0" w:rsidRPr="00C720BD" w:rsidRDefault="00A277A0" w:rsidP="00C720BD">
            <w:pPr>
              <w:spacing w:after="160" w:line="259" w:lineRule="auto"/>
              <w:jc w:val="center"/>
              <w:rPr>
                <w:b/>
              </w:rPr>
            </w:pPr>
            <w:r w:rsidRPr="00C720BD">
              <w:rPr>
                <w:b/>
              </w:rPr>
              <w:t>500.00</w:t>
            </w:r>
          </w:p>
        </w:tc>
        <w:tc>
          <w:tcPr>
            <w:tcW w:w="1177" w:type="dxa"/>
            <w:noWrap/>
            <w:vAlign w:val="center"/>
            <w:hideMark/>
          </w:tcPr>
          <w:p w:rsidR="00A277A0" w:rsidRPr="00C720BD" w:rsidRDefault="00A277A0" w:rsidP="00C720BD">
            <w:pPr>
              <w:spacing w:after="160" w:line="259" w:lineRule="auto"/>
              <w:jc w:val="center"/>
              <w:rPr>
                <w:b/>
              </w:rPr>
            </w:pPr>
            <w:r w:rsidRPr="00C720BD">
              <w:rPr>
                <w:b/>
              </w:rPr>
              <w:t>102.0621</w:t>
            </w:r>
          </w:p>
        </w:tc>
      </w:tr>
      <w:tr w:rsidR="00C428C3" w:rsidRPr="00A277A0" w:rsidTr="00C720BD">
        <w:trPr>
          <w:trHeight w:val="300"/>
        </w:trPr>
        <w:tc>
          <w:tcPr>
            <w:tcW w:w="1458" w:type="dxa"/>
            <w:noWrap/>
            <w:hideMark/>
          </w:tcPr>
          <w:p w:rsidR="00A277A0" w:rsidRPr="00C720BD" w:rsidRDefault="00A277A0" w:rsidP="009E2481">
            <w:pPr>
              <w:spacing w:after="160" w:line="259" w:lineRule="auto"/>
              <w:rPr>
                <w:b/>
              </w:rPr>
            </w:pPr>
            <w:r w:rsidRPr="00C720BD">
              <w:rPr>
                <w:b/>
              </w:rPr>
              <w:t>Fenugreek Leaves</w:t>
            </w:r>
          </w:p>
        </w:tc>
        <w:tc>
          <w:tcPr>
            <w:tcW w:w="990" w:type="dxa"/>
            <w:noWrap/>
            <w:vAlign w:val="center"/>
            <w:hideMark/>
          </w:tcPr>
          <w:p w:rsidR="00A277A0" w:rsidRPr="00A277A0" w:rsidRDefault="00A277A0" w:rsidP="00C720BD">
            <w:pPr>
              <w:spacing w:after="160" w:line="259" w:lineRule="auto"/>
              <w:jc w:val="center"/>
            </w:pPr>
            <w:r w:rsidRPr="00A277A0">
              <w:t>500</w:t>
            </w:r>
          </w:p>
        </w:tc>
        <w:tc>
          <w:tcPr>
            <w:tcW w:w="990" w:type="dxa"/>
            <w:noWrap/>
            <w:vAlign w:val="center"/>
            <w:hideMark/>
          </w:tcPr>
          <w:p w:rsidR="00A277A0" w:rsidRPr="00A277A0" w:rsidRDefault="00A277A0" w:rsidP="00C720BD">
            <w:pPr>
              <w:spacing w:after="160" w:line="259" w:lineRule="auto"/>
              <w:jc w:val="center"/>
            </w:pPr>
            <w:r w:rsidRPr="00A277A0">
              <w:t>250</w:t>
            </w:r>
          </w:p>
        </w:tc>
        <w:tc>
          <w:tcPr>
            <w:tcW w:w="990" w:type="dxa"/>
            <w:noWrap/>
            <w:vAlign w:val="center"/>
            <w:hideMark/>
          </w:tcPr>
          <w:p w:rsidR="00A277A0" w:rsidRPr="00A277A0" w:rsidRDefault="00A277A0" w:rsidP="00C720BD">
            <w:pPr>
              <w:spacing w:after="160" w:line="259" w:lineRule="auto"/>
              <w:jc w:val="center"/>
            </w:pPr>
            <w:r w:rsidRPr="00A277A0">
              <w:t>500</w:t>
            </w:r>
          </w:p>
        </w:tc>
        <w:tc>
          <w:tcPr>
            <w:tcW w:w="990" w:type="dxa"/>
            <w:noWrap/>
            <w:vAlign w:val="center"/>
            <w:hideMark/>
          </w:tcPr>
          <w:p w:rsidR="00A277A0" w:rsidRPr="00A277A0" w:rsidRDefault="00A277A0" w:rsidP="00C720BD">
            <w:pPr>
              <w:spacing w:after="160" w:line="259" w:lineRule="auto"/>
              <w:jc w:val="center"/>
            </w:pPr>
            <w:r w:rsidRPr="00A277A0">
              <w:t>250</w:t>
            </w:r>
          </w:p>
        </w:tc>
        <w:tc>
          <w:tcPr>
            <w:tcW w:w="990" w:type="dxa"/>
            <w:noWrap/>
            <w:vAlign w:val="center"/>
            <w:hideMark/>
          </w:tcPr>
          <w:p w:rsidR="00A277A0" w:rsidRPr="00A277A0" w:rsidRDefault="00A277A0" w:rsidP="00C720BD">
            <w:pPr>
              <w:spacing w:after="160" w:line="259" w:lineRule="auto"/>
              <w:jc w:val="center"/>
            </w:pPr>
            <w:r w:rsidRPr="00A277A0">
              <w:t>250</w:t>
            </w:r>
          </w:p>
        </w:tc>
        <w:tc>
          <w:tcPr>
            <w:tcW w:w="1271" w:type="dxa"/>
            <w:noWrap/>
            <w:vAlign w:val="center"/>
            <w:hideMark/>
          </w:tcPr>
          <w:p w:rsidR="00A277A0" w:rsidRPr="00C720BD" w:rsidRDefault="00A277A0" w:rsidP="00C720BD">
            <w:pPr>
              <w:spacing w:after="160" w:line="259" w:lineRule="auto"/>
              <w:jc w:val="center"/>
              <w:rPr>
                <w:b/>
              </w:rPr>
            </w:pPr>
            <w:r w:rsidRPr="00C720BD">
              <w:rPr>
                <w:b/>
              </w:rPr>
              <w:t>350.00</w:t>
            </w:r>
          </w:p>
        </w:tc>
        <w:tc>
          <w:tcPr>
            <w:tcW w:w="1177" w:type="dxa"/>
            <w:noWrap/>
            <w:vAlign w:val="center"/>
            <w:hideMark/>
          </w:tcPr>
          <w:p w:rsidR="00A277A0" w:rsidRPr="00C720BD" w:rsidRDefault="00A277A0" w:rsidP="00C720BD">
            <w:pPr>
              <w:spacing w:after="160" w:line="259" w:lineRule="auto"/>
              <w:jc w:val="center"/>
              <w:rPr>
                <w:b/>
              </w:rPr>
            </w:pPr>
            <w:r w:rsidRPr="00C720BD">
              <w:rPr>
                <w:b/>
              </w:rPr>
              <w:t>79.0569</w:t>
            </w:r>
          </w:p>
        </w:tc>
      </w:tr>
      <w:tr w:rsidR="00C428C3" w:rsidRPr="00A277A0" w:rsidTr="00C720BD">
        <w:trPr>
          <w:trHeight w:val="300"/>
        </w:trPr>
        <w:tc>
          <w:tcPr>
            <w:tcW w:w="1458" w:type="dxa"/>
            <w:noWrap/>
            <w:hideMark/>
          </w:tcPr>
          <w:p w:rsidR="00A277A0" w:rsidRPr="00C720BD" w:rsidRDefault="00A277A0" w:rsidP="009E2481">
            <w:pPr>
              <w:spacing w:after="160" w:line="259" w:lineRule="auto"/>
              <w:rPr>
                <w:b/>
              </w:rPr>
            </w:pPr>
            <w:r w:rsidRPr="00C720BD">
              <w:rPr>
                <w:b/>
              </w:rPr>
              <w:t>Fenugreek seeds</w:t>
            </w:r>
          </w:p>
        </w:tc>
        <w:tc>
          <w:tcPr>
            <w:tcW w:w="990" w:type="dxa"/>
            <w:noWrap/>
            <w:vAlign w:val="center"/>
            <w:hideMark/>
          </w:tcPr>
          <w:p w:rsidR="00A277A0" w:rsidRPr="00A277A0" w:rsidRDefault="00A277A0" w:rsidP="00C720BD">
            <w:pPr>
              <w:spacing w:after="160" w:line="259" w:lineRule="auto"/>
              <w:jc w:val="center"/>
            </w:pPr>
            <w:r w:rsidRPr="00A277A0">
              <w:t>500</w:t>
            </w:r>
          </w:p>
        </w:tc>
        <w:tc>
          <w:tcPr>
            <w:tcW w:w="990" w:type="dxa"/>
            <w:noWrap/>
            <w:vAlign w:val="center"/>
            <w:hideMark/>
          </w:tcPr>
          <w:p w:rsidR="00A277A0" w:rsidRPr="00A277A0" w:rsidRDefault="00A277A0" w:rsidP="00C720BD">
            <w:pPr>
              <w:spacing w:after="160" w:line="259" w:lineRule="auto"/>
              <w:jc w:val="center"/>
            </w:pPr>
            <w:r w:rsidRPr="00A277A0">
              <w:t>500</w:t>
            </w:r>
          </w:p>
        </w:tc>
        <w:tc>
          <w:tcPr>
            <w:tcW w:w="990" w:type="dxa"/>
            <w:noWrap/>
            <w:vAlign w:val="center"/>
            <w:hideMark/>
          </w:tcPr>
          <w:p w:rsidR="00A277A0" w:rsidRPr="00A277A0" w:rsidRDefault="00A277A0" w:rsidP="00C720BD">
            <w:pPr>
              <w:spacing w:after="160" w:line="259" w:lineRule="auto"/>
              <w:jc w:val="center"/>
            </w:pPr>
            <w:r w:rsidRPr="00A277A0">
              <w:t>500</w:t>
            </w:r>
          </w:p>
        </w:tc>
        <w:tc>
          <w:tcPr>
            <w:tcW w:w="990" w:type="dxa"/>
            <w:noWrap/>
            <w:vAlign w:val="center"/>
            <w:hideMark/>
          </w:tcPr>
          <w:p w:rsidR="00A277A0" w:rsidRPr="00A277A0" w:rsidRDefault="00A277A0" w:rsidP="00C720BD">
            <w:pPr>
              <w:spacing w:after="160" w:line="259" w:lineRule="auto"/>
              <w:jc w:val="center"/>
            </w:pPr>
            <w:r w:rsidRPr="00A277A0">
              <w:t>500</w:t>
            </w:r>
          </w:p>
        </w:tc>
        <w:tc>
          <w:tcPr>
            <w:tcW w:w="990" w:type="dxa"/>
            <w:noWrap/>
            <w:vAlign w:val="center"/>
            <w:hideMark/>
          </w:tcPr>
          <w:p w:rsidR="00A277A0" w:rsidRPr="00A277A0" w:rsidRDefault="00A277A0" w:rsidP="00C720BD">
            <w:pPr>
              <w:spacing w:after="160" w:line="259" w:lineRule="auto"/>
              <w:jc w:val="center"/>
            </w:pPr>
            <w:r w:rsidRPr="00A277A0">
              <w:t>250</w:t>
            </w:r>
          </w:p>
        </w:tc>
        <w:tc>
          <w:tcPr>
            <w:tcW w:w="1271" w:type="dxa"/>
            <w:noWrap/>
            <w:vAlign w:val="center"/>
            <w:hideMark/>
          </w:tcPr>
          <w:p w:rsidR="00A277A0" w:rsidRPr="00C720BD" w:rsidRDefault="00A277A0" w:rsidP="00C720BD">
            <w:pPr>
              <w:spacing w:after="160" w:line="259" w:lineRule="auto"/>
              <w:jc w:val="center"/>
              <w:rPr>
                <w:b/>
              </w:rPr>
            </w:pPr>
            <w:r w:rsidRPr="00C720BD">
              <w:rPr>
                <w:b/>
              </w:rPr>
              <w:t>450.00</w:t>
            </w:r>
          </w:p>
        </w:tc>
        <w:tc>
          <w:tcPr>
            <w:tcW w:w="1177" w:type="dxa"/>
            <w:noWrap/>
            <w:vAlign w:val="center"/>
            <w:hideMark/>
          </w:tcPr>
          <w:p w:rsidR="00A277A0" w:rsidRPr="00C720BD" w:rsidRDefault="00A277A0" w:rsidP="00C720BD">
            <w:pPr>
              <w:spacing w:after="160" w:line="259" w:lineRule="auto"/>
              <w:jc w:val="center"/>
              <w:rPr>
                <w:b/>
              </w:rPr>
            </w:pPr>
            <w:r w:rsidRPr="00C720BD">
              <w:rPr>
                <w:b/>
              </w:rPr>
              <w:t>64.5497</w:t>
            </w:r>
          </w:p>
        </w:tc>
      </w:tr>
      <w:tr w:rsidR="00C428C3" w:rsidRPr="00A277A0" w:rsidTr="00C720BD">
        <w:trPr>
          <w:trHeight w:val="300"/>
        </w:trPr>
        <w:tc>
          <w:tcPr>
            <w:tcW w:w="1458" w:type="dxa"/>
            <w:noWrap/>
            <w:hideMark/>
          </w:tcPr>
          <w:p w:rsidR="00A277A0" w:rsidRPr="00C720BD" w:rsidRDefault="00A277A0" w:rsidP="009E2481">
            <w:pPr>
              <w:spacing w:after="160" w:line="259" w:lineRule="auto"/>
              <w:rPr>
                <w:b/>
              </w:rPr>
            </w:pPr>
            <w:r w:rsidRPr="00C720BD">
              <w:rPr>
                <w:b/>
              </w:rPr>
              <w:t>Jack Fruit</w:t>
            </w:r>
          </w:p>
        </w:tc>
        <w:tc>
          <w:tcPr>
            <w:tcW w:w="990" w:type="dxa"/>
            <w:noWrap/>
            <w:vAlign w:val="center"/>
            <w:hideMark/>
          </w:tcPr>
          <w:p w:rsidR="00A277A0" w:rsidRPr="00A277A0" w:rsidRDefault="00A277A0" w:rsidP="00C720BD">
            <w:pPr>
              <w:spacing w:after="160" w:line="259" w:lineRule="auto"/>
              <w:jc w:val="center"/>
            </w:pPr>
            <w:r w:rsidRPr="00A277A0">
              <w:t>250</w:t>
            </w:r>
          </w:p>
        </w:tc>
        <w:tc>
          <w:tcPr>
            <w:tcW w:w="990" w:type="dxa"/>
            <w:noWrap/>
            <w:vAlign w:val="center"/>
            <w:hideMark/>
          </w:tcPr>
          <w:p w:rsidR="00A277A0" w:rsidRPr="00A277A0" w:rsidRDefault="00A277A0" w:rsidP="00C720BD">
            <w:pPr>
              <w:spacing w:after="160" w:line="259" w:lineRule="auto"/>
              <w:jc w:val="center"/>
            </w:pPr>
            <w:r w:rsidRPr="00A277A0">
              <w:t>250</w:t>
            </w:r>
          </w:p>
        </w:tc>
        <w:tc>
          <w:tcPr>
            <w:tcW w:w="990" w:type="dxa"/>
            <w:noWrap/>
            <w:vAlign w:val="center"/>
            <w:hideMark/>
          </w:tcPr>
          <w:p w:rsidR="00A277A0" w:rsidRPr="00A277A0" w:rsidRDefault="00A277A0" w:rsidP="00C720BD">
            <w:pPr>
              <w:spacing w:after="160" w:line="259" w:lineRule="auto"/>
              <w:jc w:val="center"/>
            </w:pPr>
            <w:r w:rsidRPr="00A277A0">
              <w:t>500</w:t>
            </w:r>
          </w:p>
        </w:tc>
        <w:tc>
          <w:tcPr>
            <w:tcW w:w="990" w:type="dxa"/>
            <w:noWrap/>
            <w:vAlign w:val="center"/>
            <w:hideMark/>
          </w:tcPr>
          <w:p w:rsidR="00A277A0" w:rsidRPr="00A277A0" w:rsidRDefault="00A277A0" w:rsidP="00C720BD">
            <w:pPr>
              <w:spacing w:after="160" w:line="259" w:lineRule="auto"/>
              <w:jc w:val="center"/>
            </w:pPr>
            <w:r w:rsidRPr="00A277A0">
              <w:t>250</w:t>
            </w:r>
          </w:p>
        </w:tc>
        <w:tc>
          <w:tcPr>
            <w:tcW w:w="990" w:type="dxa"/>
            <w:noWrap/>
            <w:vAlign w:val="center"/>
            <w:hideMark/>
          </w:tcPr>
          <w:p w:rsidR="00A277A0" w:rsidRPr="00A277A0" w:rsidRDefault="00A277A0" w:rsidP="00C720BD">
            <w:pPr>
              <w:spacing w:after="160" w:line="259" w:lineRule="auto"/>
              <w:jc w:val="center"/>
            </w:pPr>
            <w:r w:rsidRPr="00A277A0">
              <w:t>250</w:t>
            </w:r>
          </w:p>
        </w:tc>
        <w:tc>
          <w:tcPr>
            <w:tcW w:w="1271" w:type="dxa"/>
            <w:noWrap/>
            <w:vAlign w:val="center"/>
            <w:hideMark/>
          </w:tcPr>
          <w:p w:rsidR="00A277A0" w:rsidRPr="00C720BD" w:rsidRDefault="00A277A0" w:rsidP="00C720BD">
            <w:pPr>
              <w:spacing w:after="160" w:line="259" w:lineRule="auto"/>
              <w:jc w:val="center"/>
              <w:rPr>
                <w:b/>
              </w:rPr>
            </w:pPr>
            <w:r w:rsidRPr="00C720BD">
              <w:rPr>
                <w:b/>
              </w:rPr>
              <w:t>300.00</w:t>
            </w:r>
          </w:p>
        </w:tc>
        <w:tc>
          <w:tcPr>
            <w:tcW w:w="1177" w:type="dxa"/>
            <w:noWrap/>
            <w:vAlign w:val="center"/>
            <w:hideMark/>
          </w:tcPr>
          <w:p w:rsidR="00A277A0" w:rsidRPr="00C720BD" w:rsidRDefault="00A277A0" w:rsidP="00C720BD">
            <w:pPr>
              <w:spacing w:after="160" w:line="259" w:lineRule="auto"/>
              <w:jc w:val="center"/>
              <w:rPr>
                <w:b/>
              </w:rPr>
            </w:pPr>
            <w:r w:rsidRPr="00C720BD">
              <w:rPr>
                <w:b/>
              </w:rPr>
              <w:t>64.5497</w:t>
            </w:r>
          </w:p>
        </w:tc>
      </w:tr>
      <w:tr w:rsidR="00C428C3" w:rsidRPr="00A277A0" w:rsidTr="00C720BD">
        <w:trPr>
          <w:trHeight w:val="300"/>
        </w:trPr>
        <w:tc>
          <w:tcPr>
            <w:tcW w:w="1458" w:type="dxa"/>
            <w:noWrap/>
            <w:hideMark/>
          </w:tcPr>
          <w:p w:rsidR="00A277A0" w:rsidRPr="00C720BD" w:rsidRDefault="00A277A0" w:rsidP="009E2481">
            <w:pPr>
              <w:spacing w:after="160" w:line="259" w:lineRule="auto"/>
              <w:rPr>
                <w:b/>
              </w:rPr>
            </w:pPr>
            <w:r w:rsidRPr="00C720BD">
              <w:rPr>
                <w:b/>
              </w:rPr>
              <w:t>Cinnamon powder</w:t>
            </w:r>
          </w:p>
        </w:tc>
        <w:tc>
          <w:tcPr>
            <w:tcW w:w="990" w:type="dxa"/>
            <w:noWrap/>
            <w:vAlign w:val="center"/>
            <w:hideMark/>
          </w:tcPr>
          <w:p w:rsidR="00A277A0" w:rsidRPr="00A277A0" w:rsidRDefault="00A277A0" w:rsidP="00C720BD">
            <w:pPr>
              <w:spacing w:after="160" w:line="259" w:lineRule="auto"/>
              <w:jc w:val="center"/>
            </w:pPr>
            <w:r w:rsidRPr="00A277A0">
              <w:t>1000</w:t>
            </w:r>
          </w:p>
        </w:tc>
        <w:tc>
          <w:tcPr>
            <w:tcW w:w="990" w:type="dxa"/>
            <w:noWrap/>
            <w:vAlign w:val="center"/>
            <w:hideMark/>
          </w:tcPr>
          <w:p w:rsidR="00A277A0" w:rsidRPr="00A277A0" w:rsidRDefault="00A277A0" w:rsidP="00C720BD">
            <w:pPr>
              <w:spacing w:after="160" w:line="259" w:lineRule="auto"/>
              <w:jc w:val="center"/>
            </w:pPr>
            <w:r w:rsidRPr="00A277A0">
              <w:t>750</w:t>
            </w:r>
          </w:p>
        </w:tc>
        <w:tc>
          <w:tcPr>
            <w:tcW w:w="990" w:type="dxa"/>
            <w:noWrap/>
            <w:vAlign w:val="center"/>
            <w:hideMark/>
          </w:tcPr>
          <w:p w:rsidR="00A277A0" w:rsidRPr="00A277A0" w:rsidRDefault="00A277A0" w:rsidP="00C720BD">
            <w:pPr>
              <w:spacing w:after="160" w:line="259" w:lineRule="auto"/>
              <w:jc w:val="center"/>
            </w:pPr>
            <w:r w:rsidRPr="00A277A0">
              <w:t>1000</w:t>
            </w:r>
          </w:p>
        </w:tc>
        <w:tc>
          <w:tcPr>
            <w:tcW w:w="990" w:type="dxa"/>
            <w:noWrap/>
            <w:vAlign w:val="center"/>
            <w:hideMark/>
          </w:tcPr>
          <w:p w:rsidR="00A277A0" w:rsidRPr="00A277A0" w:rsidRDefault="00A277A0" w:rsidP="00C720BD">
            <w:pPr>
              <w:spacing w:after="160" w:line="259" w:lineRule="auto"/>
              <w:jc w:val="center"/>
            </w:pPr>
            <w:r w:rsidRPr="00A277A0">
              <w:t>750</w:t>
            </w:r>
          </w:p>
        </w:tc>
        <w:tc>
          <w:tcPr>
            <w:tcW w:w="990" w:type="dxa"/>
            <w:noWrap/>
            <w:vAlign w:val="center"/>
            <w:hideMark/>
          </w:tcPr>
          <w:p w:rsidR="00A277A0" w:rsidRPr="00A277A0" w:rsidRDefault="00A277A0" w:rsidP="00C720BD">
            <w:pPr>
              <w:spacing w:after="160" w:line="259" w:lineRule="auto"/>
              <w:jc w:val="center"/>
            </w:pPr>
            <w:r w:rsidRPr="00A277A0">
              <w:t>1000</w:t>
            </w:r>
          </w:p>
        </w:tc>
        <w:tc>
          <w:tcPr>
            <w:tcW w:w="1271" w:type="dxa"/>
            <w:noWrap/>
            <w:vAlign w:val="center"/>
            <w:hideMark/>
          </w:tcPr>
          <w:p w:rsidR="00A277A0" w:rsidRPr="00C720BD" w:rsidRDefault="00A277A0" w:rsidP="00C720BD">
            <w:pPr>
              <w:spacing w:after="160" w:line="259" w:lineRule="auto"/>
              <w:jc w:val="center"/>
              <w:rPr>
                <w:b/>
              </w:rPr>
            </w:pPr>
            <w:r w:rsidRPr="00C720BD">
              <w:rPr>
                <w:b/>
              </w:rPr>
              <w:t>900.00</w:t>
            </w:r>
          </w:p>
        </w:tc>
        <w:tc>
          <w:tcPr>
            <w:tcW w:w="1177" w:type="dxa"/>
            <w:noWrap/>
            <w:vAlign w:val="center"/>
            <w:hideMark/>
          </w:tcPr>
          <w:p w:rsidR="00A277A0" w:rsidRPr="00C720BD" w:rsidRDefault="00A277A0" w:rsidP="00C720BD">
            <w:pPr>
              <w:spacing w:after="160" w:line="259" w:lineRule="auto"/>
              <w:jc w:val="center"/>
              <w:rPr>
                <w:b/>
              </w:rPr>
            </w:pPr>
            <w:r w:rsidRPr="00C720BD">
              <w:rPr>
                <w:b/>
              </w:rPr>
              <w:t>79.0569</w:t>
            </w:r>
          </w:p>
        </w:tc>
      </w:tr>
      <w:tr w:rsidR="00C428C3" w:rsidRPr="00A277A0" w:rsidTr="00C720BD">
        <w:trPr>
          <w:trHeight w:val="300"/>
        </w:trPr>
        <w:tc>
          <w:tcPr>
            <w:tcW w:w="1458" w:type="dxa"/>
            <w:noWrap/>
            <w:hideMark/>
          </w:tcPr>
          <w:p w:rsidR="00A277A0" w:rsidRPr="00C720BD" w:rsidRDefault="00A277A0" w:rsidP="009E2481">
            <w:pPr>
              <w:spacing w:after="160" w:line="259" w:lineRule="auto"/>
              <w:rPr>
                <w:b/>
              </w:rPr>
            </w:pPr>
            <w:r w:rsidRPr="00C720BD">
              <w:rPr>
                <w:b/>
              </w:rPr>
              <w:t>Betel Leaves</w:t>
            </w:r>
          </w:p>
        </w:tc>
        <w:tc>
          <w:tcPr>
            <w:tcW w:w="990" w:type="dxa"/>
            <w:noWrap/>
            <w:vAlign w:val="center"/>
            <w:hideMark/>
          </w:tcPr>
          <w:p w:rsidR="00A277A0" w:rsidRPr="00A277A0" w:rsidRDefault="00A277A0" w:rsidP="00C720BD">
            <w:pPr>
              <w:spacing w:after="160" w:line="259" w:lineRule="auto"/>
              <w:jc w:val="center"/>
            </w:pPr>
            <w:r w:rsidRPr="00A277A0">
              <w:t>250</w:t>
            </w:r>
          </w:p>
        </w:tc>
        <w:tc>
          <w:tcPr>
            <w:tcW w:w="990" w:type="dxa"/>
            <w:noWrap/>
            <w:vAlign w:val="center"/>
            <w:hideMark/>
          </w:tcPr>
          <w:p w:rsidR="00A277A0" w:rsidRPr="00A277A0" w:rsidRDefault="00A277A0" w:rsidP="00C720BD">
            <w:pPr>
              <w:spacing w:after="160" w:line="259" w:lineRule="auto"/>
              <w:jc w:val="center"/>
            </w:pPr>
            <w:r w:rsidRPr="00A277A0">
              <w:t>100</w:t>
            </w:r>
          </w:p>
        </w:tc>
        <w:tc>
          <w:tcPr>
            <w:tcW w:w="990" w:type="dxa"/>
            <w:noWrap/>
            <w:vAlign w:val="center"/>
            <w:hideMark/>
          </w:tcPr>
          <w:p w:rsidR="00A277A0" w:rsidRPr="00A277A0" w:rsidRDefault="00A277A0" w:rsidP="00C720BD">
            <w:pPr>
              <w:spacing w:after="160" w:line="259" w:lineRule="auto"/>
              <w:jc w:val="center"/>
            </w:pPr>
            <w:r w:rsidRPr="00A277A0">
              <w:t>250</w:t>
            </w:r>
          </w:p>
        </w:tc>
        <w:tc>
          <w:tcPr>
            <w:tcW w:w="990" w:type="dxa"/>
            <w:noWrap/>
            <w:vAlign w:val="center"/>
            <w:hideMark/>
          </w:tcPr>
          <w:p w:rsidR="00A277A0" w:rsidRPr="00A277A0" w:rsidRDefault="00A277A0" w:rsidP="00C720BD">
            <w:pPr>
              <w:spacing w:after="160" w:line="259" w:lineRule="auto"/>
              <w:jc w:val="center"/>
            </w:pPr>
            <w:r w:rsidRPr="00A277A0">
              <w:t>100</w:t>
            </w:r>
          </w:p>
        </w:tc>
        <w:tc>
          <w:tcPr>
            <w:tcW w:w="990" w:type="dxa"/>
            <w:noWrap/>
            <w:vAlign w:val="center"/>
            <w:hideMark/>
          </w:tcPr>
          <w:p w:rsidR="00A277A0" w:rsidRPr="00A277A0" w:rsidRDefault="00A277A0" w:rsidP="00C720BD">
            <w:pPr>
              <w:spacing w:after="160" w:line="259" w:lineRule="auto"/>
              <w:jc w:val="center"/>
            </w:pPr>
            <w:r w:rsidRPr="00A277A0">
              <w:t>250</w:t>
            </w:r>
          </w:p>
        </w:tc>
        <w:tc>
          <w:tcPr>
            <w:tcW w:w="1271" w:type="dxa"/>
            <w:noWrap/>
            <w:vAlign w:val="center"/>
            <w:hideMark/>
          </w:tcPr>
          <w:p w:rsidR="00A277A0" w:rsidRPr="00C720BD" w:rsidRDefault="00A277A0" w:rsidP="00C720BD">
            <w:pPr>
              <w:spacing w:after="160" w:line="259" w:lineRule="auto"/>
              <w:jc w:val="center"/>
              <w:rPr>
                <w:b/>
              </w:rPr>
            </w:pPr>
            <w:r w:rsidRPr="00C720BD">
              <w:rPr>
                <w:b/>
              </w:rPr>
              <w:t>190.00</w:t>
            </w:r>
          </w:p>
        </w:tc>
        <w:tc>
          <w:tcPr>
            <w:tcW w:w="1177" w:type="dxa"/>
            <w:noWrap/>
            <w:vAlign w:val="center"/>
            <w:hideMark/>
          </w:tcPr>
          <w:p w:rsidR="00A277A0" w:rsidRPr="00C720BD" w:rsidRDefault="00A277A0" w:rsidP="00C720BD">
            <w:pPr>
              <w:spacing w:after="160" w:line="259" w:lineRule="auto"/>
              <w:jc w:val="center"/>
              <w:rPr>
                <w:b/>
              </w:rPr>
            </w:pPr>
            <w:r w:rsidRPr="00C720BD">
              <w:rPr>
                <w:b/>
              </w:rPr>
              <w:t>47.4342</w:t>
            </w:r>
          </w:p>
        </w:tc>
      </w:tr>
    </w:tbl>
    <w:tbl>
      <w:tblPr>
        <w:tblW w:w="9443" w:type="dxa"/>
        <w:tblInd w:w="93" w:type="dxa"/>
        <w:tblLook w:val="04A0" w:firstRow="1" w:lastRow="0" w:firstColumn="1" w:lastColumn="0" w:noHBand="0" w:noVBand="1"/>
      </w:tblPr>
      <w:tblGrid>
        <w:gridCol w:w="1606"/>
        <w:gridCol w:w="1120"/>
        <w:gridCol w:w="1060"/>
        <w:gridCol w:w="1164"/>
        <w:gridCol w:w="1003"/>
        <w:gridCol w:w="1460"/>
        <w:gridCol w:w="1056"/>
        <w:gridCol w:w="974"/>
      </w:tblGrid>
      <w:tr w:rsidR="00307155" w:rsidRPr="00307155" w:rsidTr="00F40320">
        <w:trPr>
          <w:trHeight w:val="540"/>
        </w:trPr>
        <w:tc>
          <w:tcPr>
            <w:tcW w:w="1606" w:type="dxa"/>
            <w:tcBorders>
              <w:top w:val="nil"/>
              <w:left w:val="nil"/>
              <w:bottom w:val="nil"/>
              <w:right w:val="nil"/>
            </w:tcBorders>
            <w:shd w:val="clear" w:color="auto" w:fill="auto"/>
            <w:vAlign w:val="bottom"/>
          </w:tcPr>
          <w:p w:rsidR="00307155" w:rsidRPr="00307155" w:rsidRDefault="00307155" w:rsidP="00307155">
            <w:pPr>
              <w:spacing w:after="0"/>
              <w:rPr>
                <w:rFonts w:ascii="Calibri" w:hAnsi="Calibri"/>
                <w:color w:val="000000"/>
                <w:sz w:val="22"/>
                <w:szCs w:val="22"/>
              </w:rPr>
            </w:pPr>
          </w:p>
        </w:tc>
        <w:tc>
          <w:tcPr>
            <w:tcW w:w="1120" w:type="dxa"/>
            <w:tcBorders>
              <w:top w:val="nil"/>
              <w:left w:val="nil"/>
              <w:bottom w:val="nil"/>
              <w:right w:val="nil"/>
            </w:tcBorders>
            <w:shd w:val="clear" w:color="auto" w:fill="auto"/>
            <w:noWrap/>
            <w:vAlign w:val="bottom"/>
          </w:tcPr>
          <w:p w:rsidR="00307155" w:rsidRPr="00307155" w:rsidRDefault="00307155" w:rsidP="00307155">
            <w:pPr>
              <w:spacing w:after="0"/>
              <w:rPr>
                <w:rFonts w:ascii="Calibri" w:hAnsi="Calibri"/>
                <w:color w:val="000000"/>
                <w:sz w:val="22"/>
                <w:szCs w:val="22"/>
              </w:rPr>
            </w:pPr>
          </w:p>
        </w:tc>
        <w:tc>
          <w:tcPr>
            <w:tcW w:w="6717" w:type="dxa"/>
            <w:gridSpan w:val="6"/>
            <w:tcBorders>
              <w:top w:val="nil"/>
              <w:left w:val="nil"/>
              <w:bottom w:val="nil"/>
              <w:right w:val="nil"/>
            </w:tcBorders>
            <w:shd w:val="clear" w:color="auto" w:fill="auto"/>
            <w:vAlign w:val="bottom"/>
          </w:tcPr>
          <w:p w:rsidR="00307155" w:rsidRPr="00307155" w:rsidRDefault="00307155" w:rsidP="00307155">
            <w:pPr>
              <w:spacing w:after="0"/>
              <w:rPr>
                <w:rFonts w:ascii="Calibri" w:hAnsi="Calibri"/>
                <w:color w:val="000000"/>
                <w:sz w:val="22"/>
                <w:szCs w:val="22"/>
              </w:rPr>
            </w:pPr>
          </w:p>
        </w:tc>
      </w:tr>
      <w:tr w:rsidR="00C428C3" w:rsidRPr="00307155" w:rsidTr="00F40320">
        <w:trPr>
          <w:trHeight w:val="555"/>
        </w:trPr>
        <w:tc>
          <w:tcPr>
            <w:tcW w:w="9443" w:type="dxa"/>
            <w:gridSpan w:val="8"/>
            <w:tcBorders>
              <w:top w:val="nil"/>
              <w:left w:val="nil"/>
              <w:bottom w:val="nil"/>
              <w:right w:val="nil"/>
            </w:tcBorders>
            <w:shd w:val="clear" w:color="auto" w:fill="auto"/>
            <w:vAlign w:val="bottom"/>
          </w:tcPr>
          <w:p w:rsidR="00C428C3" w:rsidRPr="00A277A0" w:rsidRDefault="00C428C3" w:rsidP="00A277A0">
            <w:pPr>
              <w:spacing w:after="0"/>
              <w:jc w:val="both"/>
              <w:rPr>
                <w:color w:val="000000"/>
                <w:sz w:val="28"/>
                <w:szCs w:val="28"/>
              </w:rPr>
            </w:pPr>
            <w:r w:rsidRPr="00A277A0">
              <w:rPr>
                <w:color w:val="000000"/>
                <w:sz w:val="28"/>
                <w:szCs w:val="28"/>
              </w:rPr>
              <w:t>Reaction with Starch + Inhibitor+ Enzyme (3 ml+ 2 ml + 1ml).</w:t>
            </w:r>
          </w:p>
        </w:tc>
      </w:tr>
      <w:tr w:rsidR="00307155" w:rsidRPr="00307155" w:rsidTr="00F40320">
        <w:trPr>
          <w:trHeight w:val="255"/>
        </w:trPr>
        <w:tc>
          <w:tcPr>
            <w:tcW w:w="1606" w:type="dxa"/>
            <w:tcBorders>
              <w:top w:val="nil"/>
              <w:left w:val="nil"/>
              <w:bottom w:val="nil"/>
              <w:right w:val="nil"/>
            </w:tcBorders>
            <w:shd w:val="clear" w:color="auto" w:fill="auto"/>
            <w:vAlign w:val="bottom"/>
          </w:tcPr>
          <w:p w:rsidR="00307155" w:rsidRPr="00307155" w:rsidRDefault="00307155" w:rsidP="00307155">
            <w:pPr>
              <w:spacing w:after="0"/>
              <w:rPr>
                <w:rFonts w:ascii="Calibri" w:hAnsi="Calibri"/>
                <w:color w:val="000000"/>
                <w:sz w:val="22"/>
                <w:szCs w:val="22"/>
              </w:rPr>
            </w:pPr>
          </w:p>
        </w:tc>
        <w:tc>
          <w:tcPr>
            <w:tcW w:w="1120" w:type="dxa"/>
            <w:tcBorders>
              <w:top w:val="nil"/>
              <w:left w:val="nil"/>
              <w:bottom w:val="nil"/>
              <w:right w:val="nil"/>
            </w:tcBorders>
            <w:shd w:val="clear" w:color="auto" w:fill="auto"/>
            <w:noWrap/>
            <w:vAlign w:val="bottom"/>
          </w:tcPr>
          <w:p w:rsidR="00307155" w:rsidRPr="00307155" w:rsidRDefault="00307155" w:rsidP="00307155">
            <w:pPr>
              <w:spacing w:after="0"/>
              <w:rPr>
                <w:rFonts w:ascii="Calibri" w:hAnsi="Calibri"/>
                <w:color w:val="000000"/>
                <w:sz w:val="22"/>
                <w:szCs w:val="22"/>
              </w:rPr>
            </w:pPr>
          </w:p>
        </w:tc>
        <w:tc>
          <w:tcPr>
            <w:tcW w:w="1060" w:type="dxa"/>
            <w:tcBorders>
              <w:top w:val="nil"/>
              <w:left w:val="nil"/>
              <w:bottom w:val="nil"/>
              <w:right w:val="nil"/>
            </w:tcBorders>
            <w:shd w:val="clear" w:color="auto" w:fill="auto"/>
            <w:vAlign w:val="bottom"/>
          </w:tcPr>
          <w:p w:rsidR="00307155" w:rsidRPr="00307155" w:rsidRDefault="00307155" w:rsidP="00307155">
            <w:pPr>
              <w:spacing w:after="0"/>
              <w:rPr>
                <w:rFonts w:ascii="Calibri" w:hAnsi="Calibri"/>
                <w:color w:val="000000"/>
                <w:sz w:val="22"/>
                <w:szCs w:val="22"/>
              </w:rPr>
            </w:pPr>
          </w:p>
        </w:tc>
        <w:tc>
          <w:tcPr>
            <w:tcW w:w="1164" w:type="dxa"/>
            <w:tcBorders>
              <w:top w:val="nil"/>
              <w:left w:val="nil"/>
              <w:bottom w:val="nil"/>
              <w:right w:val="nil"/>
            </w:tcBorders>
            <w:shd w:val="clear" w:color="auto" w:fill="auto"/>
            <w:vAlign w:val="bottom"/>
          </w:tcPr>
          <w:p w:rsidR="00307155" w:rsidRPr="00307155" w:rsidRDefault="00307155" w:rsidP="00307155">
            <w:pPr>
              <w:spacing w:after="0"/>
              <w:rPr>
                <w:rFonts w:ascii="Calibri" w:hAnsi="Calibri"/>
                <w:color w:val="000000"/>
                <w:sz w:val="22"/>
                <w:szCs w:val="22"/>
              </w:rPr>
            </w:pPr>
          </w:p>
        </w:tc>
        <w:tc>
          <w:tcPr>
            <w:tcW w:w="1003" w:type="dxa"/>
            <w:tcBorders>
              <w:top w:val="nil"/>
              <w:left w:val="nil"/>
              <w:bottom w:val="nil"/>
              <w:right w:val="nil"/>
            </w:tcBorders>
            <w:shd w:val="clear" w:color="auto" w:fill="auto"/>
            <w:vAlign w:val="bottom"/>
            <w:hideMark/>
          </w:tcPr>
          <w:p w:rsidR="00307155" w:rsidRPr="00307155" w:rsidRDefault="00307155" w:rsidP="00307155">
            <w:pPr>
              <w:spacing w:after="0"/>
              <w:rPr>
                <w:rFonts w:ascii="Calibri" w:hAnsi="Calibri"/>
                <w:color w:val="000000"/>
                <w:sz w:val="22"/>
                <w:szCs w:val="22"/>
              </w:rPr>
            </w:pPr>
          </w:p>
        </w:tc>
        <w:tc>
          <w:tcPr>
            <w:tcW w:w="1460" w:type="dxa"/>
            <w:tcBorders>
              <w:top w:val="nil"/>
              <w:left w:val="nil"/>
              <w:bottom w:val="nil"/>
              <w:right w:val="nil"/>
            </w:tcBorders>
            <w:shd w:val="clear" w:color="auto" w:fill="auto"/>
            <w:vAlign w:val="bottom"/>
            <w:hideMark/>
          </w:tcPr>
          <w:p w:rsidR="00307155" w:rsidRPr="00307155" w:rsidRDefault="00307155" w:rsidP="00307155">
            <w:pPr>
              <w:spacing w:after="0"/>
              <w:rPr>
                <w:rFonts w:ascii="Calibri" w:hAnsi="Calibri"/>
                <w:color w:val="000000"/>
                <w:sz w:val="22"/>
                <w:szCs w:val="22"/>
              </w:rPr>
            </w:pPr>
          </w:p>
        </w:tc>
        <w:tc>
          <w:tcPr>
            <w:tcW w:w="1056" w:type="dxa"/>
            <w:tcBorders>
              <w:top w:val="nil"/>
              <w:left w:val="nil"/>
              <w:bottom w:val="nil"/>
              <w:right w:val="nil"/>
            </w:tcBorders>
            <w:shd w:val="clear" w:color="auto" w:fill="auto"/>
            <w:vAlign w:val="bottom"/>
            <w:hideMark/>
          </w:tcPr>
          <w:p w:rsidR="00307155" w:rsidRPr="00307155" w:rsidRDefault="00307155" w:rsidP="00307155">
            <w:pPr>
              <w:spacing w:after="0"/>
              <w:rPr>
                <w:rFonts w:ascii="Calibri" w:hAnsi="Calibri"/>
                <w:color w:val="000000"/>
                <w:sz w:val="22"/>
                <w:szCs w:val="22"/>
              </w:rPr>
            </w:pPr>
          </w:p>
        </w:tc>
        <w:tc>
          <w:tcPr>
            <w:tcW w:w="974" w:type="dxa"/>
            <w:tcBorders>
              <w:top w:val="nil"/>
              <w:left w:val="nil"/>
              <w:bottom w:val="nil"/>
              <w:right w:val="nil"/>
            </w:tcBorders>
            <w:shd w:val="clear" w:color="auto" w:fill="auto"/>
            <w:vAlign w:val="bottom"/>
            <w:hideMark/>
          </w:tcPr>
          <w:p w:rsidR="00307155" w:rsidRPr="00307155" w:rsidRDefault="00307155" w:rsidP="00307155">
            <w:pPr>
              <w:spacing w:after="0"/>
              <w:rPr>
                <w:rFonts w:ascii="Calibri" w:hAnsi="Calibri"/>
                <w:color w:val="000000"/>
                <w:sz w:val="22"/>
                <w:szCs w:val="22"/>
              </w:rPr>
            </w:pPr>
          </w:p>
        </w:tc>
      </w:tr>
    </w:tbl>
    <w:p w:rsidR="00F40320" w:rsidRDefault="00F40320">
      <w:r>
        <w:br w:type="page"/>
      </w:r>
    </w:p>
    <w:tbl>
      <w:tblPr>
        <w:tblW w:w="10306" w:type="dxa"/>
        <w:tblInd w:w="93" w:type="dxa"/>
        <w:tblLook w:val="04A0" w:firstRow="1" w:lastRow="0" w:firstColumn="1" w:lastColumn="0" w:noHBand="0" w:noVBand="1"/>
      </w:tblPr>
      <w:tblGrid>
        <w:gridCol w:w="1540"/>
        <w:gridCol w:w="1180"/>
        <w:gridCol w:w="1164"/>
        <w:gridCol w:w="1053"/>
        <w:gridCol w:w="1276"/>
        <w:gridCol w:w="1053"/>
        <w:gridCol w:w="960"/>
        <w:gridCol w:w="2080"/>
      </w:tblGrid>
      <w:tr w:rsidR="00F40320" w:rsidRPr="001C4258" w:rsidTr="00F40320">
        <w:trPr>
          <w:trHeight w:val="300"/>
        </w:trPr>
        <w:tc>
          <w:tcPr>
            <w:tcW w:w="1540" w:type="dxa"/>
            <w:tcBorders>
              <w:top w:val="nil"/>
              <w:left w:val="nil"/>
              <w:bottom w:val="nil"/>
              <w:right w:val="nil"/>
            </w:tcBorders>
            <w:shd w:val="clear" w:color="auto" w:fill="auto"/>
            <w:noWrap/>
            <w:vAlign w:val="bottom"/>
            <w:hideMark/>
          </w:tcPr>
          <w:p w:rsidR="00F40320" w:rsidRPr="001C4258" w:rsidRDefault="00F40320" w:rsidP="00A277A0">
            <w:pPr>
              <w:spacing w:after="160" w:line="259" w:lineRule="auto"/>
              <w:rPr>
                <w:rFonts w:ascii="Calibri" w:hAnsi="Calibri"/>
                <w:color w:val="000000"/>
                <w:sz w:val="22"/>
                <w:szCs w:val="22"/>
              </w:rPr>
            </w:pPr>
          </w:p>
        </w:tc>
        <w:tc>
          <w:tcPr>
            <w:tcW w:w="1180" w:type="dxa"/>
            <w:tcBorders>
              <w:top w:val="nil"/>
              <w:left w:val="nil"/>
              <w:bottom w:val="nil"/>
              <w:right w:val="nil"/>
            </w:tcBorders>
            <w:shd w:val="clear" w:color="auto" w:fill="auto"/>
            <w:noWrap/>
            <w:vAlign w:val="bottom"/>
            <w:hideMark/>
          </w:tcPr>
          <w:p w:rsidR="00F40320" w:rsidRPr="001C4258" w:rsidRDefault="00F40320" w:rsidP="001C4258">
            <w:pPr>
              <w:spacing w:after="0"/>
              <w:rPr>
                <w:rFonts w:ascii="Calibri" w:hAnsi="Calibri"/>
                <w:color w:val="000000"/>
                <w:sz w:val="22"/>
                <w:szCs w:val="22"/>
              </w:rPr>
            </w:pPr>
          </w:p>
        </w:tc>
        <w:tc>
          <w:tcPr>
            <w:tcW w:w="1164" w:type="dxa"/>
            <w:tcBorders>
              <w:top w:val="nil"/>
              <w:left w:val="nil"/>
              <w:bottom w:val="nil"/>
              <w:right w:val="nil"/>
            </w:tcBorders>
            <w:shd w:val="clear" w:color="auto" w:fill="auto"/>
            <w:noWrap/>
            <w:vAlign w:val="bottom"/>
            <w:hideMark/>
          </w:tcPr>
          <w:p w:rsidR="00F40320" w:rsidRPr="001C4258" w:rsidRDefault="00F40320" w:rsidP="001C4258">
            <w:pPr>
              <w:spacing w:after="0"/>
              <w:rPr>
                <w:rFonts w:ascii="Calibri" w:hAnsi="Calibri"/>
                <w:color w:val="000000"/>
                <w:sz w:val="22"/>
                <w:szCs w:val="22"/>
              </w:rPr>
            </w:pPr>
          </w:p>
        </w:tc>
        <w:tc>
          <w:tcPr>
            <w:tcW w:w="1053" w:type="dxa"/>
            <w:tcBorders>
              <w:top w:val="nil"/>
              <w:left w:val="nil"/>
              <w:bottom w:val="nil"/>
              <w:right w:val="nil"/>
            </w:tcBorders>
            <w:shd w:val="clear" w:color="auto" w:fill="auto"/>
            <w:noWrap/>
            <w:vAlign w:val="bottom"/>
            <w:hideMark/>
          </w:tcPr>
          <w:p w:rsidR="00F40320" w:rsidRPr="001C4258" w:rsidRDefault="00F40320" w:rsidP="001C4258">
            <w:pPr>
              <w:spacing w:after="0"/>
              <w:rPr>
                <w:rFonts w:ascii="Calibri" w:hAnsi="Calibri"/>
                <w:color w:val="000000"/>
                <w:sz w:val="22"/>
                <w:szCs w:val="22"/>
              </w:rPr>
            </w:pPr>
          </w:p>
        </w:tc>
        <w:tc>
          <w:tcPr>
            <w:tcW w:w="1276" w:type="dxa"/>
            <w:tcBorders>
              <w:top w:val="nil"/>
              <w:left w:val="nil"/>
              <w:bottom w:val="nil"/>
              <w:right w:val="nil"/>
            </w:tcBorders>
            <w:shd w:val="clear" w:color="auto" w:fill="auto"/>
            <w:noWrap/>
            <w:vAlign w:val="bottom"/>
            <w:hideMark/>
          </w:tcPr>
          <w:p w:rsidR="00F40320" w:rsidRPr="001C4258" w:rsidRDefault="00F40320" w:rsidP="001C4258">
            <w:pPr>
              <w:spacing w:after="0"/>
              <w:rPr>
                <w:rFonts w:ascii="Calibri" w:hAnsi="Calibri"/>
                <w:color w:val="000000"/>
                <w:sz w:val="22"/>
                <w:szCs w:val="22"/>
              </w:rPr>
            </w:pPr>
          </w:p>
        </w:tc>
        <w:tc>
          <w:tcPr>
            <w:tcW w:w="1053" w:type="dxa"/>
            <w:tcBorders>
              <w:top w:val="nil"/>
              <w:left w:val="nil"/>
              <w:bottom w:val="nil"/>
              <w:right w:val="nil"/>
            </w:tcBorders>
            <w:shd w:val="clear" w:color="auto" w:fill="auto"/>
            <w:noWrap/>
            <w:vAlign w:val="bottom"/>
            <w:hideMark/>
          </w:tcPr>
          <w:p w:rsidR="00F40320" w:rsidRPr="001C4258" w:rsidRDefault="00F40320" w:rsidP="001C4258">
            <w:pPr>
              <w:spacing w:after="0"/>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F40320" w:rsidRPr="001C4258" w:rsidRDefault="00F40320" w:rsidP="001C4258">
            <w:pPr>
              <w:spacing w:after="0"/>
              <w:rPr>
                <w:rFonts w:ascii="Calibri" w:hAnsi="Calibri"/>
                <w:color w:val="000000"/>
                <w:sz w:val="22"/>
                <w:szCs w:val="22"/>
              </w:rPr>
            </w:pPr>
          </w:p>
        </w:tc>
        <w:tc>
          <w:tcPr>
            <w:tcW w:w="2080" w:type="dxa"/>
            <w:tcBorders>
              <w:top w:val="nil"/>
              <w:left w:val="nil"/>
              <w:bottom w:val="nil"/>
              <w:right w:val="nil"/>
            </w:tcBorders>
            <w:shd w:val="clear" w:color="auto" w:fill="auto"/>
            <w:noWrap/>
            <w:vAlign w:val="bottom"/>
            <w:hideMark/>
          </w:tcPr>
          <w:p w:rsidR="00F40320" w:rsidRPr="001C4258" w:rsidRDefault="00F40320" w:rsidP="001C4258">
            <w:pPr>
              <w:spacing w:after="0"/>
              <w:rPr>
                <w:rFonts w:ascii="Calibri" w:hAnsi="Calibri"/>
                <w:color w:val="000000"/>
                <w:sz w:val="22"/>
                <w:szCs w:val="22"/>
              </w:rPr>
            </w:pPr>
          </w:p>
        </w:tc>
      </w:tr>
    </w:tbl>
    <w:p w:rsidR="00F40320" w:rsidRPr="00C720BD" w:rsidRDefault="00C720BD" w:rsidP="00C720BD">
      <w:pPr>
        <w:pStyle w:val="ListParagraph"/>
        <w:numPr>
          <w:ilvl w:val="0"/>
          <w:numId w:val="10"/>
        </w:numPr>
        <w:spacing w:before="100" w:beforeAutospacing="1" w:after="100" w:afterAutospacing="1" w:line="360" w:lineRule="auto"/>
        <w:rPr>
          <w:b/>
          <w:sz w:val="32"/>
          <w:szCs w:val="32"/>
          <w:u w:val="single"/>
        </w:rPr>
      </w:pPr>
      <w:r>
        <w:rPr>
          <w:rFonts w:ascii="Calibri" w:hAnsi="Calibri"/>
          <w:b/>
          <w:bCs/>
          <w:color w:val="000000"/>
          <w:sz w:val="32"/>
          <w:szCs w:val="32"/>
          <w:u w:val="single"/>
        </w:rPr>
        <w:t xml:space="preserve"> </w:t>
      </w:r>
      <w:r w:rsidR="00F40320" w:rsidRPr="00C720BD">
        <w:rPr>
          <w:rFonts w:ascii="Calibri" w:hAnsi="Calibri"/>
          <w:b/>
          <w:bCs/>
          <w:color w:val="000000"/>
          <w:sz w:val="32"/>
          <w:szCs w:val="32"/>
          <w:u w:val="single"/>
        </w:rPr>
        <w:t>The Amount of Glucose produced with</w:t>
      </w:r>
      <w:r w:rsidR="00F40320" w:rsidRPr="00C720BD">
        <w:rPr>
          <w:rFonts w:ascii="Calibri" w:hAnsi="Calibri"/>
          <w:b/>
          <w:bCs/>
          <w:color w:val="000000"/>
          <w:sz w:val="32"/>
          <w:szCs w:val="32"/>
          <w:u w:val="single"/>
        </w:rPr>
        <w:br/>
      </w:r>
      <w:proofErr w:type="spellStart"/>
      <w:r w:rsidR="006630F4" w:rsidRPr="00C720BD">
        <w:rPr>
          <w:rFonts w:ascii="Calibri" w:hAnsi="Calibri"/>
          <w:b/>
          <w:bCs/>
          <w:color w:val="000000"/>
          <w:sz w:val="32"/>
          <w:szCs w:val="32"/>
          <w:u w:val="single"/>
        </w:rPr>
        <w:t>Amyloglucosidase</w:t>
      </w:r>
      <w:proofErr w:type="spellEnd"/>
      <w:r w:rsidR="006630F4" w:rsidRPr="00C720BD">
        <w:rPr>
          <w:rFonts w:ascii="Calibri" w:hAnsi="Calibri"/>
          <w:b/>
          <w:bCs/>
          <w:color w:val="000000"/>
          <w:sz w:val="32"/>
          <w:szCs w:val="32"/>
          <w:u w:val="single"/>
        </w:rPr>
        <w:t xml:space="preserve"> </w:t>
      </w:r>
      <w:r w:rsidR="00F40320" w:rsidRPr="00C720BD">
        <w:rPr>
          <w:rFonts w:ascii="Calibri" w:hAnsi="Calibri"/>
          <w:b/>
          <w:bCs/>
          <w:color w:val="000000"/>
          <w:sz w:val="32"/>
          <w:szCs w:val="32"/>
          <w:u w:val="single"/>
        </w:rPr>
        <w:t>&amp; different inhibitors</w:t>
      </w:r>
    </w:p>
    <w:tbl>
      <w:tblPr>
        <w:tblStyle w:val="TableGrid"/>
        <w:tblW w:w="0" w:type="auto"/>
        <w:tblLook w:val="04A0" w:firstRow="1" w:lastRow="0" w:firstColumn="1" w:lastColumn="0" w:noHBand="0" w:noVBand="1"/>
      </w:tblPr>
      <w:tblGrid>
        <w:gridCol w:w="1456"/>
        <w:gridCol w:w="992"/>
        <w:gridCol w:w="1080"/>
        <w:gridCol w:w="928"/>
        <w:gridCol w:w="962"/>
        <w:gridCol w:w="990"/>
        <w:gridCol w:w="1271"/>
        <w:gridCol w:w="1177"/>
      </w:tblGrid>
      <w:tr w:rsidR="00C720BD" w:rsidRPr="00F40320" w:rsidTr="00C720BD">
        <w:trPr>
          <w:trHeight w:val="600"/>
        </w:trPr>
        <w:tc>
          <w:tcPr>
            <w:tcW w:w="1456" w:type="dxa"/>
            <w:vMerge w:val="restart"/>
            <w:hideMark/>
          </w:tcPr>
          <w:p w:rsidR="00F40320" w:rsidRPr="00C720BD" w:rsidRDefault="00F40320" w:rsidP="00F40320">
            <w:pPr>
              <w:spacing w:after="160" w:line="259" w:lineRule="auto"/>
              <w:rPr>
                <w:b/>
                <w:bCs/>
              </w:rPr>
            </w:pPr>
            <w:r w:rsidRPr="00C720BD">
              <w:rPr>
                <w:b/>
                <w:bCs/>
              </w:rPr>
              <w:t>Type of Inhibitor tested</w:t>
            </w:r>
          </w:p>
        </w:tc>
        <w:tc>
          <w:tcPr>
            <w:tcW w:w="4952" w:type="dxa"/>
            <w:gridSpan w:val="5"/>
            <w:hideMark/>
          </w:tcPr>
          <w:p w:rsidR="00F40320" w:rsidRPr="00C720BD" w:rsidRDefault="00F40320" w:rsidP="00F40320">
            <w:pPr>
              <w:spacing w:after="160" w:line="259" w:lineRule="auto"/>
              <w:rPr>
                <w:b/>
                <w:bCs/>
              </w:rPr>
            </w:pPr>
            <w:r w:rsidRPr="00C720BD">
              <w:rPr>
                <w:b/>
                <w:bCs/>
              </w:rPr>
              <w:t>Amount of Glucose Produced  in the reaction (mg/</w:t>
            </w:r>
            <w:proofErr w:type="spellStart"/>
            <w:r w:rsidRPr="00C720BD">
              <w:rPr>
                <w:b/>
                <w:bCs/>
              </w:rPr>
              <w:t>dL</w:t>
            </w:r>
            <w:proofErr w:type="spellEnd"/>
            <w:r w:rsidRPr="00C720BD">
              <w:rPr>
                <w:b/>
                <w:bCs/>
              </w:rPr>
              <w:t>)</w:t>
            </w:r>
          </w:p>
        </w:tc>
        <w:tc>
          <w:tcPr>
            <w:tcW w:w="1271" w:type="dxa"/>
            <w:vMerge w:val="restart"/>
            <w:hideMark/>
          </w:tcPr>
          <w:p w:rsidR="00F40320" w:rsidRPr="00C720BD" w:rsidRDefault="00F40320" w:rsidP="00F40320">
            <w:pPr>
              <w:spacing w:after="160" w:line="259" w:lineRule="auto"/>
              <w:rPr>
                <w:b/>
                <w:bCs/>
              </w:rPr>
            </w:pPr>
            <w:r w:rsidRPr="00C720BD">
              <w:rPr>
                <w:b/>
                <w:bCs/>
              </w:rPr>
              <w:t>Average Glucose Produced  (mg/</w:t>
            </w:r>
            <w:proofErr w:type="spellStart"/>
            <w:r w:rsidRPr="00C720BD">
              <w:rPr>
                <w:b/>
                <w:bCs/>
              </w:rPr>
              <w:t>dL</w:t>
            </w:r>
            <w:proofErr w:type="spellEnd"/>
            <w:r w:rsidRPr="00C720BD">
              <w:rPr>
                <w:b/>
                <w:bCs/>
              </w:rPr>
              <w:t>)</w:t>
            </w:r>
          </w:p>
        </w:tc>
        <w:tc>
          <w:tcPr>
            <w:tcW w:w="1177" w:type="dxa"/>
            <w:vMerge w:val="restart"/>
            <w:hideMark/>
          </w:tcPr>
          <w:p w:rsidR="00F40320" w:rsidRPr="00C720BD" w:rsidRDefault="00F40320" w:rsidP="00F40320">
            <w:pPr>
              <w:spacing w:after="160" w:line="259" w:lineRule="auto"/>
              <w:rPr>
                <w:b/>
                <w:bCs/>
              </w:rPr>
            </w:pPr>
            <w:r w:rsidRPr="00C720BD">
              <w:rPr>
                <w:b/>
                <w:bCs/>
              </w:rPr>
              <w:t>Standard Error of the Mean</w:t>
            </w:r>
          </w:p>
        </w:tc>
      </w:tr>
      <w:tr w:rsidR="00C720BD" w:rsidRPr="00F40320" w:rsidTr="00C720BD">
        <w:trPr>
          <w:trHeight w:val="330"/>
        </w:trPr>
        <w:tc>
          <w:tcPr>
            <w:tcW w:w="1456" w:type="dxa"/>
            <w:vMerge/>
            <w:hideMark/>
          </w:tcPr>
          <w:p w:rsidR="00F40320" w:rsidRPr="00F40320" w:rsidRDefault="00F40320" w:rsidP="00F40320">
            <w:pPr>
              <w:spacing w:after="160" w:line="259" w:lineRule="auto"/>
              <w:rPr>
                <w:bCs/>
              </w:rPr>
            </w:pPr>
          </w:p>
        </w:tc>
        <w:tc>
          <w:tcPr>
            <w:tcW w:w="992" w:type="dxa"/>
            <w:hideMark/>
          </w:tcPr>
          <w:p w:rsidR="00F40320" w:rsidRPr="00C720BD" w:rsidRDefault="00C720BD" w:rsidP="00C720BD">
            <w:pPr>
              <w:spacing w:after="160" w:line="259" w:lineRule="auto"/>
              <w:rPr>
                <w:b/>
                <w:bCs/>
              </w:rPr>
            </w:pPr>
            <w:r>
              <w:rPr>
                <w:b/>
                <w:bCs/>
              </w:rPr>
              <w:t xml:space="preserve">Trial </w:t>
            </w:r>
            <w:r w:rsidR="00F40320" w:rsidRPr="00C720BD">
              <w:rPr>
                <w:b/>
                <w:bCs/>
              </w:rPr>
              <w:t>1</w:t>
            </w:r>
          </w:p>
        </w:tc>
        <w:tc>
          <w:tcPr>
            <w:tcW w:w="1080" w:type="dxa"/>
            <w:hideMark/>
          </w:tcPr>
          <w:p w:rsidR="00F40320" w:rsidRPr="00C720BD" w:rsidRDefault="00F40320" w:rsidP="00F40320">
            <w:pPr>
              <w:spacing w:after="160" w:line="259" w:lineRule="auto"/>
              <w:rPr>
                <w:b/>
                <w:bCs/>
              </w:rPr>
            </w:pPr>
            <w:r w:rsidRPr="00C720BD">
              <w:rPr>
                <w:b/>
                <w:bCs/>
              </w:rPr>
              <w:t>Trial 2</w:t>
            </w:r>
          </w:p>
        </w:tc>
        <w:tc>
          <w:tcPr>
            <w:tcW w:w="928" w:type="dxa"/>
            <w:hideMark/>
          </w:tcPr>
          <w:p w:rsidR="00F40320" w:rsidRPr="00C720BD" w:rsidRDefault="00F40320" w:rsidP="00F40320">
            <w:pPr>
              <w:spacing w:after="160" w:line="259" w:lineRule="auto"/>
              <w:rPr>
                <w:b/>
                <w:bCs/>
              </w:rPr>
            </w:pPr>
            <w:r w:rsidRPr="00C720BD">
              <w:rPr>
                <w:b/>
                <w:bCs/>
              </w:rPr>
              <w:t>Trial 3</w:t>
            </w:r>
          </w:p>
        </w:tc>
        <w:tc>
          <w:tcPr>
            <w:tcW w:w="962" w:type="dxa"/>
            <w:hideMark/>
          </w:tcPr>
          <w:p w:rsidR="00F40320" w:rsidRPr="00C720BD" w:rsidRDefault="00F40320" w:rsidP="00F40320">
            <w:pPr>
              <w:spacing w:after="160" w:line="259" w:lineRule="auto"/>
              <w:rPr>
                <w:b/>
                <w:bCs/>
              </w:rPr>
            </w:pPr>
            <w:r w:rsidRPr="00C720BD">
              <w:rPr>
                <w:b/>
                <w:bCs/>
              </w:rPr>
              <w:t>Trial 4</w:t>
            </w:r>
          </w:p>
        </w:tc>
        <w:tc>
          <w:tcPr>
            <w:tcW w:w="990" w:type="dxa"/>
            <w:hideMark/>
          </w:tcPr>
          <w:p w:rsidR="00F40320" w:rsidRPr="00C720BD" w:rsidRDefault="00F40320" w:rsidP="00F40320">
            <w:pPr>
              <w:spacing w:after="160" w:line="259" w:lineRule="auto"/>
              <w:rPr>
                <w:b/>
                <w:bCs/>
              </w:rPr>
            </w:pPr>
            <w:r w:rsidRPr="00C720BD">
              <w:rPr>
                <w:b/>
                <w:bCs/>
              </w:rPr>
              <w:t>Trial 5</w:t>
            </w:r>
          </w:p>
        </w:tc>
        <w:tc>
          <w:tcPr>
            <w:tcW w:w="1271" w:type="dxa"/>
            <w:vMerge/>
            <w:hideMark/>
          </w:tcPr>
          <w:p w:rsidR="00F40320" w:rsidRPr="00F40320" w:rsidRDefault="00F40320" w:rsidP="00F40320">
            <w:pPr>
              <w:spacing w:after="160" w:line="259" w:lineRule="auto"/>
              <w:rPr>
                <w:bCs/>
              </w:rPr>
            </w:pPr>
          </w:p>
        </w:tc>
        <w:tc>
          <w:tcPr>
            <w:tcW w:w="1177" w:type="dxa"/>
            <w:vMerge/>
            <w:hideMark/>
          </w:tcPr>
          <w:p w:rsidR="00F40320" w:rsidRPr="00F40320" w:rsidRDefault="00F40320" w:rsidP="00F40320">
            <w:pPr>
              <w:spacing w:after="160" w:line="259" w:lineRule="auto"/>
              <w:rPr>
                <w:bCs/>
              </w:rPr>
            </w:pPr>
          </w:p>
        </w:tc>
      </w:tr>
      <w:tr w:rsidR="00C720BD" w:rsidRPr="00F40320" w:rsidTr="00C720BD">
        <w:trPr>
          <w:trHeight w:val="300"/>
        </w:trPr>
        <w:tc>
          <w:tcPr>
            <w:tcW w:w="1456" w:type="dxa"/>
            <w:noWrap/>
            <w:hideMark/>
          </w:tcPr>
          <w:p w:rsidR="00F40320" w:rsidRPr="00C720BD" w:rsidRDefault="00F40320" w:rsidP="00F40320">
            <w:pPr>
              <w:spacing w:after="160" w:line="259" w:lineRule="auto"/>
              <w:rPr>
                <w:b/>
              </w:rPr>
            </w:pPr>
            <w:r w:rsidRPr="00C720BD">
              <w:rPr>
                <w:b/>
              </w:rPr>
              <w:t>Water</w:t>
            </w:r>
          </w:p>
        </w:tc>
        <w:tc>
          <w:tcPr>
            <w:tcW w:w="992" w:type="dxa"/>
            <w:noWrap/>
            <w:vAlign w:val="center"/>
            <w:hideMark/>
          </w:tcPr>
          <w:p w:rsidR="00F40320" w:rsidRPr="00F40320" w:rsidRDefault="00F40320" w:rsidP="00C720BD">
            <w:pPr>
              <w:spacing w:after="160" w:line="259" w:lineRule="auto"/>
              <w:jc w:val="center"/>
            </w:pPr>
            <w:r w:rsidRPr="00F40320">
              <w:t>2000</w:t>
            </w:r>
          </w:p>
        </w:tc>
        <w:tc>
          <w:tcPr>
            <w:tcW w:w="1080" w:type="dxa"/>
            <w:noWrap/>
            <w:vAlign w:val="center"/>
            <w:hideMark/>
          </w:tcPr>
          <w:p w:rsidR="00F40320" w:rsidRPr="00F40320" w:rsidRDefault="00F40320" w:rsidP="00C720BD">
            <w:pPr>
              <w:spacing w:after="160" w:line="259" w:lineRule="auto"/>
              <w:jc w:val="center"/>
            </w:pPr>
            <w:r w:rsidRPr="00F40320">
              <w:t>2000</w:t>
            </w:r>
          </w:p>
        </w:tc>
        <w:tc>
          <w:tcPr>
            <w:tcW w:w="928" w:type="dxa"/>
            <w:noWrap/>
            <w:vAlign w:val="center"/>
            <w:hideMark/>
          </w:tcPr>
          <w:p w:rsidR="00F40320" w:rsidRPr="00F40320" w:rsidRDefault="00F40320" w:rsidP="00C720BD">
            <w:pPr>
              <w:spacing w:after="160" w:line="259" w:lineRule="auto"/>
              <w:jc w:val="center"/>
            </w:pPr>
            <w:r w:rsidRPr="00F40320">
              <w:t>1500</w:t>
            </w:r>
          </w:p>
        </w:tc>
        <w:tc>
          <w:tcPr>
            <w:tcW w:w="962" w:type="dxa"/>
            <w:noWrap/>
            <w:vAlign w:val="center"/>
            <w:hideMark/>
          </w:tcPr>
          <w:p w:rsidR="00F40320" w:rsidRPr="00F40320" w:rsidRDefault="00F40320" w:rsidP="00C720BD">
            <w:pPr>
              <w:spacing w:after="160" w:line="259" w:lineRule="auto"/>
              <w:jc w:val="center"/>
            </w:pPr>
            <w:r w:rsidRPr="00F40320">
              <w:t>2000</w:t>
            </w:r>
          </w:p>
        </w:tc>
        <w:tc>
          <w:tcPr>
            <w:tcW w:w="990" w:type="dxa"/>
            <w:noWrap/>
            <w:vAlign w:val="center"/>
            <w:hideMark/>
          </w:tcPr>
          <w:p w:rsidR="00F40320" w:rsidRPr="00F40320" w:rsidRDefault="00F40320" w:rsidP="00C720BD">
            <w:pPr>
              <w:spacing w:after="160" w:line="259" w:lineRule="auto"/>
              <w:jc w:val="center"/>
            </w:pPr>
            <w:r w:rsidRPr="00F40320">
              <w:t>1500</w:t>
            </w:r>
          </w:p>
        </w:tc>
        <w:tc>
          <w:tcPr>
            <w:tcW w:w="1271" w:type="dxa"/>
            <w:noWrap/>
            <w:vAlign w:val="center"/>
            <w:hideMark/>
          </w:tcPr>
          <w:p w:rsidR="00F40320" w:rsidRPr="00C720BD" w:rsidRDefault="00F40320" w:rsidP="00C720BD">
            <w:pPr>
              <w:spacing w:after="160" w:line="259" w:lineRule="auto"/>
              <w:jc w:val="center"/>
              <w:rPr>
                <w:b/>
              </w:rPr>
            </w:pPr>
            <w:r w:rsidRPr="00C720BD">
              <w:rPr>
                <w:b/>
              </w:rPr>
              <w:t>1800.00</w:t>
            </w:r>
          </w:p>
        </w:tc>
        <w:tc>
          <w:tcPr>
            <w:tcW w:w="1177" w:type="dxa"/>
            <w:noWrap/>
            <w:vAlign w:val="center"/>
            <w:hideMark/>
          </w:tcPr>
          <w:p w:rsidR="00F40320" w:rsidRPr="00C720BD" w:rsidRDefault="00F40320" w:rsidP="00C720BD">
            <w:pPr>
              <w:spacing w:after="160" w:line="259" w:lineRule="auto"/>
              <w:jc w:val="center"/>
              <w:rPr>
                <w:b/>
              </w:rPr>
            </w:pPr>
            <w:r w:rsidRPr="00C720BD">
              <w:rPr>
                <w:b/>
              </w:rPr>
              <w:t>129.0994</w:t>
            </w:r>
          </w:p>
        </w:tc>
      </w:tr>
      <w:tr w:rsidR="00C720BD" w:rsidRPr="00F40320" w:rsidTr="00C720BD">
        <w:trPr>
          <w:trHeight w:val="300"/>
        </w:trPr>
        <w:tc>
          <w:tcPr>
            <w:tcW w:w="1456" w:type="dxa"/>
            <w:noWrap/>
            <w:hideMark/>
          </w:tcPr>
          <w:p w:rsidR="00F40320" w:rsidRPr="00C720BD" w:rsidRDefault="00F40320" w:rsidP="00F40320">
            <w:pPr>
              <w:spacing w:after="160" w:line="259" w:lineRule="auto"/>
              <w:rPr>
                <w:b/>
              </w:rPr>
            </w:pPr>
            <w:proofErr w:type="spellStart"/>
            <w:r w:rsidRPr="00C720BD">
              <w:rPr>
                <w:b/>
              </w:rPr>
              <w:t>Acarbose</w:t>
            </w:r>
            <w:proofErr w:type="spellEnd"/>
          </w:p>
        </w:tc>
        <w:tc>
          <w:tcPr>
            <w:tcW w:w="992" w:type="dxa"/>
            <w:noWrap/>
            <w:vAlign w:val="center"/>
            <w:hideMark/>
          </w:tcPr>
          <w:p w:rsidR="00F40320" w:rsidRPr="00F40320" w:rsidRDefault="00F40320" w:rsidP="00C720BD">
            <w:pPr>
              <w:spacing w:after="160" w:line="259" w:lineRule="auto"/>
              <w:jc w:val="center"/>
            </w:pPr>
            <w:r w:rsidRPr="00F40320">
              <w:t>500</w:t>
            </w:r>
          </w:p>
        </w:tc>
        <w:tc>
          <w:tcPr>
            <w:tcW w:w="1080" w:type="dxa"/>
            <w:noWrap/>
            <w:vAlign w:val="center"/>
            <w:hideMark/>
          </w:tcPr>
          <w:p w:rsidR="00F40320" w:rsidRPr="00F40320" w:rsidRDefault="00F40320" w:rsidP="00C720BD">
            <w:pPr>
              <w:spacing w:after="160" w:line="259" w:lineRule="auto"/>
              <w:jc w:val="center"/>
            </w:pPr>
            <w:r w:rsidRPr="00F40320">
              <w:t>1000</w:t>
            </w:r>
          </w:p>
        </w:tc>
        <w:tc>
          <w:tcPr>
            <w:tcW w:w="928" w:type="dxa"/>
            <w:noWrap/>
            <w:vAlign w:val="center"/>
            <w:hideMark/>
          </w:tcPr>
          <w:p w:rsidR="00F40320" w:rsidRPr="00F40320" w:rsidRDefault="00F40320" w:rsidP="00C720BD">
            <w:pPr>
              <w:spacing w:after="160" w:line="259" w:lineRule="auto"/>
              <w:jc w:val="center"/>
            </w:pPr>
            <w:r w:rsidRPr="00F40320">
              <w:t>500</w:t>
            </w:r>
          </w:p>
        </w:tc>
        <w:tc>
          <w:tcPr>
            <w:tcW w:w="962" w:type="dxa"/>
            <w:noWrap/>
            <w:vAlign w:val="center"/>
            <w:hideMark/>
          </w:tcPr>
          <w:p w:rsidR="00F40320" w:rsidRPr="00F40320" w:rsidRDefault="00F40320" w:rsidP="00C720BD">
            <w:pPr>
              <w:spacing w:after="160" w:line="259" w:lineRule="auto"/>
              <w:jc w:val="center"/>
            </w:pPr>
            <w:r w:rsidRPr="00F40320">
              <w:t>750</w:t>
            </w:r>
          </w:p>
        </w:tc>
        <w:tc>
          <w:tcPr>
            <w:tcW w:w="990" w:type="dxa"/>
            <w:noWrap/>
            <w:vAlign w:val="center"/>
            <w:hideMark/>
          </w:tcPr>
          <w:p w:rsidR="00F40320" w:rsidRPr="00F40320" w:rsidRDefault="00F40320" w:rsidP="00C720BD">
            <w:pPr>
              <w:spacing w:after="160" w:line="259" w:lineRule="auto"/>
              <w:jc w:val="center"/>
            </w:pPr>
            <w:r w:rsidRPr="00F40320">
              <w:t>500</w:t>
            </w:r>
          </w:p>
        </w:tc>
        <w:tc>
          <w:tcPr>
            <w:tcW w:w="1271" w:type="dxa"/>
            <w:noWrap/>
            <w:vAlign w:val="center"/>
            <w:hideMark/>
          </w:tcPr>
          <w:p w:rsidR="00F40320" w:rsidRPr="00C720BD" w:rsidRDefault="00F40320" w:rsidP="00C720BD">
            <w:pPr>
              <w:spacing w:after="160" w:line="259" w:lineRule="auto"/>
              <w:jc w:val="center"/>
              <w:rPr>
                <w:b/>
              </w:rPr>
            </w:pPr>
            <w:r w:rsidRPr="00C720BD">
              <w:rPr>
                <w:b/>
              </w:rPr>
              <w:t>650.00</w:t>
            </w:r>
          </w:p>
        </w:tc>
        <w:tc>
          <w:tcPr>
            <w:tcW w:w="1177" w:type="dxa"/>
            <w:noWrap/>
            <w:vAlign w:val="center"/>
            <w:hideMark/>
          </w:tcPr>
          <w:p w:rsidR="00F40320" w:rsidRPr="00C720BD" w:rsidRDefault="00F40320" w:rsidP="00C720BD">
            <w:pPr>
              <w:spacing w:after="160" w:line="259" w:lineRule="auto"/>
              <w:jc w:val="center"/>
              <w:rPr>
                <w:b/>
              </w:rPr>
            </w:pPr>
            <w:r w:rsidRPr="00C720BD">
              <w:rPr>
                <w:b/>
              </w:rPr>
              <w:t>129.0994</w:t>
            </w:r>
          </w:p>
        </w:tc>
      </w:tr>
      <w:tr w:rsidR="00C720BD" w:rsidRPr="00F40320" w:rsidTr="00C720BD">
        <w:trPr>
          <w:trHeight w:val="300"/>
        </w:trPr>
        <w:tc>
          <w:tcPr>
            <w:tcW w:w="1456" w:type="dxa"/>
            <w:noWrap/>
            <w:hideMark/>
          </w:tcPr>
          <w:p w:rsidR="00F40320" w:rsidRPr="00C720BD" w:rsidRDefault="00F40320" w:rsidP="00F40320">
            <w:pPr>
              <w:spacing w:after="160" w:line="259" w:lineRule="auto"/>
              <w:rPr>
                <w:b/>
              </w:rPr>
            </w:pPr>
            <w:r w:rsidRPr="00C720BD">
              <w:rPr>
                <w:b/>
              </w:rPr>
              <w:t>Fenugreek Leaves</w:t>
            </w:r>
          </w:p>
        </w:tc>
        <w:tc>
          <w:tcPr>
            <w:tcW w:w="992" w:type="dxa"/>
            <w:noWrap/>
            <w:vAlign w:val="center"/>
            <w:hideMark/>
          </w:tcPr>
          <w:p w:rsidR="00F40320" w:rsidRPr="00F40320" w:rsidRDefault="00F40320" w:rsidP="00C720BD">
            <w:pPr>
              <w:spacing w:after="160" w:line="259" w:lineRule="auto"/>
              <w:jc w:val="center"/>
            </w:pPr>
            <w:r w:rsidRPr="00F40320">
              <w:t>500</w:t>
            </w:r>
          </w:p>
        </w:tc>
        <w:tc>
          <w:tcPr>
            <w:tcW w:w="1080" w:type="dxa"/>
            <w:noWrap/>
            <w:vAlign w:val="center"/>
            <w:hideMark/>
          </w:tcPr>
          <w:p w:rsidR="00F40320" w:rsidRPr="00F40320" w:rsidRDefault="00F40320" w:rsidP="00C720BD">
            <w:pPr>
              <w:spacing w:after="160" w:line="259" w:lineRule="auto"/>
              <w:jc w:val="center"/>
            </w:pPr>
            <w:r w:rsidRPr="00F40320">
              <w:t>750</w:t>
            </w:r>
          </w:p>
        </w:tc>
        <w:tc>
          <w:tcPr>
            <w:tcW w:w="928" w:type="dxa"/>
            <w:noWrap/>
            <w:vAlign w:val="center"/>
            <w:hideMark/>
          </w:tcPr>
          <w:p w:rsidR="00F40320" w:rsidRPr="00F40320" w:rsidRDefault="00F40320" w:rsidP="00C720BD">
            <w:pPr>
              <w:spacing w:after="160" w:line="259" w:lineRule="auto"/>
              <w:jc w:val="center"/>
            </w:pPr>
            <w:r w:rsidRPr="00F40320">
              <w:t>500</w:t>
            </w:r>
          </w:p>
        </w:tc>
        <w:tc>
          <w:tcPr>
            <w:tcW w:w="962" w:type="dxa"/>
            <w:noWrap/>
            <w:vAlign w:val="center"/>
            <w:hideMark/>
          </w:tcPr>
          <w:p w:rsidR="00F40320" w:rsidRPr="00F40320" w:rsidRDefault="00F40320" w:rsidP="00C720BD">
            <w:pPr>
              <w:spacing w:after="160" w:line="259" w:lineRule="auto"/>
              <w:jc w:val="center"/>
            </w:pPr>
            <w:r w:rsidRPr="00F40320">
              <w:t>750</w:t>
            </w:r>
          </w:p>
        </w:tc>
        <w:tc>
          <w:tcPr>
            <w:tcW w:w="990" w:type="dxa"/>
            <w:noWrap/>
            <w:vAlign w:val="center"/>
            <w:hideMark/>
          </w:tcPr>
          <w:p w:rsidR="00F40320" w:rsidRPr="00F40320" w:rsidRDefault="00F40320" w:rsidP="00C720BD">
            <w:pPr>
              <w:spacing w:after="160" w:line="259" w:lineRule="auto"/>
              <w:jc w:val="center"/>
            </w:pPr>
            <w:r w:rsidRPr="00F40320">
              <w:t>500</w:t>
            </w:r>
          </w:p>
        </w:tc>
        <w:tc>
          <w:tcPr>
            <w:tcW w:w="1271" w:type="dxa"/>
            <w:noWrap/>
            <w:vAlign w:val="center"/>
            <w:hideMark/>
          </w:tcPr>
          <w:p w:rsidR="00F40320" w:rsidRPr="00C720BD" w:rsidRDefault="00F40320" w:rsidP="00C720BD">
            <w:pPr>
              <w:spacing w:after="160" w:line="259" w:lineRule="auto"/>
              <w:jc w:val="center"/>
              <w:rPr>
                <w:b/>
              </w:rPr>
            </w:pPr>
            <w:r w:rsidRPr="00C720BD">
              <w:rPr>
                <w:b/>
              </w:rPr>
              <w:t>600.00</w:t>
            </w:r>
          </w:p>
        </w:tc>
        <w:tc>
          <w:tcPr>
            <w:tcW w:w="1177" w:type="dxa"/>
            <w:noWrap/>
            <w:vAlign w:val="center"/>
            <w:hideMark/>
          </w:tcPr>
          <w:p w:rsidR="00F40320" w:rsidRPr="00C720BD" w:rsidRDefault="00F40320" w:rsidP="00C720BD">
            <w:pPr>
              <w:spacing w:after="160" w:line="259" w:lineRule="auto"/>
              <w:jc w:val="center"/>
              <w:rPr>
                <w:b/>
              </w:rPr>
            </w:pPr>
            <w:r w:rsidRPr="00C720BD">
              <w:rPr>
                <w:b/>
              </w:rPr>
              <w:t>79.0569</w:t>
            </w:r>
          </w:p>
        </w:tc>
      </w:tr>
      <w:tr w:rsidR="00C720BD" w:rsidRPr="00F40320" w:rsidTr="00C720BD">
        <w:trPr>
          <w:trHeight w:val="300"/>
        </w:trPr>
        <w:tc>
          <w:tcPr>
            <w:tcW w:w="1456" w:type="dxa"/>
            <w:noWrap/>
            <w:hideMark/>
          </w:tcPr>
          <w:p w:rsidR="00F40320" w:rsidRPr="00C720BD" w:rsidRDefault="00F40320" w:rsidP="00F40320">
            <w:pPr>
              <w:spacing w:after="160" w:line="259" w:lineRule="auto"/>
              <w:rPr>
                <w:b/>
              </w:rPr>
            </w:pPr>
            <w:r w:rsidRPr="00C720BD">
              <w:rPr>
                <w:b/>
              </w:rPr>
              <w:t>Fenugreek seeds</w:t>
            </w:r>
          </w:p>
        </w:tc>
        <w:tc>
          <w:tcPr>
            <w:tcW w:w="992" w:type="dxa"/>
            <w:noWrap/>
            <w:vAlign w:val="center"/>
            <w:hideMark/>
          </w:tcPr>
          <w:p w:rsidR="00F40320" w:rsidRPr="00F40320" w:rsidRDefault="00F40320" w:rsidP="00C720BD">
            <w:pPr>
              <w:spacing w:after="160" w:line="259" w:lineRule="auto"/>
              <w:jc w:val="center"/>
            </w:pPr>
            <w:r w:rsidRPr="00F40320">
              <w:t>500</w:t>
            </w:r>
          </w:p>
        </w:tc>
        <w:tc>
          <w:tcPr>
            <w:tcW w:w="1080" w:type="dxa"/>
            <w:noWrap/>
            <w:vAlign w:val="center"/>
            <w:hideMark/>
          </w:tcPr>
          <w:p w:rsidR="00F40320" w:rsidRPr="00F40320" w:rsidRDefault="00F40320" w:rsidP="00C720BD">
            <w:pPr>
              <w:spacing w:after="160" w:line="259" w:lineRule="auto"/>
              <w:jc w:val="center"/>
            </w:pPr>
            <w:r w:rsidRPr="00F40320">
              <w:t>1000</w:t>
            </w:r>
          </w:p>
        </w:tc>
        <w:tc>
          <w:tcPr>
            <w:tcW w:w="928" w:type="dxa"/>
            <w:noWrap/>
            <w:vAlign w:val="center"/>
            <w:hideMark/>
          </w:tcPr>
          <w:p w:rsidR="00F40320" w:rsidRPr="00F40320" w:rsidRDefault="00F40320" w:rsidP="00C720BD">
            <w:pPr>
              <w:spacing w:after="160" w:line="259" w:lineRule="auto"/>
              <w:jc w:val="center"/>
            </w:pPr>
            <w:r w:rsidRPr="00F40320">
              <w:t>750</w:t>
            </w:r>
          </w:p>
        </w:tc>
        <w:tc>
          <w:tcPr>
            <w:tcW w:w="962" w:type="dxa"/>
            <w:noWrap/>
            <w:vAlign w:val="center"/>
            <w:hideMark/>
          </w:tcPr>
          <w:p w:rsidR="00F40320" w:rsidRPr="00F40320" w:rsidRDefault="00F40320" w:rsidP="00C720BD">
            <w:pPr>
              <w:spacing w:after="160" w:line="259" w:lineRule="auto"/>
              <w:jc w:val="center"/>
            </w:pPr>
            <w:r w:rsidRPr="00F40320">
              <w:t>1000</w:t>
            </w:r>
          </w:p>
        </w:tc>
        <w:tc>
          <w:tcPr>
            <w:tcW w:w="990" w:type="dxa"/>
            <w:noWrap/>
            <w:vAlign w:val="center"/>
            <w:hideMark/>
          </w:tcPr>
          <w:p w:rsidR="00F40320" w:rsidRPr="00F40320" w:rsidRDefault="00F40320" w:rsidP="00C720BD">
            <w:pPr>
              <w:spacing w:after="160" w:line="259" w:lineRule="auto"/>
              <w:jc w:val="center"/>
            </w:pPr>
            <w:r w:rsidRPr="00F40320">
              <w:t>500</w:t>
            </w:r>
          </w:p>
        </w:tc>
        <w:tc>
          <w:tcPr>
            <w:tcW w:w="1271" w:type="dxa"/>
            <w:noWrap/>
            <w:vAlign w:val="center"/>
            <w:hideMark/>
          </w:tcPr>
          <w:p w:rsidR="00F40320" w:rsidRPr="00C720BD" w:rsidRDefault="00F40320" w:rsidP="00C720BD">
            <w:pPr>
              <w:spacing w:after="160" w:line="259" w:lineRule="auto"/>
              <w:jc w:val="center"/>
              <w:rPr>
                <w:b/>
              </w:rPr>
            </w:pPr>
            <w:r w:rsidRPr="00C720BD">
              <w:rPr>
                <w:b/>
              </w:rPr>
              <w:t>750.00</w:t>
            </w:r>
          </w:p>
        </w:tc>
        <w:tc>
          <w:tcPr>
            <w:tcW w:w="1177" w:type="dxa"/>
            <w:noWrap/>
            <w:vAlign w:val="center"/>
            <w:hideMark/>
          </w:tcPr>
          <w:p w:rsidR="00F40320" w:rsidRPr="00C720BD" w:rsidRDefault="00F40320" w:rsidP="00C720BD">
            <w:pPr>
              <w:spacing w:after="160" w:line="259" w:lineRule="auto"/>
              <w:jc w:val="center"/>
              <w:rPr>
                <w:b/>
              </w:rPr>
            </w:pPr>
            <w:r w:rsidRPr="00C720BD">
              <w:rPr>
                <w:b/>
              </w:rPr>
              <w:t>144.3376</w:t>
            </w:r>
          </w:p>
        </w:tc>
      </w:tr>
      <w:tr w:rsidR="00C720BD" w:rsidRPr="00F40320" w:rsidTr="00C720BD">
        <w:trPr>
          <w:trHeight w:val="300"/>
        </w:trPr>
        <w:tc>
          <w:tcPr>
            <w:tcW w:w="1456" w:type="dxa"/>
            <w:noWrap/>
            <w:hideMark/>
          </w:tcPr>
          <w:p w:rsidR="00F40320" w:rsidRPr="00C720BD" w:rsidRDefault="00F40320" w:rsidP="00F40320">
            <w:pPr>
              <w:spacing w:after="160" w:line="259" w:lineRule="auto"/>
              <w:rPr>
                <w:b/>
              </w:rPr>
            </w:pPr>
            <w:r w:rsidRPr="00C720BD">
              <w:rPr>
                <w:b/>
              </w:rPr>
              <w:t>Jack Fruit</w:t>
            </w:r>
          </w:p>
        </w:tc>
        <w:tc>
          <w:tcPr>
            <w:tcW w:w="992" w:type="dxa"/>
            <w:noWrap/>
            <w:vAlign w:val="center"/>
            <w:hideMark/>
          </w:tcPr>
          <w:p w:rsidR="00F40320" w:rsidRPr="00F40320" w:rsidRDefault="00F40320" w:rsidP="00C720BD">
            <w:pPr>
              <w:spacing w:after="160" w:line="259" w:lineRule="auto"/>
              <w:jc w:val="center"/>
            </w:pPr>
            <w:r w:rsidRPr="00F40320">
              <w:t>500</w:t>
            </w:r>
          </w:p>
        </w:tc>
        <w:tc>
          <w:tcPr>
            <w:tcW w:w="1080" w:type="dxa"/>
            <w:noWrap/>
            <w:vAlign w:val="center"/>
            <w:hideMark/>
          </w:tcPr>
          <w:p w:rsidR="00F40320" w:rsidRPr="00F40320" w:rsidRDefault="00F40320" w:rsidP="00C720BD">
            <w:pPr>
              <w:spacing w:after="160" w:line="259" w:lineRule="auto"/>
              <w:jc w:val="center"/>
            </w:pPr>
            <w:r w:rsidRPr="00F40320">
              <w:t>1000</w:t>
            </w:r>
          </w:p>
        </w:tc>
        <w:tc>
          <w:tcPr>
            <w:tcW w:w="928" w:type="dxa"/>
            <w:noWrap/>
            <w:vAlign w:val="center"/>
            <w:hideMark/>
          </w:tcPr>
          <w:p w:rsidR="00F40320" w:rsidRPr="00F40320" w:rsidRDefault="00F40320" w:rsidP="00C720BD">
            <w:pPr>
              <w:spacing w:after="160" w:line="259" w:lineRule="auto"/>
              <w:jc w:val="center"/>
            </w:pPr>
            <w:r w:rsidRPr="00F40320">
              <w:t>500</w:t>
            </w:r>
          </w:p>
        </w:tc>
        <w:tc>
          <w:tcPr>
            <w:tcW w:w="962" w:type="dxa"/>
            <w:noWrap/>
            <w:vAlign w:val="center"/>
            <w:hideMark/>
          </w:tcPr>
          <w:p w:rsidR="00F40320" w:rsidRPr="00F40320" w:rsidRDefault="00F40320" w:rsidP="00C720BD">
            <w:pPr>
              <w:spacing w:after="160" w:line="259" w:lineRule="auto"/>
              <w:jc w:val="center"/>
            </w:pPr>
            <w:r w:rsidRPr="00F40320">
              <w:t>1000</w:t>
            </w:r>
          </w:p>
        </w:tc>
        <w:tc>
          <w:tcPr>
            <w:tcW w:w="990" w:type="dxa"/>
            <w:noWrap/>
            <w:vAlign w:val="center"/>
            <w:hideMark/>
          </w:tcPr>
          <w:p w:rsidR="00F40320" w:rsidRPr="00F40320" w:rsidRDefault="00F40320" w:rsidP="00C720BD">
            <w:pPr>
              <w:spacing w:after="160" w:line="259" w:lineRule="auto"/>
              <w:jc w:val="center"/>
            </w:pPr>
            <w:r w:rsidRPr="00F40320">
              <w:t>500</w:t>
            </w:r>
          </w:p>
        </w:tc>
        <w:tc>
          <w:tcPr>
            <w:tcW w:w="1271" w:type="dxa"/>
            <w:noWrap/>
            <w:vAlign w:val="center"/>
            <w:hideMark/>
          </w:tcPr>
          <w:p w:rsidR="00F40320" w:rsidRPr="00C720BD" w:rsidRDefault="00F40320" w:rsidP="00C720BD">
            <w:pPr>
              <w:spacing w:after="160" w:line="259" w:lineRule="auto"/>
              <w:jc w:val="center"/>
              <w:rPr>
                <w:b/>
              </w:rPr>
            </w:pPr>
            <w:r w:rsidRPr="00C720BD">
              <w:rPr>
                <w:b/>
              </w:rPr>
              <w:t>700.00</w:t>
            </w:r>
          </w:p>
        </w:tc>
        <w:tc>
          <w:tcPr>
            <w:tcW w:w="1177" w:type="dxa"/>
            <w:noWrap/>
            <w:vAlign w:val="center"/>
            <w:hideMark/>
          </w:tcPr>
          <w:p w:rsidR="00F40320" w:rsidRPr="00C720BD" w:rsidRDefault="00F40320" w:rsidP="00C720BD">
            <w:pPr>
              <w:spacing w:after="160" w:line="259" w:lineRule="auto"/>
              <w:jc w:val="center"/>
              <w:rPr>
                <w:b/>
              </w:rPr>
            </w:pPr>
            <w:r w:rsidRPr="00C720BD">
              <w:rPr>
                <w:b/>
              </w:rPr>
              <w:t>158.1139</w:t>
            </w:r>
          </w:p>
        </w:tc>
      </w:tr>
      <w:tr w:rsidR="00C720BD" w:rsidRPr="00F40320" w:rsidTr="00C720BD">
        <w:trPr>
          <w:trHeight w:val="300"/>
        </w:trPr>
        <w:tc>
          <w:tcPr>
            <w:tcW w:w="1456" w:type="dxa"/>
            <w:noWrap/>
            <w:hideMark/>
          </w:tcPr>
          <w:p w:rsidR="00F40320" w:rsidRPr="00C720BD" w:rsidRDefault="00F40320" w:rsidP="00F40320">
            <w:pPr>
              <w:spacing w:after="160" w:line="259" w:lineRule="auto"/>
              <w:rPr>
                <w:b/>
              </w:rPr>
            </w:pPr>
            <w:r w:rsidRPr="00C720BD">
              <w:rPr>
                <w:b/>
              </w:rPr>
              <w:t>Cinnamon powder</w:t>
            </w:r>
          </w:p>
        </w:tc>
        <w:tc>
          <w:tcPr>
            <w:tcW w:w="992" w:type="dxa"/>
            <w:noWrap/>
            <w:vAlign w:val="center"/>
            <w:hideMark/>
          </w:tcPr>
          <w:p w:rsidR="00F40320" w:rsidRPr="00F40320" w:rsidRDefault="00F40320" w:rsidP="00C720BD">
            <w:pPr>
              <w:spacing w:after="160" w:line="259" w:lineRule="auto"/>
              <w:jc w:val="center"/>
            </w:pPr>
            <w:r w:rsidRPr="00F40320">
              <w:t>1000</w:t>
            </w:r>
          </w:p>
        </w:tc>
        <w:tc>
          <w:tcPr>
            <w:tcW w:w="1080" w:type="dxa"/>
            <w:noWrap/>
            <w:vAlign w:val="center"/>
            <w:hideMark/>
          </w:tcPr>
          <w:p w:rsidR="00F40320" w:rsidRPr="00F40320" w:rsidRDefault="00F40320" w:rsidP="00C720BD">
            <w:pPr>
              <w:spacing w:after="160" w:line="259" w:lineRule="auto"/>
              <w:jc w:val="center"/>
            </w:pPr>
            <w:r w:rsidRPr="00F40320">
              <w:t>1500</w:t>
            </w:r>
          </w:p>
        </w:tc>
        <w:tc>
          <w:tcPr>
            <w:tcW w:w="928" w:type="dxa"/>
            <w:noWrap/>
            <w:vAlign w:val="center"/>
            <w:hideMark/>
          </w:tcPr>
          <w:p w:rsidR="00F40320" w:rsidRPr="00F40320" w:rsidRDefault="00F40320" w:rsidP="00C720BD">
            <w:pPr>
              <w:spacing w:after="160" w:line="259" w:lineRule="auto"/>
              <w:jc w:val="center"/>
            </w:pPr>
            <w:r w:rsidRPr="00F40320">
              <w:t>1500</w:t>
            </w:r>
          </w:p>
        </w:tc>
        <w:tc>
          <w:tcPr>
            <w:tcW w:w="962" w:type="dxa"/>
            <w:noWrap/>
            <w:vAlign w:val="center"/>
            <w:hideMark/>
          </w:tcPr>
          <w:p w:rsidR="00F40320" w:rsidRPr="00F40320" w:rsidRDefault="00F40320" w:rsidP="00C720BD">
            <w:pPr>
              <w:spacing w:after="160" w:line="259" w:lineRule="auto"/>
              <w:jc w:val="center"/>
            </w:pPr>
            <w:r w:rsidRPr="00F40320">
              <w:t>1000</w:t>
            </w:r>
          </w:p>
        </w:tc>
        <w:tc>
          <w:tcPr>
            <w:tcW w:w="990" w:type="dxa"/>
            <w:noWrap/>
            <w:vAlign w:val="center"/>
            <w:hideMark/>
          </w:tcPr>
          <w:p w:rsidR="00F40320" w:rsidRPr="00F40320" w:rsidRDefault="00F40320" w:rsidP="00C720BD">
            <w:pPr>
              <w:spacing w:after="160" w:line="259" w:lineRule="auto"/>
              <w:jc w:val="center"/>
            </w:pPr>
            <w:r w:rsidRPr="00F40320">
              <w:t>1000</w:t>
            </w:r>
          </w:p>
        </w:tc>
        <w:tc>
          <w:tcPr>
            <w:tcW w:w="1271" w:type="dxa"/>
            <w:noWrap/>
            <w:vAlign w:val="center"/>
            <w:hideMark/>
          </w:tcPr>
          <w:p w:rsidR="00F40320" w:rsidRPr="00C720BD" w:rsidRDefault="00F40320" w:rsidP="00C720BD">
            <w:pPr>
              <w:spacing w:after="160" w:line="259" w:lineRule="auto"/>
              <w:jc w:val="center"/>
              <w:rPr>
                <w:b/>
              </w:rPr>
            </w:pPr>
            <w:r w:rsidRPr="00C720BD">
              <w:rPr>
                <w:b/>
              </w:rPr>
              <w:t>1200.00</w:t>
            </w:r>
          </w:p>
        </w:tc>
        <w:tc>
          <w:tcPr>
            <w:tcW w:w="1177" w:type="dxa"/>
            <w:noWrap/>
            <w:vAlign w:val="center"/>
            <w:hideMark/>
          </w:tcPr>
          <w:p w:rsidR="00F40320" w:rsidRPr="00C720BD" w:rsidRDefault="00F40320" w:rsidP="00C720BD">
            <w:pPr>
              <w:spacing w:after="160" w:line="259" w:lineRule="auto"/>
              <w:jc w:val="center"/>
              <w:rPr>
                <w:b/>
              </w:rPr>
            </w:pPr>
            <w:r w:rsidRPr="00C720BD">
              <w:rPr>
                <w:b/>
              </w:rPr>
              <w:t>158.1139</w:t>
            </w:r>
          </w:p>
        </w:tc>
      </w:tr>
      <w:tr w:rsidR="00C720BD" w:rsidRPr="00F40320" w:rsidTr="00C720BD">
        <w:trPr>
          <w:trHeight w:val="300"/>
        </w:trPr>
        <w:tc>
          <w:tcPr>
            <w:tcW w:w="1456" w:type="dxa"/>
            <w:noWrap/>
            <w:hideMark/>
          </w:tcPr>
          <w:p w:rsidR="00F40320" w:rsidRPr="00C720BD" w:rsidRDefault="00F40320" w:rsidP="00F40320">
            <w:pPr>
              <w:spacing w:after="160" w:line="259" w:lineRule="auto"/>
              <w:rPr>
                <w:b/>
              </w:rPr>
            </w:pPr>
            <w:r w:rsidRPr="00C720BD">
              <w:rPr>
                <w:b/>
              </w:rPr>
              <w:t>Betel Leaves</w:t>
            </w:r>
          </w:p>
        </w:tc>
        <w:tc>
          <w:tcPr>
            <w:tcW w:w="992" w:type="dxa"/>
            <w:noWrap/>
            <w:vAlign w:val="center"/>
            <w:hideMark/>
          </w:tcPr>
          <w:p w:rsidR="00F40320" w:rsidRPr="00F40320" w:rsidRDefault="00F40320" w:rsidP="00C720BD">
            <w:pPr>
              <w:spacing w:after="160" w:line="259" w:lineRule="auto"/>
              <w:jc w:val="center"/>
            </w:pPr>
            <w:r w:rsidRPr="00F40320">
              <w:t>500</w:t>
            </w:r>
          </w:p>
        </w:tc>
        <w:tc>
          <w:tcPr>
            <w:tcW w:w="1080" w:type="dxa"/>
            <w:noWrap/>
            <w:vAlign w:val="center"/>
            <w:hideMark/>
          </w:tcPr>
          <w:p w:rsidR="00F40320" w:rsidRPr="00F40320" w:rsidRDefault="00F40320" w:rsidP="00C720BD">
            <w:pPr>
              <w:spacing w:after="160" w:line="259" w:lineRule="auto"/>
              <w:jc w:val="center"/>
            </w:pPr>
            <w:r w:rsidRPr="00F40320">
              <w:t>250</w:t>
            </w:r>
          </w:p>
        </w:tc>
        <w:tc>
          <w:tcPr>
            <w:tcW w:w="928" w:type="dxa"/>
            <w:noWrap/>
            <w:vAlign w:val="center"/>
            <w:hideMark/>
          </w:tcPr>
          <w:p w:rsidR="00F40320" w:rsidRPr="00F40320" w:rsidRDefault="00F40320" w:rsidP="00C720BD">
            <w:pPr>
              <w:spacing w:after="160" w:line="259" w:lineRule="auto"/>
              <w:jc w:val="center"/>
            </w:pPr>
            <w:r w:rsidRPr="00F40320">
              <w:t>500</w:t>
            </w:r>
          </w:p>
        </w:tc>
        <w:tc>
          <w:tcPr>
            <w:tcW w:w="962" w:type="dxa"/>
            <w:noWrap/>
            <w:vAlign w:val="center"/>
            <w:hideMark/>
          </w:tcPr>
          <w:p w:rsidR="00F40320" w:rsidRPr="00F40320" w:rsidRDefault="00F40320" w:rsidP="00C720BD">
            <w:pPr>
              <w:spacing w:after="160" w:line="259" w:lineRule="auto"/>
              <w:jc w:val="center"/>
            </w:pPr>
            <w:r w:rsidRPr="00F40320">
              <w:t>250</w:t>
            </w:r>
          </w:p>
        </w:tc>
        <w:tc>
          <w:tcPr>
            <w:tcW w:w="990" w:type="dxa"/>
            <w:noWrap/>
            <w:vAlign w:val="center"/>
            <w:hideMark/>
          </w:tcPr>
          <w:p w:rsidR="00F40320" w:rsidRPr="00F40320" w:rsidRDefault="00F40320" w:rsidP="00C720BD">
            <w:pPr>
              <w:spacing w:after="160" w:line="259" w:lineRule="auto"/>
              <w:jc w:val="center"/>
            </w:pPr>
            <w:r w:rsidRPr="00F40320">
              <w:t>500</w:t>
            </w:r>
          </w:p>
        </w:tc>
        <w:tc>
          <w:tcPr>
            <w:tcW w:w="1271" w:type="dxa"/>
            <w:noWrap/>
            <w:vAlign w:val="center"/>
            <w:hideMark/>
          </w:tcPr>
          <w:p w:rsidR="00F40320" w:rsidRPr="00C720BD" w:rsidRDefault="00F40320" w:rsidP="00C720BD">
            <w:pPr>
              <w:spacing w:after="160" w:line="259" w:lineRule="auto"/>
              <w:jc w:val="center"/>
              <w:rPr>
                <w:b/>
              </w:rPr>
            </w:pPr>
            <w:r w:rsidRPr="00C720BD">
              <w:rPr>
                <w:b/>
              </w:rPr>
              <w:t>400.00</w:t>
            </w:r>
          </w:p>
        </w:tc>
        <w:tc>
          <w:tcPr>
            <w:tcW w:w="1177" w:type="dxa"/>
            <w:noWrap/>
            <w:vAlign w:val="center"/>
            <w:hideMark/>
          </w:tcPr>
          <w:p w:rsidR="00F40320" w:rsidRPr="00C720BD" w:rsidRDefault="00F40320" w:rsidP="00C720BD">
            <w:pPr>
              <w:spacing w:after="160" w:line="259" w:lineRule="auto"/>
              <w:jc w:val="center"/>
              <w:rPr>
                <w:b/>
              </w:rPr>
            </w:pPr>
            <w:r w:rsidRPr="00C720BD">
              <w:rPr>
                <w:b/>
              </w:rPr>
              <w:t>79.0569</w:t>
            </w:r>
          </w:p>
        </w:tc>
      </w:tr>
    </w:tbl>
    <w:p w:rsidR="00C720BD" w:rsidRDefault="00C720BD">
      <w:pPr>
        <w:spacing w:after="160" w:line="259" w:lineRule="auto"/>
        <w:rPr>
          <w:color w:val="000000"/>
          <w:sz w:val="28"/>
          <w:szCs w:val="28"/>
        </w:rPr>
      </w:pPr>
    </w:p>
    <w:p w:rsidR="00F40320" w:rsidRDefault="00C720BD">
      <w:pPr>
        <w:spacing w:after="160" w:line="259" w:lineRule="auto"/>
        <w:rPr>
          <w:b/>
          <w:sz w:val="32"/>
          <w:szCs w:val="32"/>
          <w:u w:val="single"/>
        </w:rPr>
      </w:pPr>
      <w:proofErr w:type="gramStart"/>
      <w:r w:rsidRPr="00A277A0">
        <w:rPr>
          <w:color w:val="000000"/>
          <w:sz w:val="28"/>
          <w:szCs w:val="28"/>
        </w:rPr>
        <w:t>Reaction with Starch + Inhibitor+ Enzyme (3 ml+ 2 ml + 1ml).</w:t>
      </w:r>
      <w:proofErr w:type="gramEnd"/>
      <w:r w:rsidR="00F40320">
        <w:rPr>
          <w:b/>
          <w:sz w:val="32"/>
          <w:szCs w:val="32"/>
          <w:u w:val="single"/>
        </w:rPr>
        <w:br w:type="page"/>
      </w:r>
    </w:p>
    <w:p w:rsidR="00F40320" w:rsidRDefault="00F40320">
      <w:pPr>
        <w:spacing w:after="160" w:line="259" w:lineRule="auto"/>
        <w:rPr>
          <w:b/>
          <w:sz w:val="32"/>
          <w:szCs w:val="32"/>
          <w:u w:val="single"/>
        </w:rPr>
      </w:pPr>
    </w:p>
    <w:p w:rsidR="00F40320" w:rsidRDefault="00F40320" w:rsidP="00F40320">
      <w:pPr>
        <w:spacing w:before="100" w:beforeAutospacing="1" w:after="100" w:afterAutospacing="1" w:line="360" w:lineRule="auto"/>
        <w:jc w:val="center"/>
        <w:rPr>
          <w:b/>
          <w:sz w:val="32"/>
          <w:szCs w:val="32"/>
          <w:u w:val="single"/>
        </w:rPr>
      </w:pPr>
      <w:r>
        <w:rPr>
          <w:b/>
          <w:sz w:val="32"/>
          <w:szCs w:val="32"/>
          <w:u w:val="single"/>
        </w:rPr>
        <w:t xml:space="preserve">Chapter 5: Data Graphs </w:t>
      </w:r>
    </w:p>
    <w:p w:rsidR="00307155" w:rsidRDefault="00C720BD" w:rsidP="00C720BD">
      <w:pPr>
        <w:spacing w:before="100" w:beforeAutospacing="1" w:after="100" w:afterAutospacing="1" w:line="360" w:lineRule="auto"/>
        <w:jc w:val="center"/>
        <w:rPr>
          <w:b/>
          <w:bCs/>
          <w:sz w:val="32"/>
          <w:szCs w:val="32"/>
          <w:u w:val="single"/>
        </w:rPr>
      </w:pPr>
      <w:r w:rsidRPr="00C720BD">
        <w:rPr>
          <w:b/>
          <w:bCs/>
          <w:sz w:val="32"/>
          <w:szCs w:val="32"/>
          <w:u w:val="single"/>
        </w:rPr>
        <w:t>The amount of glucose produced from starch in the presence of different inhibitors</w:t>
      </w:r>
    </w:p>
    <w:p w:rsidR="002F1DC0" w:rsidRPr="00C720BD" w:rsidRDefault="002F1DC0" w:rsidP="00C720BD">
      <w:pPr>
        <w:spacing w:before="100" w:beforeAutospacing="1" w:after="100" w:afterAutospacing="1" w:line="360" w:lineRule="auto"/>
        <w:jc w:val="center"/>
        <w:rPr>
          <w:b/>
          <w:sz w:val="32"/>
          <w:szCs w:val="32"/>
          <w:u w:val="single"/>
        </w:rPr>
      </w:pPr>
    </w:p>
    <w:p w:rsidR="002F1DC0" w:rsidRDefault="00307155" w:rsidP="00F831B2">
      <w:pPr>
        <w:spacing w:line="360" w:lineRule="auto"/>
        <w:ind w:left="-990"/>
        <w:jc w:val="both"/>
      </w:pPr>
      <w:r>
        <w:rPr>
          <w:noProof/>
        </w:rPr>
        <w:drawing>
          <wp:inline distT="0" distB="0" distL="0" distR="0" wp14:anchorId="6FA24285" wp14:editId="3EDED3B0">
            <wp:extent cx="6867525" cy="3705225"/>
            <wp:effectExtent l="0" t="0" r="9525" b="952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F1DC0" w:rsidRDefault="002F1DC0">
      <w:pPr>
        <w:spacing w:after="160" w:line="259" w:lineRule="auto"/>
      </w:pPr>
      <w:r>
        <w:br w:type="page"/>
      </w:r>
    </w:p>
    <w:p w:rsidR="002F1DC0" w:rsidRDefault="002F1DC0" w:rsidP="002F1DC0">
      <w:pPr>
        <w:spacing w:after="160" w:line="259" w:lineRule="auto"/>
      </w:pPr>
    </w:p>
    <w:p w:rsidR="002F1DC0" w:rsidRPr="0022504B" w:rsidRDefault="002F1DC0" w:rsidP="002F1DC0">
      <w:pPr>
        <w:spacing w:before="100" w:beforeAutospacing="1" w:after="100" w:afterAutospacing="1" w:line="360" w:lineRule="auto"/>
        <w:jc w:val="center"/>
        <w:rPr>
          <w:b/>
          <w:sz w:val="32"/>
          <w:szCs w:val="32"/>
          <w:u w:val="single"/>
        </w:rPr>
      </w:pPr>
      <w:r>
        <w:rPr>
          <w:b/>
          <w:sz w:val="32"/>
          <w:szCs w:val="32"/>
          <w:u w:val="single"/>
        </w:rPr>
        <w:t>Chapter 4: Results and Discussion</w:t>
      </w:r>
    </w:p>
    <w:p w:rsidR="002F1DC0" w:rsidRPr="0022504B" w:rsidRDefault="002F1DC0" w:rsidP="002F1DC0">
      <w:pPr>
        <w:spacing w:line="360" w:lineRule="auto"/>
        <w:rPr>
          <w:b/>
          <w:sz w:val="28"/>
          <w:szCs w:val="28"/>
          <w:u w:val="single"/>
        </w:rPr>
      </w:pPr>
      <w:r>
        <w:rPr>
          <w:b/>
          <w:sz w:val="28"/>
          <w:szCs w:val="28"/>
          <w:u w:val="single"/>
        </w:rPr>
        <w:t>Results and Conclusion</w:t>
      </w:r>
      <w:r w:rsidRPr="0022504B">
        <w:rPr>
          <w:b/>
          <w:sz w:val="28"/>
          <w:szCs w:val="28"/>
          <w:u w:val="single"/>
        </w:rPr>
        <w:t>:</w:t>
      </w:r>
    </w:p>
    <w:p w:rsidR="002F1DC0" w:rsidRPr="002B47F7" w:rsidRDefault="002F1DC0" w:rsidP="002F1DC0">
      <w:pPr>
        <w:spacing w:line="360" w:lineRule="auto"/>
        <w:ind w:firstLine="720"/>
        <w:jc w:val="both"/>
      </w:pPr>
      <w:r w:rsidRPr="002B47F7">
        <w:t xml:space="preserve">The results indicate that extract of Piper Betel showed maximum alpha-amylase and </w:t>
      </w:r>
      <w:proofErr w:type="spellStart"/>
      <w:r w:rsidRPr="002B47F7">
        <w:t>amyloglucosidase</w:t>
      </w:r>
      <w:proofErr w:type="spellEnd"/>
      <w:r w:rsidRPr="002B47F7">
        <w:t xml:space="preserve"> inhibitory activity.  Jackfruit and fenugreek showed appreciable inhibition activity. When the inhibitors were mixed with starch as substrate, SI + E, competitive inhibition was observed for both the enzymes tested. The standard error of mean was about 5% so the hypoth</w:t>
      </w:r>
      <w:r>
        <w:t xml:space="preserve">esis that the natural products </w:t>
      </w:r>
      <w:r w:rsidRPr="002B47F7">
        <w:t>can be used to regulate blood glucose can be accepted.</w:t>
      </w:r>
      <w:r>
        <w:t xml:space="preserve"> </w:t>
      </w:r>
      <w:r w:rsidRPr="002B47F7">
        <w:t xml:space="preserve">The </w:t>
      </w:r>
      <w:r w:rsidRPr="002B47F7">
        <w:rPr>
          <w:b/>
          <w:bCs/>
        </w:rPr>
        <w:t xml:space="preserve">results support the hypothesis </w:t>
      </w:r>
      <w:r w:rsidRPr="002B47F7">
        <w:t>that the flavonoids and polyphenols present in these medicinal plant extracts can lower blood glucose levels. They are potential candidates for diabetes management and warrants further preclinical evaluation as hypoglycemic drug.</w:t>
      </w:r>
    </w:p>
    <w:p w:rsidR="002F1DC0" w:rsidRDefault="002F1DC0" w:rsidP="002F1DC0">
      <w:pPr>
        <w:spacing w:line="360" w:lineRule="auto"/>
        <w:ind w:firstLine="720"/>
        <w:jc w:val="both"/>
      </w:pPr>
      <w:r w:rsidRPr="002B47F7">
        <w:t xml:space="preserve">The present study used glucose strips to semi-quantitatively measure the effect of various inhibitors using the standard curve created with glucose solutions. The </w:t>
      </w:r>
      <w:proofErr w:type="spellStart"/>
      <w:r w:rsidRPr="002B47F7">
        <w:t>Diastix</w:t>
      </w:r>
      <w:proofErr w:type="spellEnd"/>
      <w:r w:rsidRPr="002B47F7">
        <w:t xml:space="preserve"> strips are not very sensitive to smaller changes in the glucose concentration. </w:t>
      </w:r>
      <w:r w:rsidRPr="002B47F7">
        <w:rPr>
          <w:b/>
          <w:bCs/>
        </w:rPr>
        <w:t>The colors can be subject to individual reading errors</w:t>
      </w:r>
      <w:r w:rsidRPr="002B47F7">
        <w:t>.</w:t>
      </w:r>
      <w:r>
        <w:t xml:space="preserve"> </w:t>
      </w:r>
      <w:r w:rsidRPr="002B47F7">
        <w:t xml:space="preserve">For quantitative measurement of glucose quantity, an attempt was made to use spectrophotometer. But the color of the natural products interfered with the absorbance and precise inference could not be made. If the </w:t>
      </w:r>
      <w:r w:rsidRPr="002B47F7">
        <w:rPr>
          <w:b/>
          <w:bCs/>
        </w:rPr>
        <w:t>plant extracts could be prepared using ethanol and centrifuge</w:t>
      </w:r>
      <w:r w:rsidRPr="002B47F7">
        <w:t>, color change could be measured accurately.</w:t>
      </w:r>
      <w:r>
        <w:t xml:space="preserve"> </w:t>
      </w:r>
      <w:r w:rsidRPr="002B47F7">
        <w:t xml:space="preserve">When measuring the enzyme inhibition, each of the </w:t>
      </w:r>
      <w:r w:rsidRPr="002B47F7">
        <w:rPr>
          <w:b/>
          <w:bCs/>
        </w:rPr>
        <w:t>natural extract had different consistency</w:t>
      </w:r>
      <w:r w:rsidRPr="002B47F7">
        <w:t xml:space="preserve"> which could have affected the amount of glucose produced in the enzyme reaction.  </w:t>
      </w:r>
    </w:p>
    <w:p w:rsidR="002F1DC0" w:rsidRPr="006A0DB7" w:rsidRDefault="002F1DC0" w:rsidP="002F1DC0">
      <w:pPr>
        <w:spacing w:line="360" w:lineRule="auto"/>
        <w:ind w:firstLine="720"/>
        <w:jc w:val="both"/>
      </w:pPr>
      <w:r w:rsidRPr="0022504B">
        <w:t>In the future two natural products could be mixed together (fenugreek + Betel leaves) to see if the effect o</w:t>
      </w:r>
      <w:r>
        <w:t xml:space="preserve">f the mixture is any different </w:t>
      </w:r>
      <w:r w:rsidRPr="0022504B">
        <w:t>than that of the natural inhibitors themselves.</w:t>
      </w:r>
      <w:r>
        <w:t xml:space="preserve"> </w:t>
      </w:r>
      <w:r w:rsidRPr="006A0DB7">
        <w:t>This study can be done in a commercial lab using high precision instruments and spectrophotometer to check for absorbance of product formed at different wavelengths.</w:t>
      </w:r>
    </w:p>
    <w:p w:rsidR="002F1DC0" w:rsidRDefault="002F1DC0" w:rsidP="002F1DC0">
      <w:pPr>
        <w:spacing w:after="160" w:line="259" w:lineRule="auto"/>
      </w:pPr>
      <w:r>
        <w:br w:type="page"/>
      </w:r>
    </w:p>
    <w:p w:rsidR="002F1DC0" w:rsidRPr="0022504B" w:rsidRDefault="002F1DC0" w:rsidP="002F1DC0">
      <w:pPr>
        <w:spacing w:line="360" w:lineRule="auto"/>
        <w:jc w:val="both"/>
        <w:rPr>
          <w:b/>
          <w:sz w:val="28"/>
          <w:szCs w:val="28"/>
          <w:u w:val="single"/>
        </w:rPr>
      </w:pPr>
      <w:r>
        <w:rPr>
          <w:b/>
          <w:sz w:val="28"/>
          <w:szCs w:val="28"/>
          <w:u w:val="single"/>
        </w:rPr>
        <w:lastRenderedPageBreak/>
        <w:t xml:space="preserve">Discussion and </w:t>
      </w:r>
      <w:r w:rsidRPr="0022504B">
        <w:rPr>
          <w:b/>
          <w:sz w:val="28"/>
          <w:szCs w:val="28"/>
          <w:u w:val="single"/>
        </w:rPr>
        <w:t>Future Research</w:t>
      </w:r>
    </w:p>
    <w:p w:rsidR="002F1DC0" w:rsidRPr="0022504B" w:rsidRDefault="002F1DC0" w:rsidP="002F1DC0">
      <w:pPr>
        <w:tabs>
          <w:tab w:val="left" w:pos="720"/>
        </w:tabs>
        <w:spacing w:line="360" w:lineRule="auto"/>
        <w:ind w:firstLine="720"/>
        <w:jc w:val="both"/>
      </w:pPr>
      <w:r w:rsidRPr="002B47F7">
        <w:t xml:space="preserve">The experimental results will </w:t>
      </w:r>
      <w:r w:rsidRPr="002B47F7">
        <w:rPr>
          <w:b/>
          <w:bCs/>
        </w:rPr>
        <w:t xml:space="preserve">stimulate further research </w:t>
      </w:r>
      <w:r w:rsidRPr="002B47F7">
        <w:t xml:space="preserve">on pharmacologically active </w:t>
      </w:r>
      <w:proofErr w:type="spellStart"/>
      <w:r w:rsidRPr="002B47F7">
        <w:t>phyto</w:t>
      </w:r>
      <w:proofErr w:type="spellEnd"/>
      <w:r w:rsidRPr="002B47F7">
        <w:t xml:space="preserve"> constituents obtained from medicinal plants. </w:t>
      </w:r>
      <w:r w:rsidRPr="002B47F7">
        <w:rPr>
          <w:lang w:val="en-GB"/>
        </w:rPr>
        <w:t xml:space="preserve"> </w:t>
      </w:r>
      <w:r w:rsidRPr="002B47F7">
        <w:t>Each year millions of dollars are spent on diabetes treatment</w:t>
      </w:r>
      <w:r>
        <w:t>s</w:t>
      </w:r>
      <w:r w:rsidRPr="002B47F7">
        <w:t xml:space="preserve"> which have some limitations, significant side effects. </w:t>
      </w:r>
      <w:proofErr w:type="spellStart"/>
      <w:r w:rsidRPr="002B47F7">
        <w:t>Acarbose</w:t>
      </w:r>
      <w:proofErr w:type="spellEnd"/>
      <w:r w:rsidRPr="002B47F7">
        <w:t xml:space="preserve"> delays glucose absorption and causes gastrointestinal side effects like diarrhea, flatulence. </w:t>
      </w:r>
      <w:r w:rsidRPr="0022504B">
        <w:t>This experiment can be repeated at the body temperature (</w:t>
      </w:r>
      <w:r w:rsidRPr="0022504B">
        <w:rPr>
          <w:rFonts w:eastAsia="+mn-ea"/>
          <w:color w:val="000000"/>
          <w:kern w:val="24"/>
        </w:rPr>
        <w:t>37 °C</w:t>
      </w:r>
      <w:r w:rsidRPr="0022504B">
        <w:t>) to check if the same inhibition is recorded and also to do a time course to check if there is difference in the rate of reaction.</w:t>
      </w:r>
    </w:p>
    <w:p w:rsidR="002F1DC0" w:rsidRPr="0022504B" w:rsidRDefault="002F1DC0" w:rsidP="002F1DC0">
      <w:pPr>
        <w:spacing w:line="360" w:lineRule="auto"/>
        <w:ind w:firstLine="720"/>
        <w:jc w:val="both"/>
      </w:pPr>
      <w:r w:rsidRPr="002B47F7">
        <w:t xml:space="preserve">When a large number of compounds are to be tested, or when compounds are synthesized with minor modifications in functional groups or different percentages of extract, </w:t>
      </w:r>
      <w:r w:rsidRPr="002B47F7">
        <w:rPr>
          <w:b/>
          <w:bCs/>
        </w:rPr>
        <w:t xml:space="preserve">in vitro </w:t>
      </w:r>
      <w:r>
        <w:t>data is useful. These</w:t>
      </w:r>
      <w:r w:rsidRPr="002B47F7">
        <w:t xml:space="preserve"> results can be later supported by future research in vivo.</w:t>
      </w:r>
      <w:r>
        <w:t xml:space="preserve"> </w:t>
      </w:r>
    </w:p>
    <w:p w:rsidR="002F1DC0" w:rsidRPr="002B47F7" w:rsidRDefault="002F1DC0" w:rsidP="002F1DC0">
      <w:pPr>
        <w:spacing w:line="360" w:lineRule="auto"/>
        <w:ind w:left="720"/>
        <w:jc w:val="both"/>
      </w:pPr>
    </w:p>
    <w:p w:rsidR="002F1DC0" w:rsidRPr="002B47F7" w:rsidRDefault="002F1DC0" w:rsidP="002F1DC0">
      <w:pPr>
        <w:spacing w:line="360" w:lineRule="auto"/>
        <w:ind w:firstLine="720"/>
        <w:jc w:val="both"/>
      </w:pPr>
    </w:p>
    <w:p w:rsidR="002F1DC0" w:rsidRPr="005F1888" w:rsidRDefault="002F1DC0" w:rsidP="002F1DC0">
      <w:pPr>
        <w:spacing w:line="360" w:lineRule="auto"/>
      </w:pPr>
    </w:p>
    <w:p w:rsidR="002F1DC0" w:rsidRDefault="002F1DC0" w:rsidP="002F1DC0">
      <w:pPr>
        <w:spacing w:after="160" w:line="259" w:lineRule="auto"/>
        <w:rPr>
          <w:b/>
          <w:u w:val="single"/>
          <w:lang w:val="en"/>
        </w:rPr>
      </w:pPr>
      <w:r>
        <w:rPr>
          <w:b/>
          <w:u w:val="single"/>
          <w:lang w:val="en"/>
        </w:rPr>
        <w:br w:type="page"/>
      </w:r>
    </w:p>
    <w:p w:rsidR="002F1DC0" w:rsidRPr="00763833" w:rsidRDefault="002F1DC0" w:rsidP="002F1DC0">
      <w:pPr>
        <w:spacing w:after="160" w:line="360" w:lineRule="auto"/>
        <w:jc w:val="both"/>
        <w:rPr>
          <w:b/>
          <w:u w:val="single"/>
          <w:lang w:val="en"/>
        </w:rPr>
      </w:pPr>
      <w:r w:rsidRPr="00763833">
        <w:rPr>
          <w:b/>
          <w:u w:val="single"/>
          <w:lang w:val="en"/>
        </w:rPr>
        <w:lastRenderedPageBreak/>
        <w:t>Bibliography</w:t>
      </w:r>
    </w:p>
    <w:p w:rsidR="002F1DC0" w:rsidRPr="00E05575" w:rsidRDefault="002F1DC0" w:rsidP="002F1DC0">
      <w:pPr>
        <w:pStyle w:val="ListParagraph"/>
        <w:numPr>
          <w:ilvl w:val="0"/>
          <w:numId w:val="2"/>
        </w:numPr>
        <w:spacing w:line="360" w:lineRule="auto"/>
        <w:jc w:val="both"/>
        <w:rPr>
          <w:color w:val="0070C0"/>
        </w:rPr>
      </w:pPr>
      <w:r w:rsidRPr="00E05575">
        <w:rPr>
          <w:i/>
          <w:color w:val="0070C0"/>
        </w:rPr>
        <w:t>http://www.botanical-online.com/english/cinnamon.htm</w:t>
      </w:r>
    </w:p>
    <w:p w:rsidR="002F1DC0" w:rsidRPr="00E05575" w:rsidRDefault="002F1DC0" w:rsidP="002F1DC0">
      <w:pPr>
        <w:pStyle w:val="paragraphstyle"/>
        <w:numPr>
          <w:ilvl w:val="0"/>
          <w:numId w:val="2"/>
        </w:numPr>
        <w:spacing w:line="360" w:lineRule="auto"/>
        <w:jc w:val="both"/>
        <w:rPr>
          <w:rFonts w:ascii="Times New Roman" w:hAnsi="Times New Roman" w:cs="Times New Roman"/>
          <w:color w:val="0070C0"/>
          <w:sz w:val="24"/>
          <w:szCs w:val="24"/>
          <w:lang w:val="en"/>
        </w:rPr>
      </w:pPr>
      <w:r w:rsidRPr="00E05575">
        <w:rPr>
          <w:rFonts w:ascii="Times New Roman" w:hAnsi="Times New Roman" w:cs="Times New Roman"/>
          <w:color w:val="0070C0"/>
          <w:sz w:val="24"/>
          <w:szCs w:val="24"/>
          <w:lang w:val="en"/>
        </w:rPr>
        <w:t>http://www.nutrition</w:t>
      </w:r>
      <w:r w:rsidRPr="00E05575">
        <w:rPr>
          <w:rFonts w:ascii="Times New Roman" w:hAnsi="Times New Roman" w:cs="Times New Roman"/>
          <w:color w:val="0070C0"/>
          <w:sz w:val="24"/>
          <w:szCs w:val="24"/>
          <w:lang w:val="en"/>
        </w:rPr>
        <w:t>a</w:t>
      </w:r>
      <w:r w:rsidRPr="00E05575">
        <w:rPr>
          <w:rFonts w:ascii="Times New Roman" w:hAnsi="Times New Roman" w:cs="Times New Roman"/>
          <w:color w:val="0070C0"/>
          <w:sz w:val="24"/>
          <w:szCs w:val="24"/>
          <w:lang w:val="en"/>
        </w:rPr>
        <w:t>ndmetabolism.com/content/7/1/71#abs</w:t>
      </w:r>
    </w:p>
    <w:p w:rsidR="002F1DC0" w:rsidRPr="00E05575" w:rsidRDefault="002F1DC0" w:rsidP="002F1DC0">
      <w:pPr>
        <w:pStyle w:val="NormalWeb"/>
        <w:numPr>
          <w:ilvl w:val="0"/>
          <w:numId w:val="1"/>
        </w:numPr>
        <w:spacing w:line="360" w:lineRule="auto"/>
        <w:jc w:val="both"/>
        <w:rPr>
          <w:color w:val="0070C0"/>
        </w:rPr>
      </w:pPr>
      <w:r w:rsidRPr="00E05575">
        <w:rPr>
          <w:color w:val="0070C0"/>
        </w:rPr>
        <w:t>http://biology.clc.uc.edu/Fankhau</w:t>
      </w:r>
      <w:r w:rsidRPr="00E05575">
        <w:rPr>
          <w:color w:val="0070C0"/>
        </w:rPr>
        <w:t>s</w:t>
      </w:r>
      <w:r w:rsidRPr="00E05575">
        <w:rPr>
          <w:color w:val="0070C0"/>
        </w:rPr>
        <w:t>er/Labs/Microbiology/Growth_Curve/Spectrophotometer.htm</w:t>
      </w:r>
      <w:bookmarkStart w:id="8" w:name="_GoBack"/>
      <w:bookmarkEnd w:id="8"/>
    </w:p>
    <w:p w:rsidR="002F1DC0" w:rsidRPr="00E05575" w:rsidRDefault="002F1DC0" w:rsidP="002F1DC0">
      <w:pPr>
        <w:pStyle w:val="NormalWeb"/>
        <w:numPr>
          <w:ilvl w:val="0"/>
          <w:numId w:val="1"/>
        </w:numPr>
        <w:spacing w:line="360" w:lineRule="auto"/>
        <w:jc w:val="both"/>
        <w:rPr>
          <w:rStyle w:val="Hyperlink"/>
          <w:color w:val="0070C0"/>
        </w:rPr>
      </w:pPr>
      <w:r w:rsidRPr="00E05575">
        <w:rPr>
          <w:color w:val="0070C0"/>
        </w:rPr>
        <w:t>http://www.ncbi.nlm.nih.gov/</w:t>
      </w:r>
      <w:r w:rsidRPr="00E05575">
        <w:rPr>
          <w:color w:val="0070C0"/>
        </w:rPr>
        <w:t>p</w:t>
      </w:r>
      <w:r w:rsidRPr="00E05575">
        <w:rPr>
          <w:color w:val="0070C0"/>
        </w:rPr>
        <w:t>mc/articles/PMC3764866/</w:t>
      </w:r>
    </w:p>
    <w:p w:rsidR="002F1DC0" w:rsidRPr="00E05575" w:rsidRDefault="002F1DC0" w:rsidP="002F1DC0">
      <w:pPr>
        <w:pStyle w:val="ListParagraph"/>
        <w:numPr>
          <w:ilvl w:val="0"/>
          <w:numId w:val="4"/>
        </w:numPr>
        <w:spacing w:line="360" w:lineRule="auto"/>
        <w:jc w:val="both"/>
        <w:rPr>
          <w:rStyle w:val="Hyperlink"/>
          <w:color w:val="0070C0"/>
          <w:u w:val="none"/>
          <w:bdr w:val="none" w:sz="0" w:space="0" w:color="auto" w:frame="1"/>
          <w:lang w:val="en"/>
        </w:rPr>
      </w:pPr>
      <w:r w:rsidRPr="00E05575">
        <w:rPr>
          <w:color w:val="0070C0"/>
          <w:bdr w:val="none" w:sz="0" w:space="0" w:color="auto" w:frame="1"/>
          <w:lang w:val="en"/>
        </w:rPr>
        <w:t>http://www.livestrong.com/ar</w:t>
      </w:r>
      <w:r w:rsidRPr="00E05575">
        <w:rPr>
          <w:color w:val="0070C0"/>
          <w:bdr w:val="none" w:sz="0" w:space="0" w:color="auto" w:frame="1"/>
          <w:lang w:val="en"/>
        </w:rPr>
        <w:t>t</w:t>
      </w:r>
      <w:r w:rsidRPr="00E05575">
        <w:rPr>
          <w:color w:val="0070C0"/>
          <w:bdr w:val="none" w:sz="0" w:space="0" w:color="auto" w:frame="1"/>
          <w:lang w:val="en"/>
        </w:rPr>
        <w:t>icle/206838-what-is-the-composition-of-fenugreek/</w:t>
      </w:r>
    </w:p>
    <w:p w:rsidR="002F1DC0" w:rsidRPr="00E05575" w:rsidRDefault="002F1DC0" w:rsidP="002F1DC0">
      <w:pPr>
        <w:pStyle w:val="paragraphstyle"/>
        <w:numPr>
          <w:ilvl w:val="0"/>
          <w:numId w:val="1"/>
        </w:numPr>
        <w:spacing w:line="360" w:lineRule="auto"/>
        <w:jc w:val="both"/>
        <w:rPr>
          <w:rFonts w:ascii="Times New Roman" w:hAnsi="Times New Roman" w:cs="Times New Roman"/>
          <w:color w:val="0070C0"/>
          <w:sz w:val="24"/>
          <w:szCs w:val="24"/>
          <w:lang w:val="en"/>
        </w:rPr>
      </w:pPr>
      <w:r w:rsidRPr="00E05575">
        <w:rPr>
          <w:rFonts w:ascii="Times New Roman" w:hAnsi="Times New Roman" w:cs="Times New Roman"/>
          <w:color w:val="0070C0"/>
          <w:sz w:val="24"/>
          <w:szCs w:val="24"/>
          <w:lang w:val="en"/>
        </w:rPr>
        <w:t>http://chemwiki.ucdavis.</w:t>
      </w:r>
      <w:r w:rsidRPr="00E05575">
        <w:rPr>
          <w:rFonts w:ascii="Times New Roman" w:hAnsi="Times New Roman" w:cs="Times New Roman"/>
          <w:color w:val="0070C0"/>
          <w:sz w:val="24"/>
          <w:szCs w:val="24"/>
          <w:lang w:val="en"/>
        </w:rPr>
        <w:t>e</w:t>
      </w:r>
      <w:r w:rsidRPr="00E05575">
        <w:rPr>
          <w:rFonts w:ascii="Times New Roman" w:hAnsi="Times New Roman" w:cs="Times New Roman"/>
          <w:color w:val="0070C0"/>
          <w:sz w:val="24"/>
          <w:szCs w:val="24"/>
          <w:lang w:val="en"/>
        </w:rPr>
        <w:t>du/Physical_Chemistry/Kinetics/Complex_Reactions/Enzymes/Enzyme_Assays&gt;</w:t>
      </w:r>
    </w:p>
    <w:p w:rsidR="002F1DC0" w:rsidRPr="00E05575" w:rsidRDefault="002F1DC0" w:rsidP="002F1DC0">
      <w:pPr>
        <w:pStyle w:val="paragraphstyle"/>
        <w:spacing w:line="360" w:lineRule="auto"/>
        <w:ind w:left="720"/>
        <w:jc w:val="both"/>
        <w:rPr>
          <w:rFonts w:ascii="Times New Roman" w:hAnsi="Times New Roman" w:cs="Times New Roman"/>
          <w:color w:val="0070C0"/>
          <w:sz w:val="24"/>
          <w:szCs w:val="24"/>
          <w:lang w:val="en"/>
        </w:rPr>
      </w:pPr>
    </w:p>
    <w:p w:rsidR="002F1DC0" w:rsidRPr="00E05575" w:rsidRDefault="002F1DC0" w:rsidP="002F1DC0">
      <w:pPr>
        <w:numPr>
          <w:ilvl w:val="0"/>
          <w:numId w:val="3"/>
        </w:numPr>
        <w:spacing w:after="200" w:line="360" w:lineRule="auto"/>
        <w:jc w:val="both"/>
        <w:rPr>
          <w:rStyle w:val="Hyperlink"/>
          <w:color w:val="0070C0"/>
          <w:u w:val="none"/>
        </w:rPr>
      </w:pPr>
      <w:r w:rsidRPr="00E05575">
        <w:rPr>
          <w:color w:val="0070C0"/>
        </w:rPr>
        <w:t>http://www.web</w:t>
      </w:r>
      <w:r w:rsidRPr="00E05575">
        <w:rPr>
          <w:color w:val="0070C0"/>
        </w:rPr>
        <w:t>m</w:t>
      </w:r>
      <w:r w:rsidRPr="00E05575">
        <w:rPr>
          <w:color w:val="0070C0"/>
        </w:rPr>
        <w:t>d.com/diabetes/alpha-glucosidase-inhibitors-for-type-2-diabetes</w:t>
      </w:r>
    </w:p>
    <w:p w:rsidR="002F1DC0" w:rsidRPr="00E05575" w:rsidRDefault="002F1DC0" w:rsidP="002F1DC0">
      <w:pPr>
        <w:numPr>
          <w:ilvl w:val="0"/>
          <w:numId w:val="3"/>
        </w:numPr>
        <w:spacing w:after="200" w:line="360" w:lineRule="auto"/>
        <w:jc w:val="both"/>
        <w:rPr>
          <w:rStyle w:val="Hyperlink"/>
          <w:color w:val="0070C0"/>
          <w:u w:val="none"/>
        </w:rPr>
      </w:pPr>
      <w:r w:rsidRPr="00E05575">
        <w:rPr>
          <w:rStyle w:val="Hyperlink"/>
          <w:color w:val="0070C0"/>
          <w:u w:val="none"/>
        </w:rPr>
        <w:t>“Eating on the Wild Side” by Jo Robinson</w:t>
      </w:r>
    </w:p>
    <w:p w:rsidR="00876EA9" w:rsidRDefault="00876EA9" w:rsidP="002F1DC0">
      <w:pPr>
        <w:spacing w:after="160" w:line="259" w:lineRule="auto"/>
        <w:rPr>
          <w:color w:val="0000FF"/>
        </w:rPr>
      </w:pPr>
    </w:p>
    <w:sectPr w:rsidR="00876EA9" w:rsidSect="00105CA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5E2C" w:rsidRDefault="00CE5E2C" w:rsidP="000334AB">
      <w:pPr>
        <w:spacing w:after="0"/>
      </w:pPr>
      <w:r>
        <w:separator/>
      </w:r>
    </w:p>
  </w:endnote>
  <w:endnote w:type="continuationSeparator" w:id="0">
    <w:p w:rsidR="00CE5E2C" w:rsidRDefault="00CE5E2C" w:rsidP="000334A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ff1">
    <w:altName w:val="Times New Roman"/>
    <w:charset w:val="00"/>
    <w:family w:val="auto"/>
    <w:pitch w:val="default"/>
  </w:font>
  <w:font w:name="+mn-ea">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5E2C" w:rsidRDefault="00CE5E2C" w:rsidP="000334AB">
      <w:pPr>
        <w:spacing w:after="0"/>
      </w:pPr>
      <w:r>
        <w:separator/>
      </w:r>
    </w:p>
  </w:footnote>
  <w:footnote w:type="continuationSeparator" w:id="0">
    <w:p w:rsidR="00CE5E2C" w:rsidRDefault="00CE5E2C" w:rsidP="000334AB">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60194"/>
    <w:multiLevelType w:val="hybridMultilevel"/>
    <w:tmpl w:val="63CE5D24"/>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8177E3D"/>
    <w:multiLevelType w:val="hybridMultilevel"/>
    <w:tmpl w:val="8C94A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8B683A"/>
    <w:multiLevelType w:val="hybridMultilevel"/>
    <w:tmpl w:val="5A1AEB8A"/>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32C0CBC"/>
    <w:multiLevelType w:val="hybridMultilevel"/>
    <w:tmpl w:val="91C23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BC9168C"/>
    <w:multiLevelType w:val="multilevel"/>
    <w:tmpl w:val="55007148"/>
    <w:lvl w:ilvl="0">
      <w:start w:val="1"/>
      <w:numFmt w:val="decimal"/>
      <w:lvlText w:val="%1"/>
      <w:lvlJc w:val="left"/>
      <w:pPr>
        <w:ind w:left="600" w:hanging="600"/>
      </w:pPr>
      <w:rPr>
        <w:rFonts w:hint="default"/>
        <w:b/>
        <w:sz w:val="28"/>
        <w:szCs w:val="28"/>
      </w:rPr>
    </w:lvl>
    <w:lvl w:ilvl="1">
      <w:start w:val="1"/>
      <w:numFmt w:val="decimal"/>
      <w:lvlText w:val="%1.%2"/>
      <w:lvlJc w:val="left"/>
      <w:pPr>
        <w:ind w:left="800" w:hanging="600"/>
      </w:pPr>
      <w:rPr>
        <w:rFonts w:hint="default"/>
      </w:rPr>
    </w:lvl>
    <w:lvl w:ilvl="2">
      <w:start w:val="1"/>
      <w:numFmt w:val="decimal"/>
      <w:lvlText w:val="%1.%2.%3"/>
      <w:lvlJc w:val="left"/>
      <w:pPr>
        <w:ind w:left="1120" w:hanging="720"/>
      </w:pPr>
      <w:rPr>
        <w:rFonts w:hint="default"/>
      </w:rPr>
    </w:lvl>
    <w:lvl w:ilvl="3">
      <w:start w:val="1"/>
      <w:numFmt w:val="decimal"/>
      <w:lvlText w:val="%1.%2.%3.%4"/>
      <w:lvlJc w:val="left"/>
      <w:pPr>
        <w:ind w:left="1320" w:hanging="720"/>
      </w:pPr>
      <w:rPr>
        <w:rFonts w:hint="default"/>
      </w:rPr>
    </w:lvl>
    <w:lvl w:ilvl="4">
      <w:start w:val="1"/>
      <w:numFmt w:val="decimal"/>
      <w:lvlText w:val="%1.%2.%3.%4.%5"/>
      <w:lvlJc w:val="left"/>
      <w:pPr>
        <w:ind w:left="1880" w:hanging="1080"/>
      </w:pPr>
      <w:rPr>
        <w:rFonts w:hint="default"/>
      </w:rPr>
    </w:lvl>
    <w:lvl w:ilvl="5">
      <w:start w:val="1"/>
      <w:numFmt w:val="decimal"/>
      <w:lvlText w:val="%1.%2.%3.%4.%5.%6"/>
      <w:lvlJc w:val="left"/>
      <w:pPr>
        <w:ind w:left="2080" w:hanging="1080"/>
      </w:pPr>
      <w:rPr>
        <w:rFonts w:hint="default"/>
      </w:rPr>
    </w:lvl>
    <w:lvl w:ilvl="6">
      <w:start w:val="1"/>
      <w:numFmt w:val="decimal"/>
      <w:lvlText w:val="%1.%2.%3.%4.%5.%6.%7"/>
      <w:lvlJc w:val="left"/>
      <w:pPr>
        <w:ind w:left="2640" w:hanging="1440"/>
      </w:pPr>
      <w:rPr>
        <w:rFonts w:hint="default"/>
      </w:rPr>
    </w:lvl>
    <w:lvl w:ilvl="7">
      <w:start w:val="1"/>
      <w:numFmt w:val="decimal"/>
      <w:lvlText w:val="%1.%2.%3.%4.%5.%6.%7.%8"/>
      <w:lvlJc w:val="left"/>
      <w:pPr>
        <w:ind w:left="2840" w:hanging="1440"/>
      </w:pPr>
      <w:rPr>
        <w:rFonts w:hint="default"/>
      </w:rPr>
    </w:lvl>
    <w:lvl w:ilvl="8">
      <w:start w:val="1"/>
      <w:numFmt w:val="decimal"/>
      <w:lvlText w:val="%1.%2.%3.%4.%5.%6.%7.%8.%9"/>
      <w:lvlJc w:val="left"/>
      <w:pPr>
        <w:ind w:left="3040" w:hanging="1440"/>
      </w:pPr>
      <w:rPr>
        <w:rFonts w:hint="default"/>
      </w:rPr>
    </w:lvl>
  </w:abstractNum>
  <w:abstractNum w:abstractNumId="5">
    <w:nsid w:val="565B1D3E"/>
    <w:multiLevelType w:val="hybridMultilevel"/>
    <w:tmpl w:val="8C1C7336"/>
    <w:lvl w:ilvl="0" w:tplc="4C04C8AE">
      <w:start w:val="1"/>
      <w:numFmt w:val="bullet"/>
      <w:lvlText w:val=""/>
      <w:lvlJc w:val="left"/>
      <w:pPr>
        <w:ind w:left="360" w:hanging="360"/>
      </w:pPr>
      <w:rPr>
        <w:rFonts w:ascii="Wingdings" w:hAnsi="Wingdings" w:hint="default"/>
        <w:color w:val="0070C0"/>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5862780B"/>
    <w:multiLevelType w:val="hybridMultilevel"/>
    <w:tmpl w:val="1C3EFEC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6B224863"/>
    <w:multiLevelType w:val="hybridMultilevel"/>
    <w:tmpl w:val="9B64B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0A24EE9"/>
    <w:multiLevelType w:val="hybridMultilevel"/>
    <w:tmpl w:val="856CEA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1EA65F6"/>
    <w:multiLevelType w:val="hybridMultilevel"/>
    <w:tmpl w:val="97C4E622"/>
    <w:lvl w:ilvl="0" w:tplc="54F4ACFA">
      <w:start w:val="1"/>
      <w:numFmt w:val="bullet"/>
      <w:lvlText w:val=""/>
      <w:lvlJc w:val="left"/>
      <w:pPr>
        <w:ind w:left="360" w:hanging="360"/>
      </w:pPr>
      <w:rPr>
        <w:rFonts w:ascii="Wingdings" w:hAnsi="Wingdings" w:hint="default"/>
        <w:color w:val="0070C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2"/>
  </w:num>
  <w:num w:numId="3">
    <w:abstractNumId w:val="9"/>
  </w:num>
  <w:num w:numId="4">
    <w:abstractNumId w:val="6"/>
  </w:num>
  <w:num w:numId="5">
    <w:abstractNumId w:val="0"/>
  </w:num>
  <w:num w:numId="6">
    <w:abstractNumId w:val="4"/>
  </w:num>
  <w:num w:numId="7">
    <w:abstractNumId w:val="3"/>
  </w:num>
  <w:num w:numId="8">
    <w:abstractNumId w:val="1"/>
  </w:num>
  <w:num w:numId="9">
    <w:abstractNumId w:val="7"/>
  </w:num>
  <w:num w:numId="10">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B36"/>
    <w:rsid w:val="0000486C"/>
    <w:rsid w:val="000119F0"/>
    <w:rsid w:val="00012D06"/>
    <w:rsid w:val="000244E6"/>
    <w:rsid w:val="00031CA5"/>
    <w:rsid w:val="000334AB"/>
    <w:rsid w:val="000424D6"/>
    <w:rsid w:val="00051004"/>
    <w:rsid w:val="0005550D"/>
    <w:rsid w:val="00063119"/>
    <w:rsid w:val="0007613B"/>
    <w:rsid w:val="0009228C"/>
    <w:rsid w:val="000A5E50"/>
    <w:rsid w:val="000A65B0"/>
    <w:rsid w:val="000A65F3"/>
    <w:rsid w:val="000C5213"/>
    <w:rsid w:val="000D0D6B"/>
    <w:rsid w:val="000D7637"/>
    <w:rsid w:val="000E1533"/>
    <w:rsid w:val="000F58FB"/>
    <w:rsid w:val="00100767"/>
    <w:rsid w:val="00103737"/>
    <w:rsid w:val="00105CA9"/>
    <w:rsid w:val="00110C2C"/>
    <w:rsid w:val="00112666"/>
    <w:rsid w:val="0012248F"/>
    <w:rsid w:val="0012551C"/>
    <w:rsid w:val="00137CC4"/>
    <w:rsid w:val="00141CB2"/>
    <w:rsid w:val="001539C6"/>
    <w:rsid w:val="00162747"/>
    <w:rsid w:val="00164798"/>
    <w:rsid w:val="001735DD"/>
    <w:rsid w:val="001839A6"/>
    <w:rsid w:val="00187038"/>
    <w:rsid w:val="0018783C"/>
    <w:rsid w:val="00195743"/>
    <w:rsid w:val="001A1350"/>
    <w:rsid w:val="001C4258"/>
    <w:rsid w:val="001D5A72"/>
    <w:rsid w:val="001E5134"/>
    <w:rsid w:val="001F6B15"/>
    <w:rsid w:val="00211ACF"/>
    <w:rsid w:val="002159A6"/>
    <w:rsid w:val="0022504B"/>
    <w:rsid w:val="00230CCA"/>
    <w:rsid w:val="00232EE6"/>
    <w:rsid w:val="00236609"/>
    <w:rsid w:val="00247356"/>
    <w:rsid w:val="00250958"/>
    <w:rsid w:val="002548CC"/>
    <w:rsid w:val="00274E86"/>
    <w:rsid w:val="00276CD5"/>
    <w:rsid w:val="002900B5"/>
    <w:rsid w:val="00291A43"/>
    <w:rsid w:val="002A3A0B"/>
    <w:rsid w:val="002B47F7"/>
    <w:rsid w:val="002C08FA"/>
    <w:rsid w:val="002C48D2"/>
    <w:rsid w:val="002D626E"/>
    <w:rsid w:val="002D7AF9"/>
    <w:rsid w:val="002F19C6"/>
    <w:rsid w:val="002F1DC0"/>
    <w:rsid w:val="00302786"/>
    <w:rsid w:val="00307155"/>
    <w:rsid w:val="00310590"/>
    <w:rsid w:val="00320074"/>
    <w:rsid w:val="003336FD"/>
    <w:rsid w:val="00345106"/>
    <w:rsid w:val="0035215B"/>
    <w:rsid w:val="00354278"/>
    <w:rsid w:val="00354D38"/>
    <w:rsid w:val="00363AA6"/>
    <w:rsid w:val="00371CF6"/>
    <w:rsid w:val="00372BE4"/>
    <w:rsid w:val="003B1192"/>
    <w:rsid w:val="003B2FF3"/>
    <w:rsid w:val="003B5042"/>
    <w:rsid w:val="003B5EC8"/>
    <w:rsid w:val="003B7EED"/>
    <w:rsid w:val="003C5A61"/>
    <w:rsid w:val="003D44AF"/>
    <w:rsid w:val="00422B07"/>
    <w:rsid w:val="0042440B"/>
    <w:rsid w:val="004525C7"/>
    <w:rsid w:val="00454B0C"/>
    <w:rsid w:val="00471A3A"/>
    <w:rsid w:val="00472A72"/>
    <w:rsid w:val="00483A21"/>
    <w:rsid w:val="00487E03"/>
    <w:rsid w:val="004917F5"/>
    <w:rsid w:val="00492FE0"/>
    <w:rsid w:val="004978F7"/>
    <w:rsid w:val="004A61B1"/>
    <w:rsid w:val="004B03BF"/>
    <w:rsid w:val="004D2AA3"/>
    <w:rsid w:val="004D5EBF"/>
    <w:rsid w:val="004F2742"/>
    <w:rsid w:val="004F6618"/>
    <w:rsid w:val="00502CA0"/>
    <w:rsid w:val="0052363D"/>
    <w:rsid w:val="00567789"/>
    <w:rsid w:val="00576464"/>
    <w:rsid w:val="00581732"/>
    <w:rsid w:val="00582D6E"/>
    <w:rsid w:val="00585039"/>
    <w:rsid w:val="005924B0"/>
    <w:rsid w:val="00595D80"/>
    <w:rsid w:val="005B3A5A"/>
    <w:rsid w:val="005C3E0C"/>
    <w:rsid w:val="005C4994"/>
    <w:rsid w:val="005C721A"/>
    <w:rsid w:val="005F1888"/>
    <w:rsid w:val="005F6450"/>
    <w:rsid w:val="006153D1"/>
    <w:rsid w:val="006312EC"/>
    <w:rsid w:val="006351D0"/>
    <w:rsid w:val="006450C6"/>
    <w:rsid w:val="00647BBE"/>
    <w:rsid w:val="00654B15"/>
    <w:rsid w:val="006630F4"/>
    <w:rsid w:val="00666C22"/>
    <w:rsid w:val="00690285"/>
    <w:rsid w:val="006A0DB7"/>
    <w:rsid w:val="006A4D56"/>
    <w:rsid w:val="006B0BA1"/>
    <w:rsid w:val="006B1849"/>
    <w:rsid w:val="006B50A1"/>
    <w:rsid w:val="006B5B15"/>
    <w:rsid w:val="006C6A46"/>
    <w:rsid w:val="006E5D34"/>
    <w:rsid w:val="006E63FC"/>
    <w:rsid w:val="006F0ECB"/>
    <w:rsid w:val="006F73BF"/>
    <w:rsid w:val="007274F3"/>
    <w:rsid w:val="00756CED"/>
    <w:rsid w:val="00762B78"/>
    <w:rsid w:val="00763833"/>
    <w:rsid w:val="00766243"/>
    <w:rsid w:val="00777EE5"/>
    <w:rsid w:val="00785D28"/>
    <w:rsid w:val="007933F7"/>
    <w:rsid w:val="007A17C5"/>
    <w:rsid w:val="007C0B08"/>
    <w:rsid w:val="007D4271"/>
    <w:rsid w:val="007E1DB5"/>
    <w:rsid w:val="007E72EF"/>
    <w:rsid w:val="007F41FA"/>
    <w:rsid w:val="007F55E9"/>
    <w:rsid w:val="00802567"/>
    <w:rsid w:val="00805B99"/>
    <w:rsid w:val="00810438"/>
    <w:rsid w:val="008110FE"/>
    <w:rsid w:val="00825641"/>
    <w:rsid w:val="00825AA5"/>
    <w:rsid w:val="0083599E"/>
    <w:rsid w:val="00843A8C"/>
    <w:rsid w:val="00844A78"/>
    <w:rsid w:val="00857DA5"/>
    <w:rsid w:val="008646AF"/>
    <w:rsid w:val="00876EA9"/>
    <w:rsid w:val="008776EC"/>
    <w:rsid w:val="00881B36"/>
    <w:rsid w:val="00885E6E"/>
    <w:rsid w:val="008B095F"/>
    <w:rsid w:val="008C0DE7"/>
    <w:rsid w:val="008C5AD1"/>
    <w:rsid w:val="008D3F71"/>
    <w:rsid w:val="008F17F9"/>
    <w:rsid w:val="009139F2"/>
    <w:rsid w:val="009142AD"/>
    <w:rsid w:val="00920195"/>
    <w:rsid w:val="00936D08"/>
    <w:rsid w:val="00942058"/>
    <w:rsid w:val="009427EA"/>
    <w:rsid w:val="00947A15"/>
    <w:rsid w:val="00956551"/>
    <w:rsid w:val="00971AEB"/>
    <w:rsid w:val="0097216B"/>
    <w:rsid w:val="00977518"/>
    <w:rsid w:val="009779C2"/>
    <w:rsid w:val="009809B0"/>
    <w:rsid w:val="00995D48"/>
    <w:rsid w:val="009A4007"/>
    <w:rsid w:val="009B0770"/>
    <w:rsid w:val="009B61D9"/>
    <w:rsid w:val="009B747E"/>
    <w:rsid w:val="009C6B64"/>
    <w:rsid w:val="009C796F"/>
    <w:rsid w:val="009D75EE"/>
    <w:rsid w:val="009F0914"/>
    <w:rsid w:val="009F229A"/>
    <w:rsid w:val="00A108E7"/>
    <w:rsid w:val="00A139BB"/>
    <w:rsid w:val="00A1677B"/>
    <w:rsid w:val="00A2175A"/>
    <w:rsid w:val="00A277A0"/>
    <w:rsid w:val="00A3493B"/>
    <w:rsid w:val="00A52353"/>
    <w:rsid w:val="00A52E8C"/>
    <w:rsid w:val="00A61663"/>
    <w:rsid w:val="00A71ACF"/>
    <w:rsid w:val="00A759FA"/>
    <w:rsid w:val="00A81174"/>
    <w:rsid w:val="00AA2D8C"/>
    <w:rsid w:val="00AB2339"/>
    <w:rsid w:val="00AB2811"/>
    <w:rsid w:val="00AC7639"/>
    <w:rsid w:val="00AC7701"/>
    <w:rsid w:val="00AD711D"/>
    <w:rsid w:val="00AF1EAD"/>
    <w:rsid w:val="00AF5D21"/>
    <w:rsid w:val="00B064D2"/>
    <w:rsid w:val="00B153A6"/>
    <w:rsid w:val="00B166AA"/>
    <w:rsid w:val="00B17059"/>
    <w:rsid w:val="00B266CD"/>
    <w:rsid w:val="00B277A8"/>
    <w:rsid w:val="00B37D0E"/>
    <w:rsid w:val="00B54681"/>
    <w:rsid w:val="00B6197F"/>
    <w:rsid w:val="00B657C9"/>
    <w:rsid w:val="00B852C3"/>
    <w:rsid w:val="00B96D4D"/>
    <w:rsid w:val="00BA503D"/>
    <w:rsid w:val="00BC2924"/>
    <w:rsid w:val="00BC7FD0"/>
    <w:rsid w:val="00BD7870"/>
    <w:rsid w:val="00BE7667"/>
    <w:rsid w:val="00C10EF1"/>
    <w:rsid w:val="00C17828"/>
    <w:rsid w:val="00C20413"/>
    <w:rsid w:val="00C25E3E"/>
    <w:rsid w:val="00C27EC8"/>
    <w:rsid w:val="00C377A3"/>
    <w:rsid w:val="00C428C3"/>
    <w:rsid w:val="00C44516"/>
    <w:rsid w:val="00C447E9"/>
    <w:rsid w:val="00C720BD"/>
    <w:rsid w:val="00C73010"/>
    <w:rsid w:val="00C80C8B"/>
    <w:rsid w:val="00C87553"/>
    <w:rsid w:val="00C909D6"/>
    <w:rsid w:val="00CB0D7E"/>
    <w:rsid w:val="00CE3A8A"/>
    <w:rsid w:val="00CE5E2C"/>
    <w:rsid w:val="00CF277A"/>
    <w:rsid w:val="00CF5D66"/>
    <w:rsid w:val="00CF74A2"/>
    <w:rsid w:val="00D00BF1"/>
    <w:rsid w:val="00D02566"/>
    <w:rsid w:val="00D11BCA"/>
    <w:rsid w:val="00D24624"/>
    <w:rsid w:val="00D26268"/>
    <w:rsid w:val="00D2670B"/>
    <w:rsid w:val="00D548F6"/>
    <w:rsid w:val="00D63460"/>
    <w:rsid w:val="00DA390B"/>
    <w:rsid w:val="00DB4795"/>
    <w:rsid w:val="00DC091F"/>
    <w:rsid w:val="00DC1D7B"/>
    <w:rsid w:val="00DC3F23"/>
    <w:rsid w:val="00DC5C2C"/>
    <w:rsid w:val="00DD47CF"/>
    <w:rsid w:val="00DF6F03"/>
    <w:rsid w:val="00E05575"/>
    <w:rsid w:val="00E05DAF"/>
    <w:rsid w:val="00E4108D"/>
    <w:rsid w:val="00E41430"/>
    <w:rsid w:val="00E56344"/>
    <w:rsid w:val="00E7404D"/>
    <w:rsid w:val="00E77BB2"/>
    <w:rsid w:val="00E8379B"/>
    <w:rsid w:val="00E96225"/>
    <w:rsid w:val="00EB2640"/>
    <w:rsid w:val="00EC6B9B"/>
    <w:rsid w:val="00ED2E18"/>
    <w:rsid w:val="00EE1960"/>
    <w:rsid w:val="00EF0B14"/>
    <w:rsid w:val="00EF3B98"/>
    <w:rsid w:val="00F1195F"/>
    <w:rsid w:val="00F40320"/>
    <w:rsid w:val="00F55690"/>
    <w:rsid w:val="00F62BC7"/>
    <w:rsid w:val="00F66C56"/>
    <w:rsid w:val="00F70D9C"/>
    <w:rsid w:val="00F722E6"/>
    <w:rsid w:val="00F74E64"/>
    <w:rsid w:val="00F831B2"/>
    <w:rsid w:val="00FA3875"/>
    <w:rsid w:val="00FA3AA6"/>
    <w:rsid w:val="00FB4857"/>
    <w:rsid w:val="00FB4A12"/>
    <w:rsid w:val="00FC1DA2"/>
    <w:rsid w:val="00FC5B61"/>
    <w:rsid w:val="00FD4011"/>
    <w:rsid w:val="00FD5C1E"/>
    <w:rsid w:val="00FE4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881B36"/>
    <w:pPr>
      <w:spacing w:after="8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920195"/>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81B36"/>
    <w:rPr>
      <w:rFonts w:cs="Times New Roman"/>
      <w:color w:val="0000FF"/>
      <w:u w:val="single"/>
    </w:rPr>
  </w:style>
  <w:style w:type="paragraph" w:styleId="ListParagraph">
    <w:name w:val="List Paragraph"/>
    <w:basedOn w:val="Normal"/>
    <w:uiPriority w:val="34"/>
    <w:qFormat/>
    <w:rsid w:val="00881B36"/>
    <w:pPr>
      <w:ind w:left="720"/>
      <w:contextualSpacing/>
    </w:pPr>
  </w:style>
  <w:style w:type="character" w:customStyle="1" w:styleId="formulatext">
    <w:name w:val="formulatext"/>
    <w:basedOn w:val="DefaultParagraphFont"/>
    <w:uiPriority w:val="99"/>
    <w:rsid w:val="00881B36"/>
    <w:rPr>
      <w:rFonts w:cs="Times New Roman"/>
    </w:rPr>
  </w:style>
  <w:style w:type="paragraph" w:styleId="NoSpacing">
    <w:name w:val="No Spacing"/>
    <w:uiPriority w:val="1"/>
    <w:qFormat/>
    <w:rsid w:val="00881B36"/>
    <w:pPr>
      <w:spacing w:after="80" w:line="240" w:lineRule="auto"/>
    </w:pPr>
    <w:rPr>
      <w:rFonts w:ascii="Times New Roman" w:eastAsia="Times New Roman" w:hAnsi="Times New Roman" w:cs="Times New Roman"/>
      <w:sz w:val="24"/>
      <w:szCs w:val="24"/>
    </w:rPr>
  </w:style>
  <w:style w:type="paragraph" w:customStyle="1" w:styleId="Default">
    <w:name w:val="Default"/>
    <w:rsid w:val="00881B36"/>
    <w:pPr>
      <w:autoSpaceDE w:val="0"/>
      <w:autoSpaceDN w:val="0"/>
      <w:adjustRightInd w:val="0"/>
      <w:spacing w:after="0" w:line="240" w:lineRule="auto"/>
    </w:pPr>
    <w:rPr>
      <w:rFonts w:ascii="Comic Sans MS" w:eastAsia="Times New Roman" w:hAnsi="Comic Sans MS" w:cs="Comic Sans MS"/>
      <w:color w:val="000000"/>
      <w:sz w:val="24"/>
      <w:szCs w:val="24"/>
      <w:lang w:bidi="hi-IN"/>
    </w:rPr>
  </w:style>
  <w:style w:type="paragraph" w:customStyle="1" w:styleId="paragraphstyle">
    <w:name w:val="paragraph_style"/>
    <w:basedOn w:val="Normal"/>
    <w:rsid w:val="003B7EED"/>
    <w:pPr>
      <w:spacing w:after="0" w:line="210" w:lineRule="atLeast"/>
    </w:pPr>
    <w:rPr>
      <w:rFonts w:ascii="Arial" w:hAnsi="Arial" w:cs="Arial"/>
      <w:color w:val="000000"/>
      <w:sz w:val="18"/>
      <w:szCs w:val="18"/>
    </w:rPr>
  </w:style>
  <w:style w:type="character" w:customStyle="1" w:styleId="style1">
    <w:name w:val="style1"/>
    <w:basedOn w:val="DefaultParagraphFont"/>
    <w:rsid w:val="003B7EED"/>
    <w:rPr>
      <w:strike w:val="0"/>
      <w:dstrike w:val="0"/>
      <w:u w:val="none"/>
      <w:effect w:val="none"/>
    </w:rPr>
  </w:style>
  <w:style w:type="character" w:customStyle="1" w:styleId="style11">
    <w:name w:val="style_11"/>
    <w:basedOn w:val="DefaultParagraphFont"/>
    <w:rsid w:val="003B7EED"/>
    <w:rPr>
      <w:color w:val="0433FF"/>
      <w:u w:val="single"/>
    </w:rPr>
  </w:style>
  <w:style w:type="paragraph" w:styleId="NormalWeb">
    <w:name w:val="Normal (Web)"/>
    <w:basedOn w:val="Normal"/>
    <w:uiPriority w:val="99"/>
    <w:unhideWhenUsed/>
    <w:rsid w:val="00C909D6"/>
    <w:pPr>
      <w:spacing w:before="100" w:beforeAutospacing="1" w:after="100" w:afterAutospacing="1"/>
    </w:pPr>
  </w:style>
  <w:style w:type="character" w:styleId="FollowedHyperlink">
    <w:name w:val="FollowedHyperlink"/>
    <w:basedOn w:val="DefaultParagraphFont"/>
    <w:uiPriority w:val="99"/>
    <w:semiHidden/>
    <w:unhideWhenUsed/>
    <w:rsid w:val="00C909D6"/>
    <w:rPr>
      <w:color w:val="954F72" w:themeColor="followedHyperlink"/>
      <w:u w:val="single"/>
    </w:rPr>
  </w:style>
  <w:style w:type="paragraph" w:styleId="BalloonText">
    <w:name w:val="Balloon Text"/>
    <w:basedOn w:val="Normal"/>
    <w:link w:val="BalloonTextChar"/>
    <w:uiPriority w:val="99"/>
    <w:semiHidden/>
    <w:unhideWhenUsed/>
    <w:rsid w:val="00AB281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2811"/>
    <w:rPr>
      <w:rFonts w:ascii="Segoe UI" w:eastAsia="Times New Roman" w:hAnsi="Segoe UI" w:cs="Segoe UI"/>
      <w:sz w:val="18"/>
      <w:szCs w:val="18"/>
    </w:rPr>
  </w:style>
  <w:style w:type="character" w:styleId="Emphasis">
    <w:name w:val="Emphasis"/>
    <w:basedOn w:val="DefaultParagraphFont"/>
    <w:uiPriority w:val="20"/>
    <w:qFormat/>
    <w:rsid w:val="00DC1D7B"/>
    <w:rPr>
      <w:i/>
      <w:iCs/>
    </w:rPr>
  </w:style>
  <w:style w:type="paragraph" w:customStyle="1" w:styleId="p">
    <w:name w:val="p"/>
    <w:basedOn w:val="Normal"/>
    <w:rsid w:val="005B3A5A"/>
    <w:pPr>
      <w:spacing w:before="100" w:beforeAutospacing="1" w:after="100" w:afterAutospacing="1"/>
    </w:pPr>
  </w:style>
  <w:style w:type="character" w:styleId="Strong">
    <w:name w:val="Strong"/>
    <w:uiPriority w:val="22"/>
    <w:qFormat/>
    <w:rsid w:val="00ED2E18"/>
    <w:rPr>
      <w:b/>
      <w:bCs/>
    </w:rPr>
  </w:style>
  <w:style w:type="character" w:customStyle="1" w:styleId="a1">
    <w:name w:val="a1"/>
    <w:rsid w:val="00CB0D7E"/>
    <w:rPr>
      <w:rFonts w:ascii="ff1" w:hAnsi="ff1" w:hint="default"/>
      <w:b w:val="0"/>
      <w:bCs w:val="0"/>
      <w:i w:val="0"/>
      <w:iCs w:val="0"/>
      <w:bdr w:val="none" w:sz="0" w:space="0" w:color="auto" w:frame="1"/>
    </w:rPr>
  </w:style>
  <w:style w:type="paragraph" w:styleId="Header">
    <w:name w:val="header"/>
    <w:basedOn w:val="Normal"/>
    <w:link w:val="HeaderChar"/>
    <w:uiPriority w:val="99"/>
    <w:unhideWhenUsed/>
    <w:rsid w:val="000334AB"/>
    <w:pPr>
      <w:tabs>
        <w:tab w:val="center" w:pos="4680"/>
        <w:tab w:val="right" w:pos="9360"/>
      </w:tabs>
      <w:spacing w:after="0"/>
    </w:pPr>
  </w:style>
  <w:style w:type="character" w:customStyle="1" w:styleId="HeaderChar">
    <w:name w:val="Header Char"/>
    <w:basedOn w:val="DefaultParagraphFont"/>
    <w:link w:val="Header"/>
    <w:uiPriority w:val="99"/>
    <w:rsid w:val="000334A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334AB"/>
    <w:pPr>
      <w:tabs>
        <w:tab w:val="center" w:pos="4680"/>
        <w:tab w:val="right" w:pos="9360"/>
      </w:tabs>
      <w:spacing w:after="0"/>
    </w:pPr>
  </w:style>
  <w:style w:type="character" w:customStyle="1" w:styleId="FooterChar">
    <w:name w:val="Footer Char"/>
    <w:basedOn w:val="DefaultParagraphFont"/>
    <w:link w:val="Footer"/>
    <w:uiPriority w:val="99"/>
    <w:rsid w:val="000334AB"/>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920195"/>
    <w:rPr>
      <w:rFonts w:asciiTheme="majorHAnsi" w:eastAsiaTheme="majorEastAsia" w:hAnsiTheme="majorHAnsi" w:cstheme="majorBidi"/>
      <w:b/>
      <w:bCs/>
      <w:color w:val="2E74B5" w:themeColor="accent1" w:themeShade="BF"/>
      <w:sz w:val="28"/>
      <w:szCs w:val="28"/>
    </w:rPr>
  </w:style>
  <w:style w:type="paragraph" w:styleId="TOCHeading">
    <w:name w:val="TOC Heading"/>
    <w:basedOn w:val="Normal"/>
    <w:qFormat/>
    <w:rsid w:val="00920195"/>
    <w:pPr>
      <w:keepLines/>
      <w:overflowPunct w:val="0"/>
      <w:autoSpaceDE w:val="0"/>
      <w:autoSpaceDN w:val="0"/>
      <w:adjustRightInd w:val="0"/>
      <w:spacing w:before="360" w:after="360"/>
      <w:textAlignment w:val="baseline"/>
    </w:pPr>
    <w:rPr>
      <w:rFonts w:ascii="Arial" w:hAnsi="Arial"/>
      <w:b/>
      <w:sz w:val="36"/>
      <w:szCs w:val="36"/>
    </w:rPr>
  </w:style>
  <w:style w:type="paragraph" w:styleId="TOC1">
    <w:name w:val="toc 1"/>
    <w:basedOn w:val="Normal"/>
    <w:next w:val="Normal"/>
    <w:autoRedefine/>
    <w:uiPriority w:val="39"/>
    <w:rsid w:val="00920195"/>
    <w:pPr>
      <w:spacing w:before="120" w:after="120"/>
    </w:pPr>
    <w:rPr>
      <w:rFonts w:ascii="Calibri" w:hAnsi="Calibri"/>
      <w:b/>
      <w:bCs/>
      <w:caps/>
      <w:sz w:val="20"/>
      <w:szCs w:val="20"/>
    </w:rPr>
  </w:style>
  <w:style w:type="paragraph" w:styleId="TOC2">
    <w:name w:val="toc 2"/>
    <w:basedOn w:val="Normal"/>
    <w:next w:val="Normal"/>
    <w:autoRedefine/>
    <w:uiPriority w:val="39"/>
    <w:rsid w:val="00920195"/>
    <w:pPr>
      <w:spacing w:after="0"/>
      <w:ind w:left="200"/>
    </w:pPr>
    <w:rPr>
      <w:rFonts w:ascii="Calibri" w:hAnsi="Calibri"/>
      <w:smallCaps/>
      <w:sz w:val="20"/>
      <w:szCs w:val="20"/>
    </w:rPr>
  </w:style>
  <w:style w:type="paragraph" w:styleId="TOC3">
    <w:name w:val="toc 3"/>
    <w:basedOn w:val="Normal"/>
    <w:next w:val="Normal"/>
    <w:autoRedefine/>
    <w:uiPriority w:val="39"/>
    <w:rsid w:val="00920195"/>
    <w:pPr>
      <w:spacing w:after="0"/>
      <w:ind w:left="400"/>
    </w:pPr>
    <w:rPr>
      <w:rFonts w:ascii="Calibri" w:hAnsi="Calibri"/>
      <w:i/>
      <w:iCs/>
      <w:sz w:val="20"/>
      <w:szCs w:val="20"/>
    </w:rPr>
  </w:style>
  <w:style w:type="table" w:styleId="TableGrid">
    <w:name w:val="Table Grid"/>
    <w:basedOn w:val="TableNormal"/>
    <w:uiPriority w:val="39"/>
    <w:rsid w:val="00A277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16274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881B36"/>
    <w:pPr>
      <w:spacing w:after="8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920195"/>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81B36"/>
    <w:rPr>
      <w:rFonts w:cs="Times New Roman"/>
      <w:color w:val="0000FF"/>
      <w:u w:val="single"/>
    </w:rPr>
  </w:style>
  <w:style w:type="paragraph" w:styleId="ListParagraph">
    <w:name w:val="List Paragraph"/>
    <w:basedOn w:val="Normal"/>
    <w:uiPriority w:val="34"/>
    <w:qFormat/>
    <w:rsid w:val="00881B36"/>
    <w:pPr>
      <w:ind w:left="720"/>
      <w:contextualSpacing/>
    </w:pPr>
  </w:style>
  <w:style w:type="character" w:customStyle="1" w:styleId="formulatext">
    <w:name w:val="formulatext"/>
    <w:basedOn w:val="DefaultParagraphFont"/>
    <w:uiPriority w:val="99"/>
    <w:rsid w:val="00881B36"/>
    <w:rPr>
      <w:rFonts w:cs="Times New Roman"/>
    </w:rPr>
  </w:style>
  <w:style w:type="paragraph" w:styleId="NoSpacing">
    <w:name w:val="No Spacing"/>
    <w:uiPriority w:val="1"/>
    <w:qFormat/>
    <w:rsid w:val="00881B36"/>
    <w:pPr>
      <w:spacing w:after="80" w:line="240" w:lineRule="auto"/>
    </w:pPr>
    <w:rPr>
      <w:rFonts w:ascii="Times New Roman" w:eastAsia="Times New Roman" w:hAnsi="Times New Roman" w:cs="Times New Roman"/>
      <w:sz w:val="24"/>
      <w:szCs w:val="24"/>
    </w:rPr>
  </w:style>
  <w:style w:type="paragraph" w:customStyle="1" w:styleId="Default">
    <w:name w:val="Default"/>
    <w:rsid w:val="00881B36"/>
    <w:pPr>
      <w:autoSpaceDE w:val="0"/>
      <w:autoSpaceDN w:val="0"/>
      <w:adjustRightInd w:val="0"/>
      <w:spacing w:after="0" w:line="240" w:lineRule="auto"/>
    </w:pPr>
    <w:rPr>
      <w:rFonts w:ascii="Comic Sans MS" w:eastAsia="Times New Roman" w:hAnsi="Comic Sans MS" w:cs="Comic Sans MS"/>
      <w:color w:val="000000"/>
      <w:sz w:val="24"/>
      <w:szCs w:val="24"/>
      <w:lang w:bidi="hi-IN"/>
    </w:rPr>
  </w:style>
  <w:style w:type="paragraph" w:customStyle="1" w:styleId="paragraphstyle">
    <w:name w:val="paragraph_style"/>
    <w:basedOn w:val="Normal"/>
    <w:rsid w:val="003B7EED"/>
    <w:pPr>
      <w:spacing w:after="0" w:line="210" w:lineRule="atLeast"/>
    </w:pPr>
    <w:rPr>
      <w:rFonts w:ascii="Arial" w:hAnsi="Arial" w:cs="Arial"/>
      <w:color w:val="000000"/>
      <w:sz w:val="18"/>
      <w:szCs w:val="18"/>
    </w:rPr>
  </w:style>
  <w:style w:type="character" w:customStyle="1" w:styleId="style1">
    <w:name w:val="style1"/>
    <w:basedOn w:val="DefaultParagraphFont"/>
    <w:rsid w:val="003B7EED"/>
    <w:rPr>
      <w:strike w:val="0"/>
      <w:dstrike w:val="0"/>
      <w:u w:val="none"/>
      <w:effect w:val="none"/>
    </w:rPr>
  </w:style>
  <w:style w:type="character" w:customStyle="1" w:styleId="style11">
    <w:name w:val="style_11"/>
    <w:basedOn w:val="DefaultParagraphFont"/>
    <w:rsid w:val="003B7EED"/>
    <w:rPr>
      <w:color w:val="0433FF"/>
      <w:u w:val="single"/>
    </w:rPr>
  </w:style>
  <w:style w:type="paragraph" w:styleId="NormalWeb">
    <w:name w:val="Normal (Web)"/>
    <w:basedOn w:val="Normal"/>
    <w:uiPriority w:val="99"/>
    <w:unhideWhenUsed/>
    <w:rsid w:val="00C909D6"/>
    <w:pPr>
      <w:spacing w:before="100" w:beforeAutospacing="1" w:after="100" w:afterAutospacing="1"/>
    </w:pPr>
  </w:style>
  <w:style w:type="character" w:styleId="FollowedHyperlink">
    <w:name w:val="FollowedHyperlink"/>
    <w:basedOn w:val="DefaultParagraphFont"/>
    <w:uiPriority w:val="99"/>
    <w:semiHidden/>
    <w:unhideWhenUsed/>
    <w:rsid w:val="00C909D6"/>
    <w:rPr>
      <w:color w:val="954F72" w:themeColor="followedHyperlink"/>
      <w:u w:val="single"/>
    </w:rPr>
  </w:style>
  <w:style w:type="paragraph" w:styleId="BalloonText">
    <w:name w:val="Balloon Text"/>
    <w:basedOn w:val="Normal"/>
    <w:link w:val="BalloonTextChar"/>
    <w:uiPriority w:val="99"/>
    <w:semiHidden/>
    <w:unhideWhenUsed/>
    <w:rsid w:val="00AB281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2811"/>
    <w:rPr>
      <w:rFonts w:ascii="Segoe UI" w:eastAsia="Times New Roman" w:hAnsi="Segoe UI" w:cs="Segoe UI"/>
      <w:sz w:val="18"/>
      <w:szCs w:val="18"/>
    </w:rPr>
  </w:style>
  <w:style w:type="character" w:styleId="Emphasis">
    <w:name w:val="Emphasis"/>
    <w:basedOn w:val="DefaultParagraphFont"/>
    <w:uiPriority w:val="20"/>
    <w:qFormat/>
    <w:rsid w:val="00DC1D7B"/>
    <w:rPr>
      <w:i/>
      <w:iCs/>
    </w:rPr>
  </w:style>
  <w:style w:type="paragraph" w:customStyle="1" w:styleId="p">
    <w:name w:val="p"/>
    <w:basedOn w:val="Normal"/>
    <w:rsid w:val="005B3A5A"/>
    <w:pPr>
      <w:spacing w:before="100" w:beforeAutospacing="1" w:after="100" w:afterAutospacing="1"/>
    </w:pPr>
  </w:style>
  <w:style w:type="character" w:styleId="Strong">
    <w:name w:val="Strong"/>
    <w:uiPriority w:val="22"/>
    <w:qFormat/>
    <w:rsid w:val="00ED2E18"/>
    <w:rPr>
      <w:b/>
      <w:bCs/>
    </w:rPr>
  </w:style>
  <w:style w:type="character" w:customStyle="1" w:styleId="a1">
    <w:name w:val="a1"/>
    <w:rsid w:val="00CB0D7E"/>
    <w:rPr>
      <w:rFonts w:ascii="ff1" w:hAnsi="ff1" w:hint="default"/>
      <w:b w:val="0"/>
      <w:bCs w:val="0"/>
      <w:i w:val="0"/>
      <w:iCs w:val="0"/>
      <w:bdr w:val="none" w:sz="0" w:space="0" w:color="auto" w:frame="1"/>
    </w:rPr>
  </w:style>
  <w:style w:type="paragraph" w:styleId="Header">
    <w:name w:val="header"/>
    <w:basedOn w:val="Normal"/>
    <w:link w:val="HeaderChar"/>
    <w:uiPriority w:val="99"/>
    <w:unhideWhenUsed/>
    <w:rsid w:val="000334AB"/>
    <w:pPr>
      <w:tabs>
        <w:tab w:val="center" w:pos="4680"/>
        <w:tab w:val="right" w:pos="9360"/>
      </w:tabs>
      <w:spacing w:after="0"/>
    </w:pPr>
  </w:style>
  <w:style w:type="character" w:customStyle="1" w:styleId="HeaderChar">
    <w:name w:val="Header Char"/>
    <w:basedOn w:val="DefaultParagraphFont"/>
    <w:link w:val="Header"/>
    <w:uiPriority w:val="99"/>
    <w:rsid w:val="000334A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334AB"/>
    <w:pPr>
      <w:tabs>
        <w:tab w:val="center" w:pos="4680"/>
        <w:tab w:val="right" w:pos="9360"/>
      </w:tabs>
      <w:spacing w:after="0"/>
    </w:pPr>
  </w:style>
  <w:style w:type="character" w:customStyle="1" w:styleId="FooterChar">
    <w:name w:val="Footer Char"/>
    <w:basedOn w:val="DefaultParagraphFont"/>
    <w:link w:val="Footer"/>
    <w:uiPriority w:val="99"/>
    <w:rsid w:val="000334AB"/>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920195"/>
    <w:rPr>
      <w:rFonts w:asciiTheme="majorHAnsi" w:eastAsiaTheme="majorEastAsia" w:hAnsiTheme="majorHAnsi" w:cstheme="majorBidi"/>
      <w:b/>
      <w:bCs/>
      <w:color w:val="2E74B5" w:themeColor="accent1" w:themeShade="BF"/>
      <w:sz w:val="28"/>
      <w:szCs w:val="28"/>
    </w:rPr>
  </w:style>
  <w:style w:type="paragraph" w:styleId="TOCHeading">
    <w:name w:val="TOC Heading"/>
    <w:basedOn w:val="Normal"/>
    <w:qFormat/>
    <w:rsid w:val="00920195"/>
    <w:pPr>
      <w:keepLines/>
      <w:overflowPunct w:val="0"/>
      <w:autoSpaceDE w:val="0"/>
      <w:autoSpaceDN w:val="0"/>
      <w:adjustRightInd w:val="0"/>
      <w:spacing w:before="360" w:after="360"/>
      <w:textAlignment w:val="baseline"/>
    </w:pPr>
    <w:rPr>
      <w:rFonts w:ascii="Arial" w:hAnsi="Arial"/>
      <w:b/>
      <w:sz w:val="36"/>
      <w:szCs w:val="36"/>
    </w:rPr>
  </w:style>
  <w:style w:type="paragraph" w:styleId="TOC1">
    <w:name w:val="toc 1"/>
    <w:basedOn w:val="Normal"/>
    <w:next w:val="Normal"/>
    <w:autoRedefine/>
    <w:uiPriority w:val="39"/>
    <w:rsid w:val="00920195"/>
    <w:pPr>
      <w:spacing w:before="120" w:after="120"/>
    </w:pPr>
    <w:rPr>
      <w:rFonts w:ascii="Calibri" w:hAnsi="Calibri"/>
      <w:b/>
      <w:bCs/>
      <w:caps/>
      <w:sz w:val="20"/>
      <w:szCs w:val="20"/>
    </w:rPr>
  </w:style>
  <w:style w:type="paragraph" w:styleId="TOC2">
    <w:name w:val="toc 2"/>
    <w:basedOn w:val="Normal"/>
    <w:next w:val="Normal"/>
    <w:autoRedefine/>
    <w:uiPriority w:val="39"/>
    <w:rsid w:val="00920195"/>
    <w:pPr>
      <w:spacing w:after="0"/>
      <w:ind w:left="200"/>
    </w:pPr>
    <w:rPr>
      <w:rFonts w:ascii="Calibri" w:hAnsi="Calibri"/>
      <w:smallCaps/>
      <w:sz w:val="20"/>
      <w:szCs w:val="20"/>
    </w:rPr>
  </w:style>
  <w:style w:type="paragraph" w:styleId="TOC3">
    <w:name w:val="toc 3"/>
    <w:basedOn w:val="Normal"/>
    <w:next w:val="Normal"/>
    <w:autoRedefine/>
    <w:uiPriority w:val="39"/>
    <w:rsid w:val="00920195"/>
    <w:pPr>
      <w:spacing w:after="0"/>
      <w:ind w:left="400"/>
    </w:pPr>
    <w:rPr>
      <w:rFonts w:ascii="Calibri" w:hAnsi="Calibri"/>
      <w:i/>
      <w:iCs/>
      <w:sz w:val="20"/>
      <w:szCs w:val="20"/>
    </w:rPr>
  </w:style>
  <w:style w:type="table" w:styleId="TableGrid">
    <w:name w:val="Table Grid"/>
    <w:basedOn w:val="TableNormal"/>
    <w:uiPriority w:val="39"/>
    <w:rsid w:val="00A277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16274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43873">
      <w:bodyDiv w:val="1"/>
      <w:marLeft w:val="0"/>
      <w:marRight w:val="0"/>
      <w:marTop w:val="0"/>
      <w:marBottom w:val="0"/>
      <w:divBdr>
        <w:top w:val="none" w:sz="0" w:space="0" w:color="auto"/>
        <w:left w:val="none" w:sz="0" w:space="0" w:color="auto"/>
        <w:bottom w:val="none" w:sz="0" w:space="0" w:color="auto"/>
        <w:right w:val="none" w:sz="0" w:space="0" w:color="auto"/>
      </w:divBdr>
    </w:div>
    <w:div w:id="93788724">
      <w:bodyDiv w:val="1"/>
      <w:marLeft w:val="0"/>
      <w:marRight w:val="0"/>
      <w:marTop w:val="0"/>
      <w:marBottom w:val="0"/>
      <w:divBdr>
        <w:top w:val="none" w:sz="0" w:space="0" w:color="auto"/>
        <w:left w:val="none" w:sz="0" w:space="0" w:color="auto"/>
        <w:bottom w:val="none" w:sz="0" w:space="0" w:color="auto"/>
        <w:right w:val="none" w:sz="0" w:space="0" w:color="auto"/>
      </w:divBdr>
      <w:divsChild>
        <w:div w:id="2013755796">
          <w:marLeft w:val="547"/>
          <w:marRight w:val="0"/>
          <w:marTop w:val="96"/>
          <w:marBottom w:val="0"/>
          <w:divBdr>
            <w:top w:val="none" w:sz="0" w:space="0" w:color="auto"/>
            <w:left w:val="none" w:sz="0" w:space="0" w:color="auto"/>
            <w:bottom w:val="none" w:sz="0" w:space="0" w:color="auto"/>
            <w:right w:val="none" w:sz="0" w:space="0" w:color="auto"/>
          </w:divBdr>
        </w:div>
        <w:div w:id="1638755401">
          <w:marLeft w:val="547"/>
          <w:marRight w:val="0"/>
          <w:marTop w:val="96"/>
          <w:marBottom w:val="0"/>
          <w:divBdr>
            <w:top w:val="none" w:sz="0" w:space="0" w:color="auto"/>
            <w:left w:val="none" w:sz="0" w:space="0" w:color="auto"/>
            <w:bottom w:val="none" w:sz="0" w:space="0" w:color="auto"/>
            <w:right w:val="none" w:sz="0" w:space="0" w:color="auto"/>
          </w:divBdr>
        </w:div>
        <w:div w:id="1270160089">
          <w:marLeft w:val="547"/>
          <w:marRight w:val="0"/>
          <w:marTop w:val="96"/>
          <w:marBottom w:val="0"/>
          <w:divBdr>
            <w:top w:val="none" w:sz="0" w:space="0" w:color="auto"/>
            <w:left w:val="none" w:sz="0" w:space="0" w:color="auto"/>
            <w:bottom w:val="none" w:sz="0" w:space="0" w:color="auto"/>
            <w:right w:val="none" w:sz="0" w:space="0" w:color="auto"/>
          </w:divBdr>
        </w:div>
      </w:divsChild>
    </w:div>
    <w:div w:id="152382689">
      <w:bodyDiv w:val="1"/>
      <w:marLeft w:val="0"/>
      <w:marRight w:val="0"/>
      <w:marTop w:val="0"/>
      <w:marBottom w:val="0"/>
      <w:divBdr>
        <w:top w:val="none" w:sz="0" w:space="0" w:color="auto"/>
        <w:left w:val="none" w:sz="0" w:space="0" w:color="auto"/>
        <w:bottom w:val="none" w:sz="0" w:space="0" w:color="auto"/>
        <w:right w:val="none" w:sz="0" w:space="0" w:color="auto"/>
      </w:divBdr>
      <w:divsChild>
        <w:div w:id="324628928">
          <w:marLeft w:val="0"/>
          <w:marRight w:val="0"/>
          <w:marTop w:val="0"/>
          <w:marBottom w:val="0"/>
          <w:divBdr>
            <w:top w:val="none" w:sz="0" w:space="0" w:color="auto"/>
            <w:left w:val="none" w:sz="0" w:space="0" w:color="auto"/>
            <w:bottom w:val="none" w:sz="0" w:space="0" w:color="auto"/>
            <w:right w:val="none" w:sz="0" w:space="0" w:color="auto"/>
          </w:divBdr>
          <w:divsChild>
            <w:div w:id="1530800952">
              <w:marLeft w:val="0"/>
              <w:marRight w:val="0"/>
              <w:marTop w:val="0"/>
              <w:marBottom w:val="0"/>
              <w:divBdr>
                <w:top w:val="none" w:sz="0" w:space="0" w:color="auto"/>
                <w:left w:val="none" w:sz="0" w:space="0" w:color="auto"/>
                <w:bottom w:val="none" w:sz="0" w:space="0" w:color="auto"/>
                <w:right w:val="none" w:sz="0" w:space="0" w:color="auto"/>
              </w:divBdr>
              <w:divsChild>
                <w:div w:id="1390227288">
                  <w:marLeft w:val="0"/>
                  <w:marRight w:val="0"/>
                  <w:marTop w:val="0"/>
                  <w:marBottom w:val="0"/>
                  <w:divBdr>
                    <w:top w:val="none" w:sz="0" w:space="0" w:color="auto"/>
                    <w:left w:val="none" w:sz="0" w:space="0" w:color="auto"/>
                    <w:bottom w:val="none" w:sz="0" w:space="0" w:color="auto"/>
                    <w:right w:val="none" w:sz="0" w:space="0" w:color="auto"/>
                  </w:divBdr>
                  <w:divsChild>
                    <w:div w:id="1166090117">
                      <w:marLeft w:val="0"/>
                      <w:marRight w:val="0"/>
                      <w:marTop w:val="0"/>
                      <w:marBottom w:val="0"/>
                      <w:divBdr>
                        <w:top w:val="none" w:sz="0" w:space="0" w:color="auto"/>
                        <w:left w:val="none" w:sz="0" w:space="0" w:color="auto"/>
                        <w:bottom w:val="none" w:sz="0" w:space="0" w:color="auto"/>
                        <w:right w:val="none" w:sz="0" w:space="0" w:color="auto"/>
                      </w:divBdr>
                      <w:divsChild>
                        <w:div w:id="406653874">
                          <w:marLeft w:val="0"/>
                          <w:marRight w:val="0"/>
                          <w:marTop w:val="0"/>
                          <w:marBottom w:val="0"/>
                          <w:divBdr>
                            <w:top w:val="none" w:sz="0" w:space="0" w:color="auto"/>
                            <w:left w:val="none" w:sz="0" w:space="0" w:color="auto"/>
                            <w:bottom w:val="none" w:sz="0" w:space="0" w:color="auto"/>
                            <w:right w:val="none" w:sz="0" w:space="0" w:color="auto"/>
                          </w:divBdr>
                          <w:divsChild>
                            <w:div w:id="50078266">
                              <w:marLeft w:val="0"/>
                              <w:marRight w:val="0"/>
                              <w:marTop w:val="0"/>
                              <w:marBottom w:val="0"/>
                              <w:divBdr>
                                <w:top w:val="none" w:sz="0" w:space="0" w:color="auto"/>
                                <w:left w:val="none" w:sz="0" w:space="0" w:color="auto"/>
                                <w:bottom w:val="none" w:sz="0" w:space="0" w:color="auto"/>
                                <w:right w:val="none" w:sz="0" w:space="0" w:color="auto"/>
                              </w:divBdr>
                              <w:divsChild>
                                <w:div w:id="2060519087">
                                  <w:marLeft w:val="0"/>
                                  <w:marRight w:val="0"/>
                                  <w:marTop w:val="0"/>
                                  <w:marBottom w:val="0"/>
                                  <w:divBdr>
                                    <w:top w:val="none" w:sz="0" w:space="0" w:color="auto"/>
                                    <w:left w:val="none" w:sz="0" w:space="0" w:color="auto"/>
                                    <w:bottom w:val="none" w:sz="0" w:space="0" w:color="auto"/>
                                    <w:right w:val="none" w:sz="0" w:space="0" w:color="auto"/>
                                  </w:divBdr>
                                  <w:divsChild>
                                    <w:div w:id="703099285">
                                      <w:marLeft w:val="0"/>
                                      <w:marRight w:val="0"/>
                                      <w:marTop w:val="0"/>
                                      <w:marBottom w:val="0"/>
                                      <w:divBdr>
                                        <w:top w:val="none" w:sz="0" w:space="0" w:color="auto"/>
                                        <w:left w:val="none" w:sz="0" w:space="0" w:color="auto"/>
                                        <w:bottom w:val="none" w:sz="0" w:space="0" w:color="auto"/>
                                        <w:right w:val="none" w:sz="0" w:space="0" w:color="auto"/>
                                      </w:divBdr>
                                      <w:divsChild>
                                        <w:div w:id="1639258208">
                                          <w:marLeft w:val="0"/>
                                          <w:marRight w:val="0"/>
                                          <w:marTop w:val="0"/>
                                          <w:marBottom w:val="0"/>
                                          <w:divBdr>
                                            <w:top w:val="none" w:sz="0" w:space="0" w:color="auto"/>
                                            <w:left w:val="none" w:sz="0" w:space="0" w:color="auto"/>
                                            <w:bottom w:val="none" w:sz="0" w:space="0" w:color="auto"/>
                                            <w:right w:val="none" w:sz="0" w:space="0" w:color="auto"/>
                                          </w:divBdr>
                                          <w:divsChild>
                                            <w:div w:id="1688092882">
                                              <w:marLeft w:val="0"/>
                                              <w:marRight w:val="0"/>
                                              <w:marTop w:val="0"/>
                                              <w:marBottom w:val="0"/>
                                              <w:divBdr>
                                                <w:top w:val="none" w:sz="0" w:space="0" w:color="auto"/>
                                                <w:left w:val="none" w:sz="0" w:space="0" w:color="auto"/>
                                                <w:bottom w:val="none" w:sz="0" w:space="0" w:color="auto"/>
                                                <w:right w:val="none" w:sz="0" w:space="0" w:color="auto"/>
                                              </w:divBdr>
                                              <w:divsChild>
                                                <w:div w:id="1335375631">
                                                  <w:marLeft w:val="0"/>
                                                  <w:marRight w:val="0"/>
                                                  <w:marTop w:val="0"/>
                                                  <w:marBottom w:val="0"/>
                                                  <w:divBdr>
                                                    <w:top w:val="none" w:sz="0" w:space="0" w:color="auto"/>
                                                    <w:left w:val="none" w:sz="0" w:space="0" w:color="auto"/>
                                                    <w:bottom w:val="none" w:sz="0" w:space="0" w:color="auto"/>
                                                    <w:right w:val="none" w:sz="0" w:space="0" w:color="auto"/>
                                                  </w:divBdr>
                                                  <w:divsChild>
                                                    <w:div w:id="735667242">
                                                      <w:marLeft w:val="0"/>
                                                      <w:marRight w:val="0"/>
                                                      <w:marTop w:val="0"/>
                                                      <w:marBottom w:val="0"/>
                                                      <w:divBdr>
                                                        <w:top w:val="none" w:sz="0" w:space="0" w:color="auto"/>
                                                        <w:left w:val="none" w:sz="0" w:space="0" w:color="auto"/>
                                                        <w:bottom w:val="none" w:sz="0" w:space="0" w:color="auto"/>
                                                        <w:right w:val="none" w:sz="0" w:space="0" w:color="auto"/>
                                                      </w:divBdr>
                                                      <w:divsChild>
                                                        <w:div w:id="852185175">
                                                          <w:marLeft w:val="0"/>
                                                          <w:marRight w:val="0"/>
                                                          <w:marTop w:val="0"/>
                                                          <w:marBottom w:val="0"/>
                                                          <w:divBdr>
                                                            <w:top w:val="none" w:sz="0" w:space="0" w:color="auto"/>
                                                            <w:left w:val="none" w:sz="0" w:space="0" w:color="auto"/>
                                                            <w:bottom w:val="none" w:sz="0" w:space="0" w:color="auto"/>
                                                            <w:right w:val="none" w:sz="0" w:space="0" w:color="auto"/>
                                                          </w:divBdr>
                                                          <w:divsChild>
                                                            <w:div w:id="928268627">
                                                              <w:marLeft w:val="0"/>
                                                              <w:marRight w:val="0"/>
                                                              <w:marTop w:val="0"/>
                                                              <w:marBottom w:val="0"/>
                                                              <w:divBdr>
                                                                <w:top w:val="none" w:sz="0" w:space="0" w:color="auto"/>
                                                                <w:left w:val="none" w:sz="0" w:space="0" w:color="auto"/>
                                                                <w:bottom w:val="none" w:sz="0" w:space="0" w:color="auto"/>
                                                                <w:right w:val="none" w:sz="0" w:space="0" w:color="auto"/>
                                                              </w:divBdr>
                                                              <w:divsChild>
                                                                <w:div w:id="94323521">
                                                                  <w:marLeft w:val="0"/>
                                                                  <w:marRight w:val="0"/>
                                                                  <w:marTop w:val="0"/>
                                                                  <w:marBottom w:val="0"/>
                                                                  <w:divBdr>
                                                                    <w:top w:val="none" w:sz="0" w:space="0" w:color="auto"/>
                                                                    <w:left w:val="none" w:sz="0" w:space="0" w:color="auto"/>
                                                                    <w:bottom w:val="none" w:sz="0" w:space="0" w:color="auto"/>
                                                                    <w:right w:val="none" w:sz="0" w:space="0" w:color="auto"/>
                                                                  </w:divBdr>
                                                                  <w:divsChild>
                                                                    <w:div w:id="1342199870">
                                                                      <w:marLeft w:val="0"/>
                                                                      <w:marRight w:val="0"/>
                                                                      <w:marTop w:val="0"/>
                                                                      <w:marBottom w:val="0"/>
                                                                      <w:divBdr>
                                                                        <w:top w:val="none" w:sz="0" w:space="0" w:color="auto"/>
                                                                        <w:left w:val="none" w:sz="0" w:space="0" w:color="auto"/>
                                                                        <w:bottom w:val="none" w:sz="0" w:space="0" w:color="auto"/>
                                                                        <w:right w:val="none" w:sz="0" w:space="0" w:color="auto"/>
                                                                      </w:divBdr>
                                                                      <w:divsChild>
                                                                        <w:div w:id="250284328">
                                                                          <w:marLeft w:val="0"/>
                                                                          <w:marRight w:val="0"/>
                                                                          <w:marTop w:val="0"/>
                                                                          <w:marBottom w:val="0"/>
                                                                          <w:divBdr>
                                                                            <w:top w:val="none" w:sz="0" w:space="0" w:color="auto"/>
                                                                            <w:left w:val="none" w:sz="0" w:space="0" w:color="auto"/>
                                                                            <w:bottom w:val="none" w:sz="0" w:space="0" w:color="auto"/>
                                                                            <w:right w:val="none" w:sz="0" w:space="0" w:color="auto"/>
                                                                          </w:divBdr>
                                                                          <w:divsChild>
                                                                            <w:div w:id="624190114">
                                                                              <w:marLeft w:val="0"/>
                                                                              <w:marRight w:val="0"/>
                                                                              <w:marTop w:val="0"/>
                                                                              <w:marBottom w:val="0"/>
                                                                              <w:divBdr>
                                                                                <w:top w:val="none" w:sz="0" w:space="0" w:color="auto"/>
                                                                                <w:left w:val="none" w:sz="0" w:space="0" w:color="auto"/>
                                                                                <w:bottom w:val="none" w:sz="0" w:space="0" w:color="auto"/>
                                                                                <w:right w:val="none" w:sz="0" w:space="0" w:color="auto"/>
                                                                              </w:divBdr>
                                                                              <w:divsChild>
                                                                                <w:div w:id="383870871">
                                                                                  <w:marLeft w:val="0"/>
                                                                                  <w:marRight w:val="0"/>
                                                                                  <w:marTop w:val="0"/>
                                                                                  <w:marBottom w:val="0"/>
                                                                                  <w:divBdr>
                                                                                    <w:top w:val="none" w:sz="0" w:space="0" w:color="auto"/>
                                                                                    <w:left w:val="none" w:sz="0" w:space="0" w:color="auto"/>
                                                                                    <w:bottom w:val="none" w:sz="0" w:space="0" w:color="auto"/>
                                                                                    <w:right w:val="none" w:sz="0" w:space="0" w:color="auto"/>
                                                                                  </w:divBdr>
                                                                                  <w:divsChild>
                                                                                    <w:div w:id="1732532564">
                                                                                      <w:marLeft w:val="0"/>
                                                                                      <w:marRight w:val="0"/>
                                                                                      <w:marTop w:val="0"/>
                                                                                      <w:marBottom w:val="0"/>
                                                                                      <w:divBdr>
                                                                                        <w:top w:val="none" w:sz="0" w:space="0" w:color="auto"/>
                                                                                        <w:left w:val="none" w:sz="0" w:space="0" w:color="auto"/>
                                                                                        <w:bottom w:val="none" w:sz="0" w:space="0" w:color="auto"/>
                                                                                        <w:right w:val="none" w:sz="0" w:space="0" w:color="auto"/>
                                                                                      </w:divBdr>
                                                                                      <w:divsChild>
                                                                                        <w:div w:id="1305045005">
                                                                                          <w:marLeft w:val="0"/>
                                                                                          <w:marRight w:val="0"/>
                                                                                          <w:marTop w:val="0"/>
                                                                                          <w:marBottom w:val="0"/>
                                                                                          <w:divBdr>
                                                                                            <w:top w:val="none" w:sz="0" w:space="0" w:color="auto"/>
                                                                                            <w:left w:val="none" w:sz="0" w:space="0" w:color="auto"/>
                                                                                            <w:bottom w:val="none" w:sz="0" w:space="0" w:color="auto"/>
                                                                                            <w:right w:val="none" w:sz="0" w:space="0" w:color="auto"/>
                                                                                          </w:divBdr>
                                                                                          <w:divsChild>
                                                                                            <w:div w:id="1461072401">
                                                                                              <w:marLeft w:val="0"/>
                                                                                              <w:marRight w:val="0"/>
                                                                                              <w:marTop w:val="0"/>
                                                                                              <w:marBottom w:val="0"/>
                                                                                              <w:divBdr>
                                                                                                <w:top w:val="none" w:sz="0" w:space="0" w:color="auto"/>
                                                                                                <w:left w:val="none" w:sz="0" w:space="0" w:color="auto"/>
                                                                                                <w:bottom w:val="none" w:sz="0" w:space="0" w:color="auto"/>
                                                                                                <w:right w:val="none" w:sz="0" w:space="0" w:color="auto"/>
                                                                                              </w:divBdr>
                                                                                              <w:divsChild>
                                                                                                <w:div w:id="1502969580">
                                                                                                  <w:marLeft w:val="0"/>
                                                                                                  <w:marRight w:val="0"/>
                                                                                                  <w:marTop w:val="0"/>
                                                                                                  <w:marBottom w:val="0"/>
                                                                                                  <w:divBdr>
                                                                                                    <w:top w:val="none" w:sz="0" w:space="0" w:color="auto"/>
                                                                                                    <w:left w:val="none" w:sz="0" w:space="0" w:color="auto"/>
                                                                                                    <w:bottom w:val="none" w:sz="0" w:space="0" w:color="auto"/>
                                                                                                    <w:right w:val="none" w:sz="0" w:space="0" w:color="auto"/>
                                                                                                  </w:divBdr>
                                                                                                  <w:divsChild>
                                                                                                    <w:div w:id="1137651634">
                                                                                                      <w:marLeft w:val="0"/>
                                                                                                      <w:marRight w:val="0"/>
                                                                                                      <w:marTop w:val="0"/>
                                                                                                      <w:marBottom w:val="0"/>
                                                                                                      <w:divBdr>
                                                                                                        <w:top w:val="none" w:sz="0" w:space="0" w:color="auto"/>
                                                                                                        <w:left w:val="none" w:sz="0" w:space="0" w:color="auto"/>
                                                                                                        <w:bottom w:val="none" w:sz="0" w:space="0" w:color="auto"/>
                                                                                                        <w:right w:val="none" w:sz="0" w:space="0" w:color="auto"/>
                                                                                                      </w:divBdr>
                                                                                                      <w:divsChild>
                                                                                                        <w:div w:id="1495104719">
                                                                                                          <w:marLeft w:val="0"/>
                                                                                                          <w:marRight w:val="0"/>
                                                                                                          <w:marTop w:val="0"/>
                                                                                                          <w:marBottom w:val="0"/>
                                                                                                          <w:divBdr>
                                                                                                            <w:top w:val="none" w:sz="0" w:space="0" w:color="auto"/>
                                                                                                            <w:left w:val="none" w:sz="0" w:space="0" w:color="auto"/>
                                                                                                            <w:bottom w:val="none" w:sz="0" w:space="0" w:color="auto"/>
                                                                                                            <w:right w:val="none" w:sz="0" w:space="0" w:color="auto"/>
                                                                                                          </w:divBdr>
                                                                                                          <w:divsChild>
                                                                                                            <w:div w:id="1478762087">
                                                                                                              <w:marLeft w:val="0"/>
                                                                                                              <w:marRight w:val="0"/>
                                                                                                              <w:marTop w:val="0"/>
                                                                                                              <w:marBottom w:val="0"/>
                                                                                                              <w:divBdr>
                                                                                                                <w:top w:val="none" w:sz="0" w:space="0" w:color="auto"/>
                                                                                                                <w:left w:val="none" w:sz="0" w:space="0" w:color="auto"/>
                                                                                                                <w:bottom w:val="none" w:sz="0" w:space="0" w:color="auto"/>
                                                                                                                <w:right w:val="none" w:sz="0" w:space="0" w:color="auto"/>
                                                                                                              </w:divBdr>
                                                                                                              <w:divsChild>
                                                                                                                <w:div w:id="375589744">
                                                                                                                  <w:marLeft w:val="0"/>
                                                                                                                  <w:marRight w:val="0"/>
                                                                                                                  <w:marTop w:val="0"/>
                                                                                                                  <w:marBottom w:val="0"/>
                                                                                                                  <w:divBdr>
                                                                                                                    <w:top w:val="none" w:sz="0" w:space="0" w:color="auto"/>
                                                                                                                    <w:left w:val="none" w:sz="0" w:space="0" w:color="auto"/>
                                                                                                                    <w:bottom w:val="none" w:sz="0" w:space="0" w:color="auto"/>
                                                                                                                    <w:right w:val="none" w:sz="0" w:space="0" w:color="auto"/>
                                                                                                                  </w:divBdr>
                                                                                                                  <w:divsChild>
                                                                                                                    <w:div w:id="909922820">
                                                                                                                      <w:marLeft w:val="0"/>
                                                                                                                      <w:marRight w:val="0"/>
                                                                                                                      <w:marTop w:val="0"/>
                                                                                                                      <w:marBottom w:val="0"/>
                                                                                                                      <w:divBdr>
                                                                                                                        <w:top w:val="none" w:sz="0" w:space="0" w:color="auto"/>
                                                                                                                        <w:left w:val="none" w:sz="0" w:space="0" w:color="auto"/>
                                                                                                                        <w:bottom w:val="none" w:sz="0" w:space="0" w:color="auto"/>
                                                                                                                        <w:right w:val="none" w:sz="0" w:space="0" w:color="auto"/>
                                                                                                                      </w:divBdr>
                                                                                                                      <w:divsChild>
                                                                                                                        <w:div w:id="218901211">
                                                                                                                          <w:marLeft w:val="0"/>
                                                                                                                          <w:marRight w:val="0"/>
                                                                                                                          <w:marTop w:val="0"/>
                                                                                                                          <w:marBottom w:val="0"/>
                                                                                                                          <w:divBdr>
                                                                                                                            <w:top w:val="none" w:sz="0" w:space="0" w:color="auto"/>
                                                                                                                            <w:left w:val="none" w:sz="0" w:space="0" w:color="auto"/>
                                                                                                                            <w:bottom w:val="none" w:sz="0" w:space="0" w:color="auto"/>
                                                                                                                            <w:right w:val="none" w:sz="0" w:space="0" w:color="auto"/>
                                                                                                                          </w:divBdr>
                                                                                                                          <w:divsChild>
                                                                                                                            <w:div w:id="1440301231">
                                                                                                                              <w:marLeft w:val="0"/>
                                                                                                                              <w:marRight w:val="0"/>
                                                                                                                              <w:marTop w:val="0"/>
                                                                                                                              <w:marBottom w:val="0"/>
                                                                                                                              <w:divBdr>
                                                                                                                                <w:top w:val="none" w:sz="0" w:space="0" w:color="auto"/>
                                                                                                                                <w:left w:val="none" w:sz="0" w:space="0" w:color="auto"/>
                                                                                                                                <w:bottom w:val="none" w:sz="0" w:space="0" w:color="auto"/>
                                                                                                                                <w:right w:val="none" w:sz="0" w:space="0" w:color="auto"/>
                                                                                                                              </w:divBdr>
                                                                                                                              <w:divsChild>
                                                                                                                                <w:div w:id="1106147162">
                                                                                                                                  <w:marLeft w:val="0"/>
                                                                                                                                  <w:marRight w:val="0"/>
                                                                                                                                  <w:marTop w:val="0"/>
                                                                                                                                  <w:marBottom w:val="0"/>
                                                                                                                                  <w:divBdr>
                                                                                                                                    <w:top w:val="none" w:sz="0" w:space="0" w:color="auto"/>
                                                                                                                                    <w:left w:val="none" w:sz="0" w:space="0" w:color="auto"/>
                                                                                                                                    <w:bottom w:val="none" w:sz="0" w:space="0" w:color="auto"/>
                                                                                                                                    <w:right w:val="none" w:sz="0" w:space="0" w:color="auto"/>
                                                                                                                                  </w:divBdr>
                                                                                                                                  <w:divsChild>
                                                                                                                                    <w:div w:id="1788155440">
                                                                                                                                      <w:marLeft w:val="0"/>
                                                                                                                                      <w:marRight w:val="0"/>
                                                                                                                                      <w:marTop w:val="0"/>
                                                                                                                                      <w:marBottom w:val="0"/>
                                                                                                                                      <w:divBdr>
                                                                                                                                        <w:top w:val="none" w:sz="0" w:space="0" w:color="auto"/>
                                                                                                                                        <w:left w:val="none" w:sz="0" w:space="0" w:color="auto"/>
                                                                                                                                        <w:bottom w:val="none" w:sz="0" w:space="0" w:color="auto"/>
                                                                                                                                        <w:right w:val="none" w:sz="0" w:space="0" w:color="auto"/>
                                                                                                                                      </w:divBdr>
                                                                                                                                      <w:divsChild>
                                                                                                                                        <w:div w:id="182898285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023895225">
                                                                                                                                              <w:marLeft w:val="0"/>
                                                                                                                                              <w:marRight w:val="0"/>
                                                                                                                                              <w:marTop w:val="0"/>
                                                                                                                                              <w:marBottom w:val="0"/>
                                                                                                                                              <w:divBdr>
                                                                                                                                                <w:top w:val="none" w:sz="0" w:space="0" w:color="auto"/>
                                                                                                                                                <w:left w:val="none" w:sz="0" w:space="0" w:color="auto"/>
                                                                                                                                                <w:bottom w:val="none" w:sz="0" w:space="0" w:color="auto"/>
                                                                                                                                                <w:right w:val="none" w:sz="0" w:space="0" w:color="auto"/>
                                                                                                                                              </w:divBdr>
                                                                                                                                              <w:divsChild>
                                                                                                                                                <w:div w:id="1630672769">
                                                                                                                                                  <w:marLeft w:val="0"/>
                                                                                                                                                  <w:marRight w:val="0"/>
                                                                                                                                                  <w:marTop w:val="0"/>
                                                                                                                                                  <w:marBottom w:val="0"/>
                                                                                                                                                  <w:divBdr>
                                                                                                                                                    <w:top w:val="none" w:sz="0" w:space="0" w:color="auto"/>
                                                                                                                                                    <w:left w:val="none" w:sz="0" w:space="0" w:color="auto"/>
                                                                                                                                                    <w:bottom w:val="none" w:sz="0" w:space="0" w:color="auto"/>
                                                                                                                                                    <w:right w:val="none" w:sz="0" w:space="0" w:color="auto"/>
                                                                                                                                                  </w:divBdr>
                                                                                                                                                  <w:divsChild>
                                                                                                                                                    <w:div w:id="1411342749">
                                                                                                                                                      <w:marLeft w:val="0"/>
                                                                                                                                                      <w:marRight w:val="0"/>
                                                                                                                                                      <w:marTop w:val="0"/>
                                                                                                                                                      <w:marBottom w:val="0"/>
                                                                                                                                                      <w:divBdr>
                                                                                                                                                        <w:top w:val="none" w:sz="0" w:space="0" w:color="auto"/>
                                                                                                                                                        <w:left w:val="none" w:sz="0" w:space="0" w:color="auto"/>
                                                                                                                                                        <w:bottom w:val="none" w:sz="0" w:space="0" w:color="auto"/>
                                                                                                                                                        <w:right w:val="none" w:sz="0" w:space="0" w:color="auto"/>
                                                                                                                                                      </w:divBdr>
                                                                                                                                                      <w:divsChild>
                                                                                                                                                        <w:div w:id="8704586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0175215">
                                                                                                                                                              <w:marLeft w:val="0"/>
                                                                                                                                                              <w:marRight w:val="0"/>
                                                                                                                                                              <w:marTop w:val="0"/>
                                                                                                                                                              <w:marBottom w:val="0"/>
                                                                                                                                                              <w:divBdr>
                                                                                                                                                                <w:top w:val="none" w:sz="0" w:space="0" w:color="auto"/>
                                                                                                                                                                <w:left w:val="none" w:sz="0" w:space="0" w:color="auto"/>
                                                                                                                                                                <w:bottom w:val="none" w:sz="0" w:space="0" w:color="auto"/>
                                                                                                                                                                <w:right w:val="none" w:sz="0" w:space="0" w:color="auto"/>
                                                                                                                                                              </w:divBdr>
                                                                                                                                                              <w:divsChild>
                                                                                                                                                                <w:div w:id="1228149648">
                                                                                                                                                                  <w:marLeft w:val="0"/>
                                                                                                                                                                  <w:marRight w:val="0"/>
                                                                                                                                                                  <w:marTop w:val="0"/>
                                                                                                                                                                  <w:marBottom w:val="0"/>
                                                                                                                                                                  <w:divBdr>
                                                                                                                                                                    <w:top w:val="none" w:sz="0" w:space="0" w:color="auto"/>
                                                                                                                                                                    <w:left w:val="none" w:sz="0" w:space="0" w:color="auto"/>
                                                                                                                                                                    <w:bottom w:val="none" w:sz="0" w:space="0" w:color="auto"/>
                                                                                                                                                                    <w:right w:val="none" w:sz="0" w:space="0" w:color="auto"/>
                                                                                                                                                                  </w:divBdr>
                                                                                                                                                                  <w:divsChild>
                                                                                                                                                                    <w:div w:id="832181218">
                                                                                                                                                                      <w:marLeft w:val="0"/>
                                                                                                                                                                      <w:marRight w:val="0"/>
                                                                                                                                                                      <w:marTop w:val="0"/>
                                                                                                                                                                      <w:marBottom w:val="0"/>
                                                                                                                                                                      <w:divBdr>
                                                                                                                                                                        <w:top w:val="none" w:sz="0" w:space="0" w:color="auto"/>
                                                                                                                                                                        <w:left w:val="none" w:sz="0" w:space="0" w:color="auto"/>
                                                                                                                                                                        <w:bottom w:val="none" w:sz="0" w:space="0" w:color="auto"/>
                                                                                                                                                                        <w:right w:val="none" w:sz="0" w:space="0" w:color="auto"/>
                                                                                                                                                                      </w:divBdr>
                                                                                                                                                                      <w:divsChild>
                                                                                                                                                                        <w:div w:id="1315839763">
                                                                                                                                                                          <w:marLeft w:val="0"/>
                                                                                                                                                                          <w:marRight w:val="0"/>
                                                                                                                                                                          <w:marTop w:val="0"/>
                                                                                                                                                                          <w:marBottom w:val="0"/>
                                                                                                                                                                          <w:divBdr>
                                                                                                                                                                            <w:top w:val="none" w:sz="0" w:space="0" w:color="auto"/>
                                                                                                                                                                            <w:left w:val="none" w:sz="0" w:space="0" w:color="auto"/>
                                                                                                                                                                            <w:bottom w:val="none" w:sz="0" w:space="0" w:color="auto"/>
                                                                                                                                                                            <w:right w:val="none" w:sz="0" w:space="0" w:color="auto"/>
                                                                                                                                                                          </w:divBdr>
                                                                                                                                                                          <w:divsChild>
                                                                                                                                                                            <w:div w:id="890850561">
                                                                                                                                                                              <w:marLeft w:val="0"/>
                                                                                                                                                                              <w:marRight w:val="0"/>
                                                                                                                                                                              <w:marTop w:val="0"/>
                                                                                                                                                                              <w:marBottom w:val="0"/>
                                                                                                                                                                              <w:divBdr>
                                                                                                                                                                                <w:top w:val="none" w:sz="0" w:space="0" w:color="auto"/>
                                                                                                                                                                                <w:left w:val="none" w:sz="0" w:space="0" w:color="auto"/>
                                                                                                                                                                                <w:bottom w:val="none" w:sz="0" w:space="0" w:color="auto"/>
                                                                                                                                                                                <w:right w:val="none" w:sz="0" w:space="0" w:color="auto"/>
                                                                                                                                                                              </w:divBdr>
                                                                                                                                                                              <w:divsChild>
                                                                                                                                                                                <w:div w:id="1631864449">
                                                                                                                                                                                  <w:marLeft w:val="0"/>
                                                                                                                                                                                  <w:marRight w:val="0"/>
                                                                                                                                                                                  <w:marTop w:val="0"/>
                                                                                                                                                                                  <w:marBottom w:val="0"/>
                                                                                                                                                                                  <w:divBdr>
                                                                                                                                                                                    <w:top w:val="none" w:sz="0" w:space="0" w:color="auto"/>
                                                                                                                                                                                    <w:left w:val="none" w:sz="0" w:space="0" w:color="auto"/>
                                                                                                                                                                                    <w:bottom w:val="none" w:sz="0" w:space="0" w:color="auto"/>
                                                                                                                                                                                    <w:right w:val="none" w:sz="0" w:space="0" w:color="auto"/>
                                                                                                                                                                                  </w:divBdr>
                                                                                                                                                                                </w:div>
                                                                                                                                                                                <w:div w:id="133014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909978">
      <w:bodyDiv w:val="1"/>
      <w:marLeft w:val="0"/>
      <w:marRight w:val="0"/>
      <w:marTop w:val="0"/>
      <w:marBottom w:val="0"/>
      <w:divBdr>
        <w:top w:val="none" w:sz="0" w:space="0" w:color="auto"/>
        <w:left w:val="none" w:sz="0" w:space="0" w:color="auto"/>
        <w:bottom w:val="none" w:sz="0" w:space="0" w:color="auto"/>
        <w:right w:val="none" w:sz="0" w:space="0" w:color="auto"/>
      </w:divBdr>
    </w:div>
    <w:div w:id="183323465">
      <w:bodyDiv w:val="1"/>
      <w:marLeft w:val="0"/>
      <w:marRight w:val="0"/>
      <w:marTop w:val="0"/>
      <w:marBottom w:val="0"/>
      <w:divBdr>
        <w:top w:val="none" w:sz="0" w:space="0" w:color="auto"/>
        <w:left w:val="none" w:sz="0" w:space="0" w:color="auto"/>
        <w:bottom w:val="none" w:sz="0" w:space="0" w:color="auto"/>
        <w:right w:val="none" w:sz="0" w:space="0" w:color="auto"/>
      </w:divBdr>
    </w:div>
    <w:div w:id="200630737">
      <w:bodyDiv w:val="1"/>
      <w:marLeft w:val="0"/>
      <w:marRight w:val="0"/>
      <w:marTop w:val="0"/>
      <w:marBottom w:val="0"/>
      <w:divBdr>
        <w:top w:val="none" w:sz="0" w:space="0" w:color="auto"/>
        <w:left w:val="none" w:sz="0" w:space="0" w:color="auto"/>
        <w:bottom w:val="none" w:sz="0" w:space="0" w:color="auto"/>
        <w:right w:val="none" w:sz="0" w:space="0" w:color="auto"/>
      </w:divBdr>
      <w:divsChild>
        <w:div w:id="1363558436">
          <w:marLeft w:val="547"/>
          <w:marRight w:val="0"/>
          <w:marTop w:val="96"/>
          <w:marBottom w:val="0"/>
          <w:divBdr>
            <w:top w:val="none" w:sz="0" w:space="0" w:color="auto"/>
            <w:left w:val="none" w:sz="0" w:space="0" w:color="auto"/>
            <w:bottom w:val="none" w:sz="0" w:space="0" w:color="auto"/>
            <w:right w:val="none" w:sz="0" w:space="0" w:color="auto"/>
          </w:divBdr>
        </w:div>
        <w:div w:id="1030448011">
          <w:marLeft w:val="547"/>
          <w:marRight w:val="0"/>
          <w:marTop w:val="96"/>
          <w:marBottom w:val="0"/>
          <w:divBdr>
            <w:top w:val="none" w:sz="0" w:space="0" w:color="auto"/>
            <w:left w:val="none" w:sz="0" w:space="0" w:color="auto"/>
            <w:bottom w:val="none" w:sz="0" w:space="0" w:color="auto"/>
            <w:right w:val="none" w:sz="0" w:space="0" w:color="auto"/>
          </w:divBdr>
        </w:div>
        <w:div w:id="543373509">
          <w:marLeft w:val="547"/>
          <w:marRight w:val="0"/>
          <w:marTop w:val="96"/>
          <w:marBottom w:val="0"/>
          <w:divBdr>
            <w:top w:val="none" w:sz="0" w:space="0" w:color="auto"/>
            <w:left w:val="none" w:sz="0" w:space="0" w:color="auto"/>
            <w:bottom w:val="none" w:sz="0" w:space="0" w:color="auto"/>
            <w:right w:val="none" w:sz="0" w:space="0" w:color="auto"/>
          </w:divBdr>
        </w:div>
        <w:div w:id="1833594848">
          <w:marLeft w:val="547"/>
          <w:marRight w:val="0"/>
          <w:marTop w:val="96"/>
          <w:marBottom w:val="0"/>
          <w:divBdr>
            <w:top w:val="none" w:sz="0" w:space="0" w:color="auto"/>
            <w:left w:val="none" w:sz="0" w:space="0" w:color="auto"/>
            <w:bottom w:val="none" w:sz="0" w:space="0" w:color="auto"/>
            <w:right w:val="none" w:sz="0" w:space="0" w:color="auto"/>
          </w:divBdr>
        </w:div>
      </w:divsChild>
    </w:div>
    <w:div w:id="222447340">
      <w:bodyDiv w:val="1"/>
      <w:marLeft w:val="0"/>
      <w:marRight w:val="0"/>
      <w:marTop w:val="0"/>
      <w:marBottom w:val="0"/>
      <w:divBdr>
        <w:top w:val="none" w:sz="0" w:space="0" w:color="auto"/>
        <w:left w:val="none" w:sz="0" w:space="0" w:color="auto"/>
        <w:bottom w:val="none" w:sz="0" w:space="0" w:color="auto"/>
        <w:right w:val="none" w:sz="0" w:space="0" w:color="auto"/>
      </w:divBdr>
      <w:divsChild>
        <w:div w:id="394206436">
          <w:marLeft w:val="547"/>
          <w:marRight w:val="0"/>
          <w:marTop w:val="96"/>
          <w:marBottom w:val="0"/>
          <w:divBdr>
            <w:top w:val="none" w:sz="0" w:space="0" w:color="auto"/>
            <w:left w:val="none" w:sz="0" w:space="0" w:color="auto"/>
            <w:bottom w:val="none" w:sz="0" w:space="0" w:color="auto"/>
            <w:right w:val="none" w:sz="0" w:space="0" w:color="auto"/>
          </w:divBdr>
        </w:div>
        <w:div w:id="1804537331">
          <w:marLeft w:val="547"/>
          <w:marRight w:val="0"/>
          <w:marTop w:val="96"/>
          <w:marBottom w:val="0"/>
          <w:divBdr>
            <w:top w:val="none" w:sz="0" w:space="0" w:color="auto"/>
            <w:left w:val="none" w:sz="0" w:space="0" w:color="auto"/>
            <w:bottom w:val="none" w:sz="0" w:space="0" w:color="auto"/>
            <w:right w:val="none" w:sz="0" w:space="0" w:color="auto"/>
          </w:divBdr>
        </w:div>
        <w:div w:id="82460403">
          <w:marLeft w:val="547"/>
          <w:marRight w:val="0"/>
          <w:marTop w:val="96"/>
          <w:marBottom w:val="0"/>
          <w:divBdr>
            <w:top w:val="none" w:sz="0" w:space="0" w:color="auto"/>
            <w:left w:val="none" w:sz="0" w:space="0" w:color="auto"/>
            <w:bottom w:val="none" w:sz="0" w:space="0" w:color="auto"/>
            <w:right w:val="none" w:sz="0" w:space="0" w:color="auto"/>
          </w:divBdr>
        </w:div>
        <w:div w:id="325133301">
          <w:marLeft w:val="547"/>
          <w:marRight w:val="0"/>
          <w:marTop w:val="96"/>
          <w:marBottom w:val="0"/>
          <w:divBdr>
            <w:top w:val="none" w:sz="0" w:space="0" w:color="auto"/>
            <w:left w:val="none" w:sz="0" w:space="0" w:color="auto"/>
            <w:bottom w:val="none" w:sz="0" w:space="0" w:color="auto"/>
            <w:right w:val="none" w:sz="0" w:space="0" w:color="auto"/>
          </w:divBdr>
        </w:div>
      </w:divsChild>
    </w:div>
    <w:div w:id="347869815">
      <w:bodyDiv w:val="1"/>
      <w:marLeft w:val="0"/>
      <w:marRight w:val="0"/>
      <w:marTop w:val="0"/>
      <w:marBottom w:val="0"/>
      <w:divBdr>
        <w:top w:val="none" w:sz="0" w:space="0" w:color="auto"/>
        <w:left w:val="none" w:sz="0" w:space="0" w:color="auto"/>
        <w:bottom w:val="none" w:sz="0" w:space="0" w:color="auto"/>
        <w:right w:val="none" w:sz="0" w:space="0" w:color="auto"/>
      </w:divBdr>
    </w:div>
    <w:div w:id="379327919">
      <w:bodyDiv w:val="1"/>
      <w:marLeft w:val="0"/>
      <w:marRight w:val="0"/>
      <w:marTop w:val="0"/>
      <w:marBottom w:val="0"/>
      <w:divBdr>
        <w:top w:val="none" w:sz="0" w:space="0" w:color="auto"/>
        <w:left w:val="none" w:sz="0" w:space="0" w:color="auto"/>
        <w:bottom w:val="none" w:sz="0" w:space="0" w:color="auto"/>
        <w:right w:val="none" w:sz="0" w:space="0" w:color="auto"/>
      </w:divBdr>
      <w:divsChild>
        <w:div w:id="282537745">
          <w:marLeft w:val="547"/>
          <w:marRight w:val="0"/>
          <w:marTop w:val="96"/>
          <w:marBottom w:val="0"/>
          <w:divBdr>
            <w:top w:val="none" w:sz="0" w:space="0" w:color="auto"/>
            <w:left w:val="none" w:sz="0" w:space="0" w:color="auto"/>
            <w:bottom w:val="none" w:sz="0" w:space="0" w:color="auto"/>
            <w:right w:val="none" w:sz="0" w:space="0" w:color="auto"/>
          </w:divBdr>
        </w:div>
        <w:div w:id="1705208172">
          <w:marLeft w:val="547"/>
          <w:marRight w:val="0"/>
          <w:marTop w:val="96"/>
          <w:marBottom w:val="0"/>
          <w:divBdr>
            <w:top w:val="none" w:sz="0" w:space="0" w:color="auto"/>
            <w:left w:val="none" w:sz="0" w:space="0" w:color="auto"/>
            <w:bottom w:val="none" w:sz="0" w:space="0" w:color="auto"/>
            <w:right w:val="none" w:sz="0" w:space="0" w:color="auto"/>
          </w:divBdr>
        </w:div>
        <w:div w:id="1736590958">
          <w:marLeft w:val="547"/>
          <w:marRight w:val="0"/>
          <w:marTop w:val="96"/>
          <w:marBottom w:val="0"/>
          <w:divBdr>
            <w:top w:val="none" w:sz="0" w:space="0" w:color="auto"/>
            <w:left w:val="none" w:sz="0" w:space="0" w:color="auto"/>
            <w:bottom w:val="none" w:sz="0" w:space="0" w:color="auto"/>
            <w:right w:val="none" w:sz="0" w:space="0" w:color="auto"/>
          </w:divBdr>
        </w:div>
        <w:div w:id="101069544">
          <w:marLeft w:val="547"/>
          <w:marRight w:val="0"/>
          <w:marTop w:val="96"/>
          <w:marBottom w:val="0"/>
          <w:divBdr>
            <w:top w:val="none" w:sz="0" w:space="0" w:color="auto"/>
            <w:left w:val="none" w:sz="0" w:space="0" w:color="auto"/>
            <w:bottom w:val="none" w:sz="0" w:space="0" w:color="auto"/>
            <w:right w:val="none" w:sz="0" w:space="0" w:color="auto"/>
          </w:divBdr>
        </w:div>
      </w:divsChild>
    </w:div>
    <w:div w:id="419914557">
      <w:bodyDiv w:val="1"/>
      <w:marLeft w:val="0"/>
      <w:marRight w:val="0"/>
      <w:marTop w:val="0"/>
      <w:marBottom w:val="0"/>
      <w:divBdr>
        <w:top w:val="none" w:sz="0" w:space="0" w:color="auto"/>
        <w:left w:val="none" w:sz="0" w:space="0" w:color="auto"/>
        <w:bottom w:val="none" w:sz="0" w:space="0" w:color="auto"/>
        <w:right w:val="none" w:sz="0" w:space="0" w:color="auto"/>
      </w:divBdr>
      <w:divsChild>
        <w:div w:id="1740248777">
          <w:marLeft w:val="0"/>
          <w:marRight w:val="0"/>
          <w:marTop w:val="0"/>
          <w:marBottom w:val="0"/>
          <w:divBdr>
            <w:top w:val="none" w:sz="0" w:space="0" w:color="auto"/>
            <w:left w:val="none" w:sz="0" w:space="0" w:color="auto"/>
            <w:bottom w:val="none" w:sz="0" w:space="0" w:color="auto"/>
            <w:right w:val="none" w:sz="0" w:space="0" w:color="auto"/>
          </w:divBdr>
          <w:divsChild>
            <w:div w:id="494953288">
              <w:marLeft w:val="0"/>
              <w:marRight w:val="0"/>
              <w:marTop w:val="0"/>
              <w:marBottom w:val="0"/>
              <w:divBdr>
                <w:top w:val="none" w:sz="0" w:space="0" w:color="auto"/>
                <w:left w:val="none" w:sz="0" w:space="0" w:color="auto"/>
                <w:bottom w:val="none" w:sz="0" w:space="0" w:color="auto"/>
                <w:right w:val="none" w:sz="0" w:space="0" w:color="auto"/>
              </w:divBdr>
              <w:divsChild>
                <w:div w:id="2071152169">
                  <w:marLeft w:val="0"/>
                  <w:marRight w:val="0"/>
                  <w:marTop w:val="0"/>
                  <w:marBottom w:val="0"/>
                  <w:divBdr>
                    <w:top w:val="none" w:sz="0" w:space="0" w:color="auto"/>
                    <w:left w:val="none" w:sz="0" w:space="0" w:color="auto"/>
                    <w:bottom w:val="none" w:sz="0" w:space="0" w:color="auto"/>
                    <w:right w:val="none" w:sz="0" w:space="0" w:color="auto"/>
                  </w:divBdr>
                  <w:divsChild>
                    <w:div w:id="1540774298">
                      <w:marLeft w:val="0"/>
                      <w:marRight w:val="0"/>
                      <w:marTop w:val="0"/>
                      <w:marBottom w:val="0"/>
                      <w:divBdr>
                        <w:top w:val="none" w:sz="0" w:space="0" w:color="auto"/>
                        <w:left w:val="none" w:sz="0" w:space="0" w:color="auto"/>
                        <w:bottom w:val="none" w:sz="0" w:space="0" w:color="auto"/>
                        <w:right w:val="none" w:sz="0" w:space="0" w:color="auto"/>
                      </w:divBdr>
                      <w:divsChild>
                        <w:div w:id="1807580751">
                          <w:marLeft w:val="0"/>
                          <w:marRight w:val="0"/>
                          <w:marTop w:val="0"/>
                          <w:marBottom w:val="0"/>
                          <w:divBdr>
                            <w:top w:val="none" w:sz="0" w:space="0" w:color="auto"/>
                            <w:left w:val="none" w:sz="0" w:space="0" w:color="auto"/>
                            <w:bottom w:val="none" w:sz="0" w:space="0" w:color="auto"/>
                            <w:right w:val="none" w:sz="0" w:space="0" w:color="auto"/>
                          </w:divBdr>
                          <w:divsChild>
                            <w:div w:id="1788692458">
                              <w:marLeft w:val="0"/>
                              <w:marRight w:val="0"/>
                              <w:marTop w:val="0"/>
                              <w:marBottom w:val="0"/>
                              <w:divBdr>
                                <w:top w:val="none" w:sz="0" w:space="0" w:color="auto"/>
                                <w:left w:val="none" w:sz="0" w:space="0" w:color="auto"/>
                                <w:bottom w:val="none" w:sz="0" w:space="0" w:color="auto"/>
                                <w:right w:val="none" w:sz="0" w:space="0" w:color="auto"/>
                              </w:divBdr>
                              <w:divsChild>
                                <w:div w:id="50413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6385326">
      <w:bodyDiv w:val="1"/>
      <w:marLeft w:val="0"/>
      <w:marRight w:val="0"/>
      <w:marTop w:val="0"/>
      <w:marBottom w:val="0"/>
      <w:divBdr>
        <w:top w:val="none" w:sz="0" w:space="0" w:color="auto"/>
        <w:left w:val="none" w:sz="0" w:space="0" w:color="auto"/>
        <w:bottom w:val="none" w:sz="0" w:space="0" w:color="auto"/>
        <w:right w:val="none" w:sz="0" w:space="0" w:color="auto"/>
      </w:divBdr>
    </w:div>
    <w:div w:id="487864869">
      <w:bodyDiv w:val="1"/>
      <w:marLeft w:val="0"/>
      <w:marRight w:val="0"/>
      <w:marTop w:val="0"/>
      <w:marBottom w:val="0"/>
      <w:divBdr>
        <w:top w:val="none" w:sz="0" w:space="0" w:color="auto"/>
        <w:left w:val="none" w:sz="0" w:space="0" w:color="auto"/>
        <w:bottom w:val="none" w:sz="0" w:space="0" w:color="auto"/>
        <w:right w:val="none" w:sz="0" w:space="0" w:color="auto"/>
      </w:divBdr>
      <w:divsChild>
        <w:div w:id="1796556138">
          <w:marLeft w:val="1166"/>
          <w:marRight w:val="0"/>
          <w:marTop w:val="86"/>
          <w:marBottom w:val="0"/>
          <w:divBdr>
            <w:top w:val="none" w:sz="0" w:space="0" w:color="auto"/>
            <w:left w:val="none" w:sz="0" w:space="0" w:color="auto"/>
            <w:bottom w:val="none" w:sz="0" w:space="0" w:color="auto"/>
            <w:right w:val="none" w:sz="0" w:space="0" w:color="auto"/>
          </w:divBdr>
        </w:div>
      </w:divsChild>
    </w:div>
    <w:div w:id="545144628">
      <w:bodyDiv w:val="1"/>
      <w:marLeft w:val="0"/>
      <w:marRight w:val="0"/>
      <w:marTop w:val="0"/>
      <w:marBottom w:val="0"/>
      <w:divBdr>
        <w:top w:val="none" w:sz="0" w:space="0" w:color="auto"/>
        <w:left w:val="none" w:sz="0" w:space="0" w:color="auto"/>
        <w:bottom w:val="none" w:sz="0" w:space="0" w:color="auto"/>
        <w:right w:val="none" w:sz="0" w:space="0" w:color="auto"/>
      </w:divBdr>
    </w:div>
    <w:div w:id="655769612">
      <w:bodyDiv w:val="1"/>
      <w:marLeft w:val="0"/>
      <w:marRight w:val="0"/>
      <w:marTop w:val="0"/>
      <w:marBottom w:val="0"/>
      <w:divBdr>
        <w:top w:val="none" w:sz="0" w:space="0" w:color="auto"/>
        <w:left w:val="none" w:sz="0" w:space="0" w:color="auto"/>
        <w:bottom w:val="none" w:sz="0" w:space="0" w:color="auto"/>
        <w:right w:val="none" w:sz="0" w:space="0" w:color="auto"/>
      </w:divBdr>
      <w:divsChild>
        <w:div w:id="780538702">
          <w:marLeft w:val="0"/>
          <w:marRight w:val="0"/>
          <w:marTop w:val="0"/>
          <w:marBottom w:val="0"/>
          <w:divBdr>
            <w:top w:val="none" w:sz="0" w:space="0" w:color="auto"/>
            <w:left w:val="none" w:sz="0" w:space="0" w:color="auto"/>
            <w:bottom w:val="none" w:sz="0" w:space="0" w:color="auto"/>
            <w:right w:val="none" w:sz="0" w:space="0" w:color="auto"/>
          </w:divBdr>
          <w:divsChild>
            <w:div w:id="15650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988135">
      <w:bodyDiv w:val="1"/>
      <w:marLeft w:val="0"/>
      <w:marRight w:val="0"/>
      <w:marTop w:val="0"/>
      <w:marBottom w:val="0"/>
      <w:divBdr>
        <w:top w:val="none" w:sz="0" w:space="0" w:color="auto"/>
        <w:left w:val="none" w:sz="0" w:space="0" w:color="auto"/>
        <w:bottom w:val="none" w:sz="0" w:space="0" w:color="auto"/>
        <w:right w:val="none" w:sz="0" w:space="0" w:color="auto"/>
      </w:divBdr>
      <w:divsChild>
        <w:div w:id="801001989">
          <w:marLeft w:val="547"/>
          <w:marRight w:val="0"/>
          <w:marTop w:val="106"/>
          <w:marBottom w:val="0"/>
          <w:divBdr>
            <w:top w:val="none" w:sz="0" w:space="0" w:color="auto"/>
            <w:left w:val="none" w:sz="0" w:space="0" w:color="auto"/>
            <w:bottom w:val="none" w:sz="0" w:space="0" w:color="auto"/>
            <w:right w:val="none" w:sz="0" w:space="0" w:color="auto"/>
          </w:divBdr>
        </w:div>
      </w:divsChild>
    </w:div>
    <w:div w:id="815758765">
      <w:bodyDiv w:val="1"/>
      <w:marLeft w:val="0"/>
      <w:marRight w:val="0"/>
      <w:marTop w:val="0"/>
      <w:marBottom w:val="0"/>
      <w:divBdr>
        <w:top w:val="none" w:sz="0" w:space="0" w:color="auto"/>
        <w:left w:val="none" w:sz="0" w:space="0" w:color="auto"/>
        <w:bottom w:val="none" w:sz="0" w:space="0" w:color="auto"/>
        <w:right w:val="none" w:sz="0" w:space="0" w:color="auto"/>
      </w:divBdr>
      <w:divsChild>
        <w:div w:id="1239946284">
          <w:marLeft w:val="547"/>
          <w:marRight w:val="0"/>
          <w:marTop w:val="96"/>
          <w:marBottom w:val="0"/>
          <w:divBdr>
            <w:top w:val="none" w:sz="0" w:space="0" w:color="auto"/>
            <w:left w:val="none" w:sz="0" w:space="0" w:color="auto"/>
            <w:bottom w:val="none" w:sz="0" w:space="0" w:color="auto"/>
            <w:right w:val="none" w:sz="0" w:space="0" w:color="auto"/>
          </w:divBdr>
        </w:div>
        <w:div w:id="370499719">
          <w:marLeft w:val="547"/>
          <w:marRight w:val="0"/>
          <w:marTop w:val="96"/>
          <w:marBottom w:val="0"/>
          <w:divBdr>
            <w:top w:val="none" w:sz="0" w:space="0" w:color="auto"/>
            <w:left w:val="none" w:sz="0" w:space="0" w:color="auto"/>
            <w:bottom w:val="none" w:sz="0" w:space="0" w:color="auto"/>
            <w:right w:val="none" w:sz="0" w:space="0" w:color="auto"/>
          </w:divBdr>
        </w:div>
        <w:div w:id="1393429456">
          <w:marLeft w:val="547"/>
          <w:marRight w:val="0"/>
          <w:marTop w:val="96"/>
          <w:marBottom w:val="0"/>
          <w:divBdr>
            <w:top w:val="none" w:sz="0" w:space="0" w:color="auto"/>
            <w:left w:val="none" w:sz="0" w:space="0" w:color="auto"/>
            <w:bottom w:val="none" w:sz="0" w:space="0" w:color="auto"/>
            <w:right w:val="none" w:sz="0" w:space="0" w:color="auto"/>
          </w:divBdr>
        </w:div>
      </w:divsChild>
    </w:div>
    <w:div w:id="847452096">
      <w:bodyDiv w:val="1"/>
      <w:marLeft w:val="0"/>
      <w:marRight w:val="0"/>
      <w:marTop w:val="0"/>
      <w:marBottom w:val="0"/>
      <w:divBdr>
        <w:top w:val="none" w:sz="0" w:space="0" w:color="auto"/>
        <w:left w:val="none" w:sz="0" w:space="0" w:color="auto"/>
        <w:bottom w:val="none" w:sz="0" w:space="0" w:color="auto"/>
        <w:right w:val="none" w:sz="0" w:space="0" w:color="auto"/>
      </w:divBdr>
      <w:divsChild>
        <w:div w:id="202331079">
          <w:marLeft w:val="547"/>
          <w:marRight w:val="0"/>
          <w:marTop w:val="77"/>
          <w:marBottom w:val="0"/>
          <w:divBdr>
            <w:top w:val="none" w:sz="0" w:space="0" w:color="auto"/>
            <w:left w:val="none" w:sz="0" w:space="0" w:color="auto"/>
            <w:bottom w:val="none" w:sz="0" w:space="0" w:color="auto"/>
            <w:right w:val="none" w:sz="0" w:space="0" w:color="auto"/>
          </w:divBdr>
        </w:div>
        <w:div w:id="1702439860">
          <w:marLeft w:val="547"/>
          <w:marRight w:val="0"/>
          <w:marTop w:val="77"/>
          <w:marBottom w:val="0"/>
          <w:divBdr>
            <w:top w:val="none" w:sz="0" w:space="0" w:color="auto"/>
            <w:left w:val="none" w:sz="0" w:space="0" w:color="auto"/>
            <w:bottom w:val="none" w:sz="0" w:space="0" w:color="auto"/>
            <w:right w:val="none" w:sz="0" w:space="0" w:color="auto"/>
          </w:divBdr>
        </w:div>
        <w:div w:id="848105640">
          <w:marLeft w:val="547"/>
          <w:marRight w:val="0"/>
          <w:marTop w:val="77"/>
          <w:marBottom w:val="0"/>
          <w:divBdr>
            <w:top w:val="none" w:sz="0" w:space="0" w:color="auto"/>
            <w:left w:val="none" w:sz="0" w:space="0" w:color="auto"/>
            <w:bottom w:val="none" w:sz="0" w:space="0" w:color="auto"/>
            <w:right w:val="none" w:sz="0" w:space="0" w:color="auto"/>
          </w:divBdr>
        </w:div>
        <w:div w:id="294992876">
          <w:marLeft w:val="547"/>
          <w:marRight w:val="0"/>
          <w:marTop w:val="77"/>
          <w:marBottom w:val="0"/>
          <w:divBdr>
            <w:top w:val="none" w:sz="0" w:space="0" w:color="auto"/>
            <w:left w:val="none" w:sz="0" w:space="0" w:color="auto"/>
            <w:bottom w:val="none" w:sz="0" w:space="0" w:color="auto"/>
            <w:right w:val="none" w:sz="0" w:space="0" w:color="auto"/>
          </w:divBdr>
        </w:div>
        <w:div w:id="132137936">
          <w:marLeft w:val="547"/>
          <w:marRight w:val="0"/>
          <w:marTop w:val="77"/>
          <w:marBottom w:val="0"/>
          <w:divBdr>
            <w:top w:val="none" w:sz="0" w:space="0" w:color="auto"/>
            <w:left w:val="none" w:sz="0" w:space="0" w:color="auto"/>
            <w:bottom w:val="none" w:sz="0" w:space="0" w:color="auto"/>
            <w:right w:val="none" w:sz="0" w:space="0" w:color="auto"/>
          </w:divBdr>
        </w:div>
        <w:div w:id="708339672">
          <w:marLeft w:val="547"/>
          <w:marRight w:val="0"/>
          <w:marTop w:val="77"/>
          <w:marBottom w:val="0"/>
          <w:divBdr>
            <w:top w:val="none" w:sz="0" w:space="0" w:color="auto"/>
            <w:left w:val="none" w:sz="0" w:space="0" w:color="auto"/>
            <w:bottom w:val="none" w:sz="0" w:space="0" w:color="auto"/>
            <w:right w:val="none" w:sz="0" w:space="0" w:color="auto"/>
          </w:divBdr>
        </w:div>
        <w:div w:id="1600411160">
          <w:marLeft w:val="547"/>
          <w:marRight w:val="0"/>
          <w:marTop w:val="77"/>
          <w:marBottom w:val="0"/>
          <w:divBdr>
            <w:top w:val="none" w:sz="0" w:space="0" w:color="auto"/>
            <w:left w:val="none" w:sz="0" w:space="0" w:color="auto"/>
            <w:bottom w:val="none" w:sz="0" w:space="0" w:color="auto"/>
            <w:right w:val="none" w:sz="0" w:space="0" w:color="auto"/>
          </w:divBdr>
        </w:div>
        <w:div w:id="120733972">
          <w:marLeft w:val="547"/>
          <w:marRight w:val="0"/>
          <w:marTop w:val="77"/>
          <w:marBottom w:val="0"/>
          <w:divBdr>
            <w:top w:val="none" w:sz="0" w:space="0" w:color="auto"/>
            <w:left w:val="none" w:sz="0" w:space="0" w:color="auto"/>
            <w:bottom w:val="none" w:sz="0" w:space="0" w:color="auto"/>
            <w:right w:val="none" w:sz="0" w:space="0" w:color="auto"/>
          </w:divBdr>
        </w:div>
        <w:div w:id="2108767941">
          <w:marLeft w:val="547"/>
          <w:marRight w:val="0"/>
          <w:marTop w:val="77"/>
          <w:marBottom w:val="0"/>
          <w:divBdr>
            <w:top w:val="none" w:sz="0" w:space="0" w:color="auto"/>
            <w:left w:val="none" w:sz="0" w:space="0" w:color="auto"/>
            <w:bottom w:val="none" w:sz="0" w:space="0" w:color="auto"/>
            <w:right w:val="none" w:sz="0" w:space="0" w:color="auto"/>
          </w:divBdr>
        </w:div>
        <w:div w:id="1518812129">
          <w:marLeft w:val="547"/>
          <w:marRight w:val="0"/>
          <w:marTop w:val="77"/>
          <w:marBottom w:val="0"/>
          <w:divBdr>
            <w:top w:val="none" w:sz="0" w:space="0" w:color="auto"/>
            <w:left w:val="none" w:sz="0" w:space="0" w:color="auto"/>
            <w:bottom w:val="none" w:sz="0" w:space="0" w:color="auto"/>
            <w:right w:val="none" w:sz="0" w:space="0" w:color="auto"/>
          </w:divBdr>
        </w:div>
      </w:divsChild>
    </w:div>
    <w:div w:id="897597058">
      <w:bodyDiv w:val="1"/>
      <w:marLeft w:val="0"/>
      <w:marRight w:val="0"/>
      <w:marTop w:val="0"/>
      <w:marBottom w:val="0"/>
      <w:divBdr>
        <w:top w:val="none" w:sz="0" w:space="0" w:color="auto"/>
        <w:left w:val="none" w:sz="0" w:space="0" w:color="auto"/>
        <w:bottom w:val="none" w:sz="0" w:space="0" w:color="auto"/>
        <w:right w:val="none" w:sz="0" w:space="0" w:color="auto"/>
      </w:divBdr>
      <w:divsChild>
        <w:div w:id="1851750765">
          <w:marLeft w:val="547"/>
          <w:marRight w:val="0"/>
          <w:marTop w:val="96"/>
          <w:marBottom w:val="0"/>
          <w:divBdr>
            <w:top w:val="none" w:sz="0" w:space="0" w:color="auto"/>
            <w:left w:val="none" w:sz="0" w:space="0" w:color="auto"/>
            <w:bottom w:val="none" w:sz="0" w:space="0" w:color="auto"/>
            <w:right w:val="none" w:sz="0" w:space="0" w:color="auto"/>
          </w:divBdr>
        </w:div>
        <w:div w:id="1367174614">
          <w:marLeft w:val="1166"/>
          <w:marRight w:val="0"/>
          <w:marTop w:val="86"/>
          <w:marBottom w:val="0"/>
          <w:divBdr>
            <w:top w:val="none" w:sz="0" w:space="0" w:color="auto"/>
            <w:left w:val="none" w:sz="0" w:space="0" w:color="auto"/>
            <w:bottom w:val="none" w:sz="0" w:space="0" w:color="auto"/>
            <w:right w:val="none" w:sz="0" w:space="0" w:color="auto"/>
          </w:divBdr>
        </w:div>
        <w:div w:id="672606616">
          <w:marLeft w:val="1080"/>
          <w:marRight w:val="0"/>
          <w:marTop w:val="86"/>
          <w:marBottom w:val="0"/>
          <w:divBdr>
            <w:top w:val="none" w:sz="0" w:space="0" w:color="auto"/>
            <w:left w:val="none" w:sz="0" w:space="0" w:color="auto"/>
            <w:bottom w:val="none" w:sz="0" w:space="0" w:color="auto"/>
            <w:right w:val="none" w:sz="0" w:space="0" w:color="auto"/>
          </w:divBdr>
        </w:div>
        <w:div w:id="1000498719">
          <w:marLeft w:val="1080"/>
          <w:marRight w:val="0"/>
          <w:marTop w:val="86"/>
          <w:marBottom w:val="0"/>
          <w:divBdr>
            <w:top w:val="none" w:sz="0" w:space="0" w:color="auto"/>
            <w:left w:val="none" w:sz="0" w:space="0" w:color="auto"/>
            <w:bottom w:val="none" w:sz="0" w:space="0" w:color="auto"/>
            <w:right w:val="none" w:sz="0" w:space="0" w:color="auto"/>
          </w:divBdr>
        </w:div>
        <w:div w:id="132256867">
          <w:marLeft w:val="1080"/>
          <w:marRight w:val="0"/>
          <w:marTop w:val="86"/>
          <w:marBottom w:val="0"/>
          <w:divBdr>
            <w:top w:val="none" w:sz="0" w:space="0" w:color="auto"/>
            <w:left w:val="none" w:sz="0" w:space="0" w:color="auto"/>
            <w:bottom w:val="none" w:sz="0" w:space="0" w:color="auto"/>
            <w:right w:val="none" w:sz="0" w:space="0" w:color="auto"/>
          </w:divBdr>
        </w:div>
      </w:divsChild>
    </w:div>
    <w:div w:id="899285689">
      <w:bodyDiv w:val="1"/>
      <w:marLeft w:val="0"/>
      <w:marRight w:val="0"/>
      <w:marTop w:val="0"/>
      <w:marBottom w:val="0"/>
      <w:divBdr>
        <w:top w:val="none" w:sz="0" w:space="0" w:color="auto"/>
        <w:left w:val="none" w:sz="0" w:space="0" w:color="auto"/>
        <w:bottom w:val="none" w:sz="0" w:space="0" w:color="auto"/>
        <w:right w:val="none" w:sz="0" w:space="0" w:color="auto"/>
      </w:divBdr>
      <w:divsChild>
        <w:div w:id="676419177">
          <w:marLeft w:val="547"/>
          <w:marRight w:val="0"/>
          <w:marTop w:val="86"/>
          <w:marBottom w:val="0"/>
          <w:divBdr>
            <w:top w:val="none" w:sz="0" w:space="0" w:color="auto"/>
            <w:left w:val="none" w:sz="0" w:space="0" w:color="auto"/>
            <w:bottom w:val="none" w:sz="0" w:space="0" w:color="auto"/>
            <w:right w:val="none" w:sz="0" w:space="0" w:color="auto"/>
          </w:divBdr>
        </w:div>
        <w:div w:id="1226330958">
          <w:marLeft w:val="547"/>
          <w:marRight w:val="0"/>
          <w:marTop w:val="86"/>
          <w:marBottom w:val="0"/>
          <w:divBdr>
            <w:top w:val="none" w:sz="0" w:space="0" w:color="auto"/>
            <w:left w:val="none" w:sz="0" w:space="0" w:color="auto"/>
            <w:bottom w:val="none" w:sz="0" w:space="0" w:color="auto"/>
            <w:right w:val="none" w:sz="0" w:space="0" w:color="auto"/>
          </w:divBdr>
        </w:div>
        <w:div w:id="165948065">
          <w:marLeft w:val="547"/>
          <w:marRight w:val="0"/>
          <w:marTop w:val="86"/>
          <w:marBottom w:val="0"/>
          <w:divBdr>
            <w:top w:val="none" w:sz="0" w:space="0" w:color="auto"/>
            <w:left w:val="none" w:sz="0" w:space="0" w:color="auto"/>
            <w:bottom w:val="none" w:sz="0" w:space="0" w:color="auto"/>
            <w:right w:val="none" w:sz="0" w:space="0" w:color="auto"/>
          </w:divBdr>
        </w:div>
        <w:div w:id="1848668248">
          <w:marLeft w:val="547"/>
          <w:marRight w:val="0"/>
          <w:marTop w:val="86"/>
          <w:marBottom w:val="0"/>
          <w:divBdr>
            <w:top w:val="none" w:sz="0" w:space="0" w:color="auto"/>
            <w:left w:val="none" w:sz="0" w:space="0" w:color="auto"/>
            <w:bottom w:val="none" w:sz="0" w:space="0" w:color="auto"/>
            <w:right w:val="none" w:sz="0" w:space="0" w:color="auto"/>
          </w:divBdr>
        </w:div>
        <w:div w:id="345324687">
          <w:marLeft w:val="547"/>
          <w:marRight w:val="0"/>
          <w:marTop w:val="86"/>
          <w:marBottom w:val="0"/>
          <w:divBdr>
            <w:top w:val="none" w:sz="0" w:space="0" w:color="auto"/>
            <w:left w:val="none" w:sz="0" w:space="0" w:color="auto"/>
            <w:bottom w:val="none" w:sz="0" w:space="0" w:color="auto"/>
            <w:right w:val="none" w:sz="0" w:space="0" w:color="auto"/>
          </w:divBdr>
        </w:div>
        <w:div w:id="919098639">
          <w:marLeft w:val="547"/>
          <w:marRight w:val="0"/>
          <w:marTop w:val="86"/>
          <w:marBottom w:val="0"/>
          <w:divBdr>
            <w:top w:val="none" w:sz="0" w:space="0" w:color="auto"/>
            <w:left w:val="none" w:sz="0" w:space="0" w:color="auto"/>
            <w:bottom w:val="none" w:sz="0" w:space="0" w:color="auto"/>
            <w:right w:val="none" w:sz="0" w:space="0" w:color="auto"/>
          </w:divBdr>
        </w:div>
        <w:div w:id="1117986935">
          <w:marLeft w:val="547"/>
          <w:marRight w:val="0"/>
          <w:marTop w:val="86"/>
          <w:marBottom w:val="0"/>
          <w:divBdr>
            <w:top w:val="none" w:sz="0" w:space="0" w:color="auto"/>
            <w:left w:val="none" w:sz="0" w:space="0" w:color="auto"/>
            <w:bottom w:val="none" w:sz="0" w:space="0" w:color="auto"/>
            <w:right w:val="none" w:sz="0" w:space="0" w:color="auto"/>
          </w:divBdr>
        </w:div>
        <w:div w:id="839081259">
          <w:marLeft w:val="547"/>
          <w:marRight w:val="0"/>
          <w:marTop w:val="86"/>
          <w:marBottom w:val="0"/>
          <w:divBdr>
            <w:top w:val="none" w:sz="0" w:space="0" w:color="auto"/>
            <w:left w:val="none" w:sz="0" w:space="0" w:color="auto"/>
            <w:bottom w:val="none" w:sz="0" w:space="0" w:color="auto"/>
            <w:right w:val="none" w:sz="0" w:space="0" w:color="auto"/>
          </w:divBdr>
        </w:div>
        <w:div w:id="1608465638">
          <w:marLeft w:val="547"/>
          <w:marRight w:val="0"/>
          <w:marTop w:val="86"/>
          <w:marBottom w:val="0"/>
          <w:divBdr>
            <w:top w:val="none" w:sz="0" w:space="0" w:color="auto"/>
            <w:left w:val="none" w:sz="0" w:space="0" w:color="auto"/>
            <w:bottom w:val="none" w:sz="0" w:space="0" w:color="auto"/>
            <w:right w:val="none" w:sz="0" w:space="0" w:color="auto"/>
          </w:divBdr>
        </w:div>
        <w:div w:id="1277056815">
          <w:marLeft w:val="547"/>
          <w:marRight w:val="0"/>
          <w:marTop w:val="86"/>
          <w:marBottom w:val="0"/>
          <w:divBdr>
            <w:top w:val="none" w:sz="0" w:space="0" w:color="auto"/>
            <w:left w:val="none" w:sz="0" w:space="0" w:color="auto"/>
            <w:bottom w:val="none" w:sz="0" w:space="0" w:color="auto"/>
            <w:right w:val="none" w:sz="0" w:space="0" w:color="auto"/>
          </w:divBdr>
        </w:div>
      </w:divsChild>
    </w:div>
    <w:div w:id="913078694">
      <w:bodyDiv w:val="1"/>
      <w:marLeft w:val="0"/>
      <w:marRight w:val="0"/>
      <w:marTop w:val="0"/>
      <w:marBottom w:val="0"/>
      <w:divBdr>
        <w:top w:val="none" w:sz="0" w:space="0" w:color="auto"/>
        <w:left w:val="none" w:sz="0" w:space="0" w:color="auto"/>
        <w:bottom w:val="none" w:sz="0" w:space="0" w:color="auto"/>
        <w:right w:val="none" w:sz="0" w:space="0" w:color="auto"/>
      </w:divBdr>
    </w:div>
    <w:div w:id="954478607">
      <w:bodyDiv w:val="1"/>
      <w:marLeft w:val="0"/>
      <w:marRight w:val="0"/>
      <w:marTop w:val="0"/>
      <w:marBottom w:val="0"/>
      <w:divBdr>
        <w:top w:val="none" w:sz="0" w:space="0" w:color="auto"/>
        <w:left w:val="none" w:sz="0" w:space="0" w:color="auto"/>
        <w:bottom w:val="none" w:sz="0" w:space="0" w:color="auto"/>
        <w:right w:val="none" w:sz="0" w:space="0" w:color="auto"/>
      </w:divBdr>
      <w:divsChild>
        <w:div w:id="1852253815">
          <w:marLeft w:val="547"/>
          <w:marRight w:val="0"/>
          <w:marTop w:val="106"/>
          <w:marBottom w:val="0"/>
          <w:divBdr>
            <w:top w:val="none" w:sz="0" w:space="0" w:color="auto"/>
            <w:left w:val="none" w:sz="0" w:space="0" w:color="auto"/>
            <w:bottom w:val="none" w:sz="0" w:space="0" w:color="auto"/>
            <w:right w:val="none" w:sz="0" w:space="0" w:color="auto"/>
          </w:divBdr>
        </w:div>
      </w:divsChild>
    </w:div>
    <w:div w:id="998311469">
      <w:bodyDiv w:val="1"/>
      <w:marLeft w:val="0"/>
      <w:marRight w:val="0"/>
      <w:marTop w:val="0"/>
      <w:marBottom w:val="0"/>
      <w:divBdr>
        <w:top w:val="none" w:sz="0" w:space="0" w:color="auto"/>
        <w:left w:val="none" w:sz="0" w:space="0" w:color="auto"/>
        <w:bottom w:val="none" w:sz="0" w:space="0" w:color="auto"/>
        <w:right w:val="none" w:sz="0" w:space="0" w:color="auto"/>
      </w:divBdr>
    </w:div>
    <w:div w:id="1021783821">
      <w:bodyDiv w:val="1"/>
      <w:marLeft w:val="0"/>
      <w:marRight w:val="0"/>
      <w:marTop w:val="0"/>
      <w:marBottom w:val="0"/>
      <w:divBdr>
        <w:top w:val="none" w:sz="0" w:space="0" w:color="auto"/>
        <w:left w:val="none" w:sz="0" w:space="0" w:color="auto"/>
        <w:bottom w:val="none" w:sz="0" w:space="0" w:color="auto"/>
        <w:right w:val="none" w:sz="0" w:space="0" w:color="auto"/>
      </w:divBdr>
      <w:divsChild>
        <w:div w:id="1258558840">
          <w:marLeft w:val="0"/>
          <w:marRight w:val="0"/>
          <w:marTop w:val="150"/>
          <w:marBottom w:val="150"/>
          <w:divBdr>
            <w:top w:val="none" w:sz="0" w:space="0" w:color="auto"/>
            <w:left w:val="none" w:sz="0" w:space="0" w:color="auto"/>
            <w:bottom w:val="none" w:sz="0" w:space="0" w:color="auto"/>
            <w:right w:val="none" w:sz="0" w:space="0" w:color="auto"/>
          </w:divBdr>
          <w:divsChild>
            <w:div w:id="1093476980">
              <w:marLeft w:val="0"/>
              <w:marRight w:val="0"/>
              <w:marTop w:val="0"/>
              <w:marBottom w:val="0"/>
              <w:divBdr>
                <w:top w:val="none" w:sz="0" w:space="0" w:color="auto"/>
                <w:left w:val="none" w:sz="0" w:space="0" w:color="auto"/>
                <w:bottom w:val="none" w:sz="0" w:space="0" w:color="auto"/>
                <w:right w:val="none" w:sz="0" w:space="0" w:color="auto"/>
              </w:divBdr>
              <w:divsChild>
                <w:div w:id="1533565933">
                  <w:marLeft w:val="0"/>
                  <w:marRight w:val="0"/>
                  <w:marTop w:val="0"/>
                  <w:marBottom w:val="0"/>
                  <w:divBdr>
                    <w:top w:val="none" w:sz="0" w:space="0" w:color="auto"/>
                    <w:left w:val="none" w:sz="0" w:space="0" w:color="auto"/>
                    <w:bottom w:val="none" w:sz="0" w:space="0" w:color="auto"/>
                    <w:right w:val="none" w:sz="0" w:space="0" w:color="auto"/>
                  </w:divBdr>
                  <w:divsChild>
                    <w:div w:id="503474693">
                      <w:marLeft w:val="0"/>
                      <w:marRight w:val="0"/>
                      <w:marTop w:val="0"/>
                      <w:marBottom w:val="0"/>
                      <w:divBdr>
                        <w:top w:val="none" w:sz="0" w:space="0" w:color="auto"/>
                        <w:left w:val="none" w:sz="0" w:space="0" w:color="auto"/>
                        <w:bottom w:val="none" w:sz="0" w:space="0" w:color="auto"/>
                        <w:right w:val="none" w:sz="0" w:space="0" w:color="auto"/>
                      </w:divBdr>
                      <w:divsChild>
                        <w:div w:id="32586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1556614">
      <w:bodyDiv w:val="1"/>
      <w:marLeft w:val="0"/>
      <w:marRight w:val="0"/>
      <w:marTop w:val="0"/>
      <w:marBottom w:val="0"/>
      <w:divBdr>
        <w:top w:val="none" w:sz="0" w:space="0" w:color="auto"/>
        <w:left w:val="none" w:sz="0" w:space="0" w:color="auto"/>
        <w:bottom w:val="none" w:sz="0" w:space="0" w:color="auto"/>
        <w:right w:val="none" w:sz="0" w:space="0" w:color="auto"/>
      </w:divBdr>
      <w:divsChild>
        <w:div w:id="1540625004">
          <w:marLeft w:val="274"/>
          <w:marRight w:val="0"/>
          <w:marTop w:val="0"/>
          <w:marBottom w:val="0"/>
          <w:divBdr>
            <w:top w:val="none" w:sz="0" w:space="0" w:color="auto"/>
            <w:left w:val="none" w:sz="0" w:space="0" w:color="auto"/>
            <w:bottom w:val="none" w:sz="0" w:space="0" w:color="auto"/>
            <w:right w:val="none" w:sz="0" w:space="0" w:color="auto"/>
          </w:divBdr>
        </w:div>
      </w:divsChild>
    </w:div>
    <w:div w:id="1085147555">
      <w:bodyDiv w:val="1"/>
      <w:marLeft w:val="0"/>
      <w:marRight w:val="0"/>
      <w:marTop w:val="0"/>
      <w:marBottom w:val="0"/>
      <w:divBdr>
        <w:top w:val="none" w:sz="0" w:space="0" w:color="auto"/>
        <w:left w:val="none" w:sz="0" w:space="0" w:color="auto"/>
        <w:bottom w:val="none" w:sz="0" w:space="0" w:color="auto"/>
        <w:right w:val="none" w:sz="0" w:space="0" w:color="auto"/>
      </w:divBdr>
    </w:div>
    <w:div w:id="1109853042">
      <w:bodyDiv w:val="1"/>
      <w:marLeft w:val="0"/>
      <w:marRight w:val="0"/>
      <w:marTop w:val="0"/>
      <w:marBottom w:val="0"/>
      <w:divBdr>
        <w:top w:val="none" w:sz="0" w:space="0" w:color="auto"/>
        <w:left w:val="none" w:sz="0" w:space="0" w:color="auto"/>
        <w:bottom w:val="none" w:sz="0" w:space="0" w:color="auto"/>
        <w:right w:val="none" w:sz="0" w:space="0" w:color="auto"/>
      </w:divBdr>
      <w:divsChild>
        <w:div w:id="791632874">
          <w:marLeft w:val="1166"/>
          <w:marRight w:val="0"/>
          <w:marTop w:val="86"/>
          <w:marBottom w:val="0"/>
          <w:divBdr>
            <w:top w:val="none" w:sz="0" w:space="0" w:color="auto"/>
            <w:left w:val="none" w:sz="0" w:space="0" w:color="auto"/>
            <w:bottom w:val="none" w:sz="0" w:space="0" w:color="auto"/>
            <w:right w:val="none" w:sz="0" w:space="0" w:color="auto"/>
          </w:divBdr>
        </w:div>
      </w:divsChild>
    </w:div>
    <w:div w:id="1116947150">
      <w:bodyDiv w:val="1"/>
      <w:marLeft w:val="0"/>
      <w:marRight w:val="0"/>
      <w:marTop w:val="0"/>
      <w:marBottom w:val="0"/>
      <w:divBdr>
        <w:top w:val="none" w:sz="0" w:space="0" w:color="auto"/>
        <w:left w:val="none" w:sz="0" w:space="0" w:color="auto"/>
        <w:bottom w:val="none" w:sz="0" w:space="0" w:color="auto"/>
        <w:right w:val="none" w:sz="0" w:space="0" w:color="auto"/>
      </w:divBdr>
      <w:divsChild>
        <w:div w:id="1959795922">
          <w:marLeft w:val="547"/>
          <w:marRight w:val="0"/>
          <w:marTop w:val="86"/>
          <w:marBottom w:val="0"/>
          <w:divBdr>
            <w:top w:val="none" w:sz="0" w:space="0" w:color="auto"/>
            <w:left w:val="none" w:sz="0" w:space="0" w:color="auto"/>
            <w:bottom w:val="none" w:sz="0" w:space="0" w:color="auto"/>
            <w:right w:val="none" w:sz="0" w:space="0" w:color="auto"/>
          </w:divBdr>
        </w:div>
      </w:divsChild>
    </w:div>
    <w:div w:id="1213076965">
      <w:bodyDiv w:val="1"/>
      <w:marLeft w:val="0"/>
      <w:marRight w:val="0"/>
      <w:marTop w:val="0"/>
      <w:marBottom w:val="0"/>
      <w:divBdr>
        <w:top w:val="none" w:sz="0" w:space="0" w:color="auto"/>
        <w:left w:val="none" w:sz="0" w:space="0" w:color="auto"/>
        <w:bottom w:val="none" w:sz="0" w:space="0" w:color="auto"/>
        <w:right w:val="none" w:sz="0" w:space="0" w:color="auto"/>
      </w:divBdr>
      <w:divsChild>
        <w:div w:id="950480908">
          <w:marLeft w:val="547"/>
          <w:marRight w:val="0"/>
          <w:marTop w:val="106"/>
          <w:marBottom w:val="0"/>
          <w:divBdr>
            <w:top w:val="none" w:sz="0" w:space="0" w:color="auto"/>
            <w:left w:val="none" w:sz="0" w:space="0" w:color="auto"/>
            <w:bottom w:val="none" w:sz="0" w:space="0" w:color="auto"/>
            <w:right w:val="none" w:sz="0" w:space="0" w:color="auto"/>
          </w:divBdr>
        </w:div>
      </w:divsChild>
    </w:div>
    <w:div w:id="1213689893">
      <w:bodyDiv w:val="1"/>
      <w:marLeft w:val="0"/>
      <w:marRight w:val="0"/>
      <w:marTop w:val="0"/>
      <w:marBottom w:val="0"/>
      <w:divBdr>
        <w:top w:val="none" w:sz="0" w:space="0" w:color="auto"/>
        <w:left w:val="none" w:sz="0" w:space="0" w:color="auto"/>
        <w:bottom w:val="none" w:sz="0" w:space="0" w:color="auto"/>
        <w:right w:val="none" w:sz="0" w:space="0" w:color="auto"/>
      </w:divBdr>
      <w:divsChild>
        <w:div w:id="1664431163">
          <w:marLeft w:val="720"/>
          <w:marRight w:val="0"/>
          <w:marTop w:val="96"/>
          <w:marBottom w:val="0"/>
          <w:divBdr>
            <w:top w:val="none" w:sz="0" w:space="0" w:color="auto"/>
            <w:left w:val="none" w:sz="0" w:space="0" w:color="auto"/>
            <w:bottom w:val="none" w:sz="0" w:space="0" w:color="auto"/>
            <w:right w:val="none" w:sz="0" w:space="0" w:color="auto"/>
          </w:divBdr>
        </w:div>
        <w:div w:id="1032002732">
          <w:marLeft w:val="720"/>
          <w:marRight w:val="0"/>
          <w:marTop w:val="96"/>
          <w:marBottom w:val="0"/>
          <w:divBdr>
            <w:top w:val="none" w:sz="0" w:space="0" w:color="auto"/>
            <w:left w:val="none" w:sz="0" w:space="0" w:color="auto"/>
            <w:bottom w:val="none" w:sz="0" w:space="0" w:color="auto"/>
            <w:right w:val="none" w:sz="0" w:space="0" w:color="auto"/>
          </w:divBdr>
        </w:div>
        <w:div w:id="185756181">
          <w:marLeft w:val="720"/>
          <w:marRight w:val="0"/>
          <w:marTop w:val="96"/>
          <w:marBottom w:val="0"/>
          <w:divBdr>
            <w:top w:val="none" w:sz="0" w:space="0" w:color="auto"/>
            <w:left w:val="none" w:sz="0" w:space="0" w:color="auto"/>
            <w:bottom w:val="none" w:sz="0" w:space="0" w:color="auto"/>
            <w:right w:val="none" w:sz="0" w:space="0" w:color="auto"/>
          </w:divBdr>
        </w:div>
        <w:div w:id="1745377835">
          <w:marLeft w:val="720"/>
          <w:marRight w:val="0"/>
          <w:marTop w:val="96"/>
          <w:marBottom w:val="0"/>
          <w:divBdr>
            <w:top w:val="none" w:sz="0" w:space="0" w:color="auto"/>
            <w:left w:val="none" w:sz="0" w:space="0" w:color="auto"/>
            <w:bottom w:val="none" w:sz="0" w:space="0" w:color="auto"/>
            <w:right w:val="none" w:sz="0" w:space="0" w:color="auto"/>
          </w:divBdr>
        </w:div>
        <w:div w:id="847208898">
          <w:marLeft w:val="1080"/>
          <w:marRight w:val="0"/>
          <w:marTop w:val="96"/>
          <w:marBottom w:val="0"/>
          <w:divBdr>
            <w:top w:val="none" w:sz="0" w:space="0" w:color="auto"/>
            <w:left w:val="none" w:sz="0" w:space="0" w:color="auto"/>
            <w:bottom w:val="none" w:sz="0" w:space="0" w:color="auto"/>
            <w:right w:val="none" w:sz="0" w:space="0" w:color="auto"/>
          </w:divBdr>
        </w:div>
        <w:div w:id="1491940928">
          <w:marLeft w:val="1080"/>
          <w:marRight w:val="0"/>
          <w:marTop w:val="96"/>
          <w:marBottom w:val="0"/>
          <w:divBdr>
            <w:top w:val="none" w:sz="0" w:space="0" w:color="auto"/>
            <w:left w:val="none" w:sz="0" w:space="0" w:color="auto"/>
            <w:bottom w:val="none" w:sz="0" w:space="0" w:color="auto"/>
            <w:right w:val="none" w:sz="0" w:space="0" w:color="auto"/>
          </w:divBdr>
        </w:div>
        <w:div w:id="577256010">
          <w:marLeft w:val="1080"/>
          <w:marRight w:val="0"/>
          <w:marTop w:val="96"/>
          <w:marBottom w:val="0"/>
          <w:divBdr>
            <w:top w:val="none" w:sz="0" w:space="0" w:color="auto"/>
            <w:left w:val="none" w:sz="0" w:space="0" w:color="auto"/>
            <w:bottom w:val="none" w:sz="0" w:space="0" w:color="auto"/>
            <w:right w:val="none" w:sz="0" w:space="0" w:color="auto"/>
          </w:divBdr>
        </w:div>
        <w:div w:id="810563096">
          <w:marLeft w:val="1080"/>
          <w:marRight w:val="0"/>
          <w:marTop w:val="96"/>
          <w:marBottom w:val="0"/>
          <w:divBdr>
            <w:top w:val="none" w:sz="0" w:space="0" w:color="auto"/>
            <w:left w:val="none" w:sz="0" w:space="0" w:color="auto"/>
            <w:bottom w:val="none" w:sz="0" w:space="0" w:color="auto"/>
            <w:right w:val="none" w:sz="0" w:space="0" w:color="auto"/>
          </w:divBdr>
        </w:div>
        <w:div w:id="120927316">
          <w:marLeft w:val="1080"/>
          <w:marRight w:val="0"/>
          <w:marTop w:val="96"/>
          <w:marBottom w:val="0"/>
          <w:divBdr>
            <w:top w:val="none" w:sz="0" w:space="0" w:color="auto"/>
            <w:left w:val="none" w:sz="0" w:space="0" w:color="auto"/>
            <w:bottom w:val="none" w:sz="0" w:space="0" w:color="auto"/>
            <w:right w:val="none" w:sz="0" w:space="0" w:color="auto"/>
          </w:divBdr>
        </w:div>
        <w:div w:id="638729783">
          <w:marLeft w:val="720"/>
          <w:marRight w:val="0"/>
          <w:marTop w:val="96"/>
          <w:marBottom w:val="0"/>
          <w:divBdr>
            <w:top w:val="none" w:sz="0" w:space="0" w:color="auto"/>
            <w:left w:val="none" w:sz="0" w:space="0" w:color="auto"/>
            <w:bottom w:val="none" w:sz="0" w:space="0" w:color="auto"/>
            <w:right w:val="none" w:sz="0" w:space="0" w:color="auto"/>
          </w:divBdr>
        </w:div>
        <w:div w:id="682711140">
          <w:marLeft w:val="720"/>
          <w:marRight w:val="0"/>
          <w:marTop w:val="96"/>
          <w:marBottom w:val="0"/>
          <w:divBdr>
            <w:top w:val="none" w:sz="0" w:space="0" w:color="auto"/>
            <w:left w:val="none" w:sz="0" w:space="0" w:color="auto"/>
            <w:bottom w:val="none" w:sz="0" w:space="0" w:color="auto"/>
            <w:right w:val="none" w:sz="0" w:space="0" w:color="auto"/>
          </w:divBdr>
        </w:div>
        <w:div w:id="466779940">
          <w:marLeft w:val="720"/>
          <w:marRight w:val="0"/>
          <w:marTop w:val="96"/>
          <w:marBottom w:val="0"/>
          <w:divBdr>
            <w:top w:val="none" w:sz="0" w:space="0" w:color="auto"/>
            <w:left w:val="none" w:sz="0" w:space="0" w:color="auto"/>
            <w:bottom w:val="none" w:sz="0" w:space="0" w:color="auto"/>
            <w:right w:val="none" w:sz="0" w:space="0" w:color="auto"/>
          </w:divBdr>
        </w:div>
      </w:divsChild>
    </w:div>
    <w:div w:id="1325090047">
      <w:bodyDiv w:val="1"/>
      <w:marLeft w:val="0"/>
      <w:marRight w:val="0"/>
      <w:marTop w:val="0"/>
      <w:marBottom w:val="0"/>
      <w:divBdr>
        <w:top w:val="none" w:sz="0" w:space="0" w:color="auto"/>
        <w:left w:val="none" w:sz="0" w:space="0" w:color="auto"/>
        <w:bottom w:val="none" w:sz="0" w:space="0" w:color="auto"/>
        <w:right w:val="none" w:sz="0" w:space="0" w:color="auto"/>
      </w:divBdr>
      <w:divsChild>
        <w:div w:id="37557355">
          <w:marLeft w:val="1166"/>
          <w:marRight w:val="0"/>
          <w:marTop w:val="86"/>
          <w:marBottom w:val="0"/>
          <w:divBdr>
            <w:top w:val="none" w:sz="0" w:space="0" w:color="auto"/>
            <w:left w:val="none" w:sz="0" w:space="0" w:color="auto"/>
            <w:bottom w:val="none" w:sz="0" w:space="0" w:color="auto"/>
            <w:right w:val="none" w:sz="0" w:space="0" w:color="auto"/>
          </w:divBdr>
        </w:div>
      </w:divsChild>
    </w:div>
    <w:div w:id="1339580174">
      <w:bodyDiv w:val="1"/>
      <w:marLeft w:val="0"/>
      <w:marRight w:val="0"/>
      <w:marTop w:val="0"/>
      <w:marBottom w:val="0"/>
      <w:divBdr>
        <w:top w:val="none" w:sz="0" w:space="0" w:color="auto"/>
        <w:left w:val="none" w:sz="0" w:space="0" w:color="auto"/>
        <w:bottom w:val="none" w:sz="0" w:space="0" w:color="auto"/>
        <w:right w:val="none" w:sz="0" w:space="0" w:color="auto"/>
      </w:divBdr>
      <w:divsChild>
        <w:div w:id="274407400">
          <w:marLeft w:val="0"/>
          <w:marRight w:val="0"/>
          <w:marTop w:val="0"/>
          <w:marBottom w:val="0"/>
          <w:divBdr>
            <w:top w:val="none" w:sz="0" w:space="0" w:color="auto"/>
            <w:left w:val="none" w:sz="0" w:space="0" w:color="auto"/>
            <w:bottom w:val="none" w:sz="0" w:space="0" w:color="auto"/>
            <w:right w:val="none" w:sz="0" w:space="0" w:color="auto"/>
          </w:divBdr>
          <w:divsChild>
            <w:div w:id="76680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763">
      <w:bodyDiv w:val="1"/>
      <w:marLeft w:val="0"/>
      <w:marRight w:val="0"/>
      <w:marTop w:val="0"/>
      <w:marBottom w:val="0"/>
      <w:divBdr>
        <w:top w:val="none" w:sz="0" w:space="0" w:color="auto"/>
        <w:left w:val="none" w:sz="0" w:space="0" w:color="auto"/>
        <w:bottom w:val="none" w:sz="0" w:space="0" w:color="auto"/>
        <w:right w:val="none" w:sz="0" w:space="0" w:color="auto"/>
      </w:divBdr>
    </w:div>
    <w:div w:id="1424957470">
      <w:bodyDiv w:val="1"/>
      <w:marLeft w:val="0"/>
      <w:marRight w:val="0"/>
      <w:marTop w:val="0"/>
      <w:marBottom w:val="0"/>
      <w:divBdr>
        <w:top w:val="none" w:sz="0" w:space="0" w:color="auto"/>
        <w:left w:val="none" w:sz="0" w:space="0" w:color="auto"/>
        <w:bottom w:val="none" w:sz="0" w:space="0" w:color="auto"/>
        <w:right w:val="none" w:sz="0" w:space="0" w:color="auto"/>
      </w:divBdr>
    </w:div>
    <w:div w:id="1440875043">
      <w:bodyDiv w:val="1"/>
      <w:marLeft w:val="0"/>
      <w:marRight w:val="0"/>
      <w:marTop w:val="0"/>
      <w:marBottom w:val="0"/>
      <w:divBdr>
        <w:top w:val="none" w:sz="0" w:space="0" w:color="auto"/>
        <w:left w:val="none" w:sz="0" w:space="0" w:color="auto"/>
        <w:bottom w:val="none" w:sz="0" w:space="0" w:color="auto"/>
        <w:right w:val="none" w:sz="0" w:space="0" w:color="auto"/>
      </w:divBdr>
      <w:divsChild>
        <w:div w:id="875234650">
          <w:marLeft w:val="0"/>
          <w:marRight w:val="0"/>
          <w:marTop w:val="0"/>
          <w:marBottom w:val="0"/>
          <w:divBdr>
            <w:top w:val="none" w:sz="0" w:space="0" w:color="auto"/>
            <w:left w:val="none" w:sz="0" w:space="0" w:color="auto"/>
            <w:bottom w:val="none" w:sz="0" w:space="0" w:color="auto"/>
            <w:right w:val="none" w:sz="0" w:space="0" w:color="auto"/>
          </w:divBdr>
          <w:divsChild>
            <w:div w:id="1376807708">
              <w:marLeft w:val="0"/>
              <w:marRight w:val="0"/>
              <w:marTop w:val="0"/>
              <w:marBottom w:val="0"/>
              <w:divBdr>
                <w:top w:val="none" w:sz="0" w:space="0" w:color="auto"/>
                <w:left w:val="none" w:sz="0" w:space="0" w:color="auto"/>
                <w:bottom w:val="none" w:sz="0" w:space="0" w:color="auto"/>
                <w:right w:val="none" w:sz="0" w:space="0" w:color="auto"/>
              </w:divBdr>
              <w:divsChild>
                <w:div w:id="1859659490">
                  <w:marLeft w:val="0"/>
                  <w:marRight w:val="0"/>
                  <w:marTop w:val="0"/>
                  <w:marBottom w:val="0"/>
                  <w:divBdr>
                    <w:top w:val="none" w:sz="0" w:space="0" w:color="auto"/>
                    <w:left w:val="none" w:sz="0" w:space="0" w:color="auto"/>
                    <w:bottom w:val="none" w:sz="0" w:space="0" w:color="auto"/>
                    <w:right w:val="none" w:sz="0" w:space="0" w:color="auto"/>
                  </w:divBdr>
                  <w:divsChild>
                    <w:div w:id="747580468">
                      <w:marLeft w:val="0"/>
                      <w:marRight w:val="0"/>
                      <w:marTop w:val="0"/>
                      <w:marBottom w:val="0"/>
                      <w:divBdr>
                        <w:top w:val="none" w:sz="0" w:space="0" w:color="auto"/>
                        <w:left w:val="none" w:sz="0" w:space="0" w:color="auto"/>
                        <w:bottom w:val="none" w:sz="0" w:space="0" w:color="auto"/>
                        <w:right w:val="none" w:sz="0" w:space="0" w:color="auto"/>
                      </w:divBdr>
                      <w:divsChild>
                        <w:div w:id="1620647552">
                          <w:marLeft w:val="0"/>
                          <w:marRight w:val="0"/>
                          <w:marTop w:val="0"/>
                          <w:marBottom w:val="0"/>
                          <w:divBdr>
                            <w:top w:val="none" w:sz="0" w:space="0" w:color="auto"/>
                            <w:left w:val="none" w:sz="0" w:space="0" w:color="auto"/>
                            <w:bottom w:val="none" w:sz="0" w:space="0" w:color="auto"/>
                            <w:right w:val="none" w:sz="0" w:space="0" w:color="auto"/>
                          </w:divBdr>
                          <w:divsChild>
                            <w:div w:id="1457405855">
                              <w:marLeft w:val="0"/>
                              <w:marRight w:val="0"/>
                              <w:marTop w:val="0"/>
                              <w:marBottom w:val="0"/>
                              <w:divBdr>
                                <w:top w:val="none" w:sz="0" w:space="0" w:color="auto"/>
                                <w:left w:val="none" w:sz="0" w:space="0" w:color="auto"/>
                                <w:bottom w:val="none" w:sz="0" w:space="0" w:color="auto"/>
                                <w:right w:val="none" w:sz="0" w:space="0" w:color="auto"/>
                              </w:divBdr>
                              <w:divsChild>
                                <w:div w:id="909340635">
                                  <w:marLeft w:val="0"/>
                                  <w:marRight w:val="0"/>
                                  <w:marTop w:val="0"/>
                                  <w:marBottom w:val="0"/>
                                  <w:divBdr>
                                    <w:top w:val="none" w:sz="0" w:space="0" w:color="auto"/>
                                    <w:left w:val="none" w:sz="0" w:space="0" w:color="auto"/>
                                    <w:bottom w:val="none" w:sz="0" w:space="0" w:color="auto"/>
                                    <w:right w:val="none" w:sz="0" w:space="0" w:color="auto"/>
                                  </w:divBdr>
                                  <w:divsChild>
                                    <w:div w:id="1786003949">
                                      <w:marLeft w:val="0"/>
                                      <w:marRight w:val="0"/>
                                      <w:marTop w:val="0"/>
                                      <w:marBottom w:val="0"/>
                                      <w:divBdr>
                                        <w:top w:val="none" w:sz="0" w:space="0" w:color="auto"/>
                                        <w:left w:val="none" w:sz="0" w:space="0" w:color="auto"/>
                                        <w:bottom w:val="none" w:sz="0" w:space="0" w:color="auto"/>
                                        <w:right w:val="none" w:sz="0" w:space="0" w:color="auto"/>
                                      </w:divBdr>
                                      <w:divsChild>
                                        <w:div w:id="1385593844">
                                          <w:marLeft w:val="0"/>
                                          <w:marRight w:val="0"/>
                                          <w:marTop w:val="0"/>
                                          <w:marBottom w:val="0"/>
                                          <w:divBdr>
                                            <w:top w:val="none" w:sz="0" w:space="0" w:color="auto"/>
                                            <w:left w:val="none" w:sz="0" w:space="0" w:color="auto"/>
                                            <w:bottom w:val="none" w:sz="0" w:space="0" w:color="auto"/>
                                            <w:right w:val="none" w:sz="0" w:space="0" w:color="auto"/>
                                          </w:divBdr>
                                          <w:divsChild>
                                            <w:div w:id="1567493433">
                                              <w:marLeft w:val="0"/>
                                              <w:marRight w:val="0"/>
                                              <w:marTop w:val="0"/>
                                              <w:marBottom w:val="0"/>
                                              <w:divBdr>
                                                <w:top w:val="none" w:sz="0" w:space="0" w:color="auto"/>
                                                <w:left w:val="none" w:sz="0" w:space="0" w:color="auto"/>
                                                <w:bottom w:val="none" w:sz="0" w:space="0" w:color="auto"/>
                                                <w:right w:val="none" w:sz="0" w:space="0" w:color="auto"/>
                                              </w:divBdr>
                                              <w:divsChild>
                                                <w:div w:id="254562135">
                                                  <w:marLeft w:val="0"/>
                                                  <w:marRight w:val="0"/>
                                                  <w:marTop w:val="0"/>
                                                  <w:marBottom w:val="0"/>
                                                  <w:divBdr>
                                                    <w:top w:val="none" w:sz="0" w:space="0" w:color="auto"/>
                                                    <w:left w:val="none" w:sz="0" w:space="0" w:color="auto"/>
                                                    <w:bottom w:val="none" w:sz="0" w:space="0" w:color="auto"/>
                                                    <w:right w:val="none" w:sz="0" w:space="0" w:color="auto"/>
                                                  </w:divBdr>
                                                  <w:divsChild>
                                                    <w:div w:id="210911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48238976">
      <w:bodyDiv w:val="1"/>
      <w:marLeft w:val="0"/>
      <w:marRight w:val="0"/>
      <w:marTop w:val="0"/>
      <w:marBottom w:val="0"/>
      <w:divBdr>
        <w:top w:val="none" w:sz="0" w:space="0" w:color="auto"/>
        <w:left w:val="none" w:sz="0" w:space="0" w:color="auto"/>
        <w:bottom w:val="none" w:sz="0" w:space="0" w:color="auto"/>
        <w:right w:val="none" w:sz="0" w:space="0" w:color="auto"/>
      </w:divBdr>
      <w:divsChild>
        <w:div w:id="646008143">
          <w:marLeft w:val="547"/>
          <w:marRight w:val="0"/>
          <w:marTop w:val="86"/>
          <w:marBottom w:val="0"/>
          <w:divBdr>
            <w:top w:val="none" w:sz="0" w:space="0" w:color="auto"/>
            <w:left w:val="none" w:sz="0" w:space="0" w:color="auto"/>
            <w:bottom w:val="none" w:sz="0" w:space="0" w:color="auto"/>
            <w:right w:val="none" w:sz="0" w:space="0" w:color="auto"/>
          </w:divBdr>
        </w:div>
        <w:div w:id="1344941204">
          <w:marLeft w:val="547"/>
          <w:marRight w:val="0"/>
          <w:marTop w:val="86"/>
          <w:marBottom w:val="0"/>
          <w:divBdr>
            <w:top w:val="none" w:sz="0" w:space="0" w:color="auto"/>
            <w:left w:val="none" w:sz="0" w:space="0" w:color="auto"/>
            <w:bottom w:val="none" w:sz="0" w:space="0" w:color="auto"/>
            <w:right w:val="none" w:sz="0" w:space="0" w:color="auto"/>
          </w:divBdr>
        </w:div>
        <w:div w:id="1021707699">
          <w:marLeft w:val="547"/>
          <w:marRight w:val="0"/>
          <w:marTop w:val="86"/>
          <w:marBottom w:val="0"/>
          <w:divBdr>
            <w:top w:val="none" w:sz="0" w:space="0" w:color="auto"/>
            <w:left w:val="none" w:sz="0" w:space="0" w:color="auto"/>
            <w:bottom w:val="none" w:sz="0" w:space="0" w:color="auto"/>
            <w:right w:val="none" w:sz="0" w:space="0" w:color="auto"/>
          </w:divBdr>
        </w:div>
        <w:div w:id="501088332">
          <w:marLeft w:val="547"/>
          <w:marRight w:val="0"/>
          <w:marTop w:val="86"/>
          <w:marBottom w:val="0"/>
          <w:divBdr>
            <w:top w:val="none" w:sz="0" w:space="0" w:color="auto"/>
            <w:left w:val="none" w:sz="0" w:space="0" w:color="auto"/>
            <w:bottom w:val="none" w:sz="0" w:space="0" w:color="auto"/>
            <w:right w:val="none" w:sz="0" w:space="0" w:color="auto"/>
          </w:divBdr>
        </w:div>
        <w:div w:id="794640605">
          <w:marLeft w:val="547"/>
          <w:marRight w:val="0"/>
          <w:marTop w:val="86"/>
          <w:marBottom w:val="0"/>
          <w:divBdr>
            <w:top w:val="none" w:sz="0" w:space="0" w:color="auto"/>
            <w:left w:val="none" w:sz="0" w:space="0" w:color="auto"/>
            <w:bottom w:val="none" w:sz="0" w:space="0" w:color="auto"/>
            <w:right w:val="none" w:sz="0" w:space="0" w:color="auto"/>
          </w:divBdr>
        </w:div>
        <w:div w:id="1393195680">
          <w:marLeft w:val="547"/>
          <w:marRight w:val="0"/>
          <w:marTop w:val="86"/>
          <w:marBottom w:val="0"/>
          <w:divBdr>
            <w:top w:val="none" w:sz="0" w:space="0" w:color="auto"/>
            <w:left w:val="none" w:sz="0" w:space="0" w:color="auto"/>
            <w:bottom w:val="none" w:sz="0" w:space="0" w:color="auto"/>
            <w:right w:val="none" w:sz="0" w:space="0" w:color="auto"/>
          </w:divBdr>
        </w:div>
        <w:div w:id="978998721">
          <w:marLeft w:val="547"/>
          <w:marRight w:val="0"/>
          <w:marTop w:val="86"/>
          <w:marBottom w:val="0"/>
          <w:divBdr>
            <w:top w:val="none" w:sz="0" w:space="0" w:color="auto"/>
            <w:left w:val="none" w:sz="0" w:space="0" w:color="auto"/>
            <w:bottom w:val="none" w:sz="0" w:space="0" w:color="auto"/>
            <w:right w:val="none" w:sz="0" w:space="0" w:color="auto"/>
          </w:divBdr>
        </w:div>
        <w:div w:id="1207377817">
          <w:marLeft w:val="547"/>
          <w:marRight w:val="0"/>
          <w:marTop w:val="86"/>
          <w:marBottom w:val="0"/>
          <w:divBdr>
            <w:top w:val="none" w:sz="0" w:space="0" w:color="auto"/>
            <w:left w:val="none" w:sz="0" w:space="0" w:color="auto"/>
            <w:bottom w:val="none" w:sz="0" w:space="0" w:color="auto"/>
            <w:right w:val="none" w:sz="0" w:space="0" w:color="auto"/>
          </w:divBdr>
        </w:div>
        <w:div w:id="1862620386">
          <w:marLeft w:val="547"/>
          <w:marRight w:val="0"/>
          <w:marTop w:val="86"/>
          <w:marBottom w:val="0"/>
          <w:divBdr>
            <w:top w:val="none" w:sz="0" w:space="0" w:color="auto"/>
            <w:left w:val="none" w:sz="0" w:space="0" w:color="auto"/>
            <w:bottom w:val="none" w:sz="0" w:space="0" w:color="auto"/>
            <w:right w:val="none" w:sz="0" w:space="0" w:color="auto"/>
          </w:divBdr>
        </w:div>
        <w:div w:id="1469666926">
          <w:marLeft w:val="547"/>
          <w:marRight w:val="0"/>
          <w:marTop w:val="86"/>
          <w:marBottom w:val="0"/>
          <w:divBdr>
            <w:top w:val="none" w:sz="0" w:space="0" w:color="auto"/>
            <w:left w:val="none" w:sz="0" w:space="0" w:color="auto"/>
            <w:bottom w:val="none" w:sz="0" w:space="0" w:color="auto"/>
            <w:right w:val="none" w:sz="0" w:space="0" w:color="auto"/>
          </w:divBdr>
        </w:div>
        <w:div w:id="1661808190">
          <w:marLeft w:val="547"/>
          <w:marRight w:val="0"/>
          <w:marTop w:val="86"/>
          <w:marBottom w:val="0"/>
          <w:divBdr>
            <w:top w:val="none" w:sz="0" w:space="0" w:color="auto"/>
            <w:left w:val="none" w:sz="0" w:space="0" w:color="auto"/>
            <w:bottom w:val="none" w:sz="0" w:space="0" w:color="auto"/>
            <w:right w:val="none" w:sz="0" w:space="0" w:color="auto"/>
          </w:divBdr>
        </w:div>
        <w:div w:id="910504985">
          <w:marLeft w:val="547"/>
          <w:marRight w:val="0"/>
          <w:marTop w:val="86"/>
          <w:marBottom w:val="0"/>
          <w:divBdr>
            <w:top w:val="none" w:sz="0" w:space="0" w:color="auto"/>
            <w:left w:val="none" w:sz="0" w:space="0" w:color="auto"/>
            <w:bottom w:val="none" w:sz="0" w:space="0" w:color="auto"/>
            <w:right w:val="none" w:sz="0" w:space="0" w:color="auto"/>
          </w:divBdr>
        </w:div>
        <w:div w:id="1599099905">
          <w:marLeft w:val="547"/>
          <w:marRight w:val="0"/>
          <w:marTop w:val="86"/>
          <w:marBottom w:val="0"/>
          <w:divBdr>
            <w:top w:val="none" w:sz="0" w:space="0" w:color="auto"/>
            <w:left w:val="none" w:sz="0" w:space="0" w:color="auto"/>
            <w:bottom w:val="none" w:sz="0" w:space="0" w:color="auto"/>
            <w:right w:val="none" w:sz="0" w:space="0" w:color="auto"/>
          </w:divBdr>
        </w:div>
      </w:divsChild>
    </w:div>
    <w:div w:id="1494250999">
      <w:bodyDiv w:val="1"/>
      <w:marLeft w:val="0"/>
      <w:marRight w:val="0"/>
      <w:marTop w:val="0"/>
      <w:marBottom w:val="0"/>
      <w:divBdr>
        <w:top w:val="none" w:sz="0" w:space="0" w:color="auto"/>
        <w:left w:val="none" w:sz="0" w:space="0" w:color="auto"/>
        <w:bottom w:val="none" w:sz="0" w:space="0" w:color="auto"/>
        <w:right w:val="none" w:sz="0" w:space="0" w:color="auto"/>
      </w:divBdr>
      <w:divsChild>
        <w:div w:id="1982148852">
          <w:marLeft w:val="720"/>
          <w:marRight w:val="0"/>
          <w:marTop w:val="96"/>
          <w:marBottom w:val="0"/>
          <w:divBdr>
            <w:top w:val="none" w:sz="0" w:space="0" w:color="auto"/>
            <w:left w:val="none" w:sz="0" w:space="0" w:color="auto"/>
            <w:bottom w:val="none" w:sz="0" w:space="0" w:color="auto"/>
            <w:right w:val="none" w:sz="0" w:space="0" w:color="auto"/>
          </w:divBdr>
        </w:div>
        <w:div w:id="391588657">
          <w:marLeft w:val="720"/>
          <w:marRight w:val="0"/>
          <w:marTop w:val="96"/>
          <w:marBottom w:val="0"/>
          <w:divBdr>
            <w:top w:val="none" w:sz="0" w:space="0" w:color="auto"/>
            <w:left w:val="none" w:sz="0" w:space="0" w:color="auto"/>
            <w:bottom w:val="none" w:sz="0" w:space="0" w:color="auto"/>
            <w:right w:val="none" w:sz="0" w:space="0" w:color="auto"/>
          </w:divBdr>
        </w:div>
        <w:div w:id="631324129">
          <w:marLeft w:val="720"/>
          <w:marRight w:val="0"/>
          <w:marTop w:val="96"/>
          <w:marBottom w:val="0"/>
          <w:divBdr>
            <w:top w:val="none" w:sz="0" w:space="0" w:color="auto"/>
            <w:left w:val="none" w:sz="0" w:space="0" w:color="auto"/>
            <w:bottom w:val="none" w:sz="0" w:space="0" w:color="auto"/>
            <w:right w:val="none" w:sz="0" w:space="0" w:color="auto"/>
          </w:divBdr>
        </w:div>
        <w:div w:id="283342647">
          <w:marLeft w:val="720"/>
          <w:marRight w:val="0"/>
          <w:marTop w:val="96"/>
          <w:marBottom w:val="0"/>
          <w:divBdr>
            <w:top w:val="none" w:sz="0" w:space="0" w:color="auto"/>
            <w:left w:val="none" w:sz="0" w:space="0" w:color="auto"/>
            <w:bottom w:val="none" w:sz="0" w:space="0" w:color="auto"/>
            <w:right w:val="none" w:sz="0" w:space="0" w:color="auto"/>
          </w:divBdr>
        </w:div>
        <w:div w:id="1692030585">
          <w:marLeft w:val="1080"/>
          <w:marRight w:val="0"/>
          <w:marTop w:val="96"/>
          <w:marBottom w:val="0"/>
          <w:divBdr>
            <w:top w:val="none" w:sz="0" w:space="0" w:color="auto"/>
            <w:left w:val="none" w:sz="0" w:space="0" w:color="auto"/>
            <w:bottom w:val="none" w:sz="0" w:space="0" w:color="auto"/>
            <w:right w:val="none" w:sz="0" w:space="0" w:color="auto"/>
          </w:divBdr>
        </w:div>
        <w:div w:id="381485732">
          <w:marLeft w:val="1080"/>
          <w:marRight w:val="0"/>
          <w:marTop w:val="96"/>
          <w:marBottom w:val="0"/>
          <w:divBdr>
            <w:top w:val="none" w:sz="0" w:space="0" w:color="auto"/>
            <w:left w:val="none" w:sz="0" w:space="0" w:color="auto"/>
            <w:bottom w:val="none" w:sz="0" w:space="0" w:color="auto"/>
            <w:right w:val="none" w:sz="0" w:space="0" w:color="auto"/>
          </w:divBdr>
        </w:div>
        <w:div w:id="860361987">
          <w:marLeft w:val="1080"/>
          <w:marRight w:val="0"/>
          <w:marTop w:val="96"/>
          <w:marBottom w:val="0"/>
          <w:divBdr>
            <w:top w:val="none" w:sz="0" w:space="0" w:color="auto"/>
            <w:left w:val="none" w:sz="0" w:space="0" w:color="auto"/>
            <w:bottom w:val="none" w:sz="0" w:space="0" w:color="auto"/>
            <w:right w:val="none" w:sz="0" w:space="0" w:color="auto"/>
          </w:divBdr>
        </w:div>
        <w:div w:id="1552842080">
          <w:marLeft w:val="1080"/>
          <w:marRight w:val="0"/>
          <w:marTop w:val="96"/>
          <w:marBottom w:val="0"/>
          <w:divBdr>
            <w:top w:val="none" w:sz="0" w:space="0" w:color="auto"/>
            <w:left w:val="none" w:sz="0" w:space="0" w:color="auto"/>
            <w:bottom w:val="none" w:sz="0" w:space="0" w:color="auto"/>
            <w:right w:val="none" w:sz="0" w:space="0" w:color="auto"/>
          </w:divBdr>
        </w:div>
        <w:div w:id="398988778">
          <w:marLeft w:val="1080"/>
          <w:marRight w:val="0"/>
          <w:marTop w:val="96"/>
          <w:marBottom w:val="0"/>
          <w:divBdr>
            <w:top w:val="none" w:sz="0" w:space="0" w:color="auto"/>
            <w:left w:val="none" w:sz="0" w:space="0" w:color="auto"/>
            <w:bottom w:val="none" w:sz="0" w:space="0" w:color="auto"/>
            <w:right w:val="none" w:sz="0" w:space="0" w:color="auto"/>
          </w:divBdr>
        </w:div>
        <w:div w:id="256251430">
          <w:marLeft w:val="720"/>
          <w:marRight w:val="0"/>
          <w:marTop w:val="96"/>
          <w:marBottom w:val="0"/>
          <w:divBdr>
            <w:top w:val="none" w:sz="0" w:space="0" w:color="auto"/>
            <w:left w:val="none" w:sz="0" w:space="0" w:color="auto"/>
            <w:bottom w:val="none" w:sz="0" w:space="0" w:color="auto"/>
            <w:right w:val="none" w:sz="0" w:space="0" w:color="auto"/>
          </w:divBdr>
        </w:div>
        <w:div w:id="1287740938">
          <w:marLeft w:val="720"/>
          <w:marRight w:val="0"/>
          <w:marTop w:val="96"/>
          <w:marBottom w:val="0"/>
          <w:divBdr>
            <w:top w:val="none" w:sz="0" w:space="0" w:color="auto"/>
            <w:left w:val="none" w:sz="0" w:space="0" w:color="auto"/>
            <w:bottom w:val="none" w:sz="0" w:space="0" w:color="auto"/>
            <w:right w:val="none" w:sz="0" w:space="0" w:color="auto"/>
          </w:divBdr>
        </w:div>
        <w:div w:id="140118492">
          <w:marLeft w:val="720"/>
          <w:marRight w:val="0"/>
          <w:marTop w:val="96"/>
          <w:marBottom w:val="0"/>
          <w:divBdr>
            <w:top w:val="none" w:sz="0" w:space="0" w:color="auto"/>
            <w:left w:val="none" w:sz="0" w:space="0" w:color="auto"/>
            <w:bottom w:val="none" w:sz="0" w:space="0" w:color="auto"/>
            <w:right w:val="none" w:sz="0" w:space="0" w:color="auto"/>
          </w:divBdr>
        </w:div>
      </w:divsChild>
    </w:div>
    <w:div w:id="1537623843">
      <w:bodyDiv w:val="1"/>
      <w:marLeft w:val="0"/>
      <w:marRight w:val="0"/>
      <w:marTop w:val="0"/>
      <w:marBottom w:val="0"/>
      <w:divBdr>
        <w:top w:val="none" w:sz="0" w:space="0" w:color="auto"/>
        <w:left w:val="none" w:sz="0" w:space="0" w:color="auto"/>
        <w:bottom w:val="none" w:sz="0" w:space="0" w:color="auto"/>
        <w:right w:val="none" w:sz="0" w:space="0" w:color="auto"/>
      </w:divBdr>
    </w:div>
    <w:div w:id="1609653581">
      <w:bodyDiv w:val="1"/>
      <w:marLeft w:val="0"/>
      <w:marRight w:val="0"/>
      <w:marTop w:val="0"/>
      <w:marBottom w:val="0"/>
      <w:divBdr>
        <w:top w:val="none" w:sz="0" w:space="0" w:color="auto"/>
        <w:left w:val="none" w:sz="0" w:space="0" w:color="auto"/>
        <w:bottom w:val="none" w:sz="0" w:space="0" w:color="auto"/>
        <w:right w:val="none" w:sz="0" w:space="0" w:color="auto"/>
      </w:divBdr>
      <w:divsChild>
        <w:div w:id="1750538375">
          <w:marLeft w:val="547"/>
          <w:marRight w:val="0"/>
          <w:marTop w:val="96"/>
          <w:marBottom w:val="0"/>
          <w:divBdr>
            <w:top w:val="none" w:sz="0" w:space="0" w:color="auto"/>
            <w:left w:val="none" w:sz="0" w:space="0" w:color="auto"/>
            <w:bottom w:val="none" w:sz="0" w:space="0" w:color="auto"/>
            <w:right w:val="none" w:sz="0" w:space="0" w:color="auto"/>
          </w:divBdr>
        </w:div>
        <w:div w:id="1857235428">
          <w:marLeft w:val="547"/>
          <w:marRight w:val="0"/>
          <w:marTop w:val="96"/>
          <w:marBottom w:val="0"/>
          <w:divBdr>
            <w:top w:val="none" w:sz="0" w:space="0" w:color="auto"/>
            <w:left w:val="none" w:sz="0" w:space="0" w:color="auto"/>
            <w:bottom w:val="none" w:sz="0" w:space="0" w:color="auto"/>
            <w:right w:val="none" w:sz="0" w:space="0" w:color="auto"/>
          </w:divBdr>
        </w:div>
        <w:div w:id="986936663">
          <w:marLeft w:val="547"/>
          <w:marRight w:val="0"/>
          <w:marTop w:val="96"/>
          <w:marBottom w:val="0"/>
          <w:divBdr>
            <w:top w:val="none" w:sz="0" w:space="0" w:color="auto"/>
            <w:left w:val="none" w:sz="0" w:space="0" w:color="auto"/>
            <w:bottom w:val="none" w:sz="0" w:space="0" w:color="auto"/>
            <w:right w:val="none" w:sz="0" w:space="0" w:color="auto"/>
          </w:divBdr>
        </w:div>
        <w:div w:id="1760522274">
          <w:marLeft w:val="547"/>
          <w:marRight w:val="0"/>
          <w:marTop w:val="96"/>
          <w:marBottom w:val="0"/>
          <w:divBdr>
            <w:top w:val="none" w:sz="0" w:space="0" w:color="auto"/>
            <w:left w:val="none" w:sz="0" w:space="0" w:color="auto"/>
            <w:bottom w:val="none" w:sz="0" w:space="0" w:color="auto"/>
            <w:right w:val="none" w:sz="0" w:space="0" w:color="auto"/>
          </w:divBdr>
        </w:div>
        <w:div w:id="1907373473">
          <w:marLeft w:val="547"/>
          <w:marRight w:val="0"/>
          <w:marTop w:val="96"/>
          <w:marBottom w:val="0"/>
          <w:divBdr>
            <w:top w:val="none" w:sz="0" w:space="0" w:color="auto"/>
            <w:left w:val="none" w:sz="0" w:space="0" w:color="auto"/>
            <w:bottom w:val="none" w:sz="0" w:space="0" w:color="auto"/>
            <w:right w:val="none" w:sz="0" w:space="0" w:color="auto"/>
          </w:divBdr>
        </w:div>
        <w:div w:id="1251307427">
          <w:marLeft w:val="547"/>
          <w:marRight w:val="0"/>
          <w:marTop w:val="96"/>
          <w:marBottom w:val="0"/>
          <w:divBdr>
            <w:top w:val="none" w:sz="0" w:space="0" w:color="auto"/>
            <w:left w:val="none" w:sz="0" w:space="0" w:color="auto"/>
            <w:bottom w:val="none" w:sz="0" w:space="0" w:color="auto"/>
            <w:right w:val="none" w:sz="0" w:space="0" w:color="auto"/>
          </w:divBdr>
        </w:div>
        <w:div w:id="1331328328">
          <w:marLeft w:val="547"/>
          <w:marRight w:val="0"/>
          <w:marTop w:val="96"/>
          <w:marBottom w:val="0"/>
          <w:divBdr>
            <w:top w:val="none" w:sz="0" w:space="0" w:color="auto"/>
            <w:left w:val="none" w:sz="0" w:space="0" w:color="auto"/>
            <w:bottom w:val="none" w:sz="0" w:space="0" w:color="auto"/>
            <w:right w:val="none" w:sz="0" w:space="0" w:color="auto"/>
          </w:divBdr>
        </w:div>
        <w:div w:id="1957833259">
          <w:marLeft w:val="547"/>
          <w:marRight w:val="0"/>
          <w:marTop w:val="96"/>
          <w:marBottom w:val="0"/>
          <w:divBdr>
            <w:top w:val="none" w:sz="0" w:space="0" w:color="auto"/>
            <w:left w:val="none" w:sz="0" w:space="0" w:color="auto"/>
            <w:bottom w:val="none" w:sz="0" w:space="0" w:color="auto"/>
            <w:right w:val="none" w:sz="0" w:space="0" w:color="auto"/>
          </w:divBdr>
        </w:div>
        <w:div w:id="1148520897">
          <w:marLeft w:val="547"/>
          <w:marRight w:val="0"/>
          <w:marTop w:val="96"/>
          <w:marBottom w:val="0"/>
          <w:divBdr>
            <w:top w:val="none" w:sz="0" w:space="0" w:color="auto"/>
            <w:left w:val="none" w:sz="0" w:space="0" w:color="auto"/>
            <w:bottom w:val="none" w:sz="0" w:space="0" w:color="auto"/>
            <w:right w:val="none" w:sz="0" w:space="0" w:color="auto"/>
          </w:divBdr>
        </w:div>
        <w:div w:id="1505977024">
          <w:marLeft w:val="547"/>
          <w:marRight w:val="0"/>
          <w:marTop w:val="96"/>
          <w:marBottom w:val="0"/>
          <w:divBdr>
            <w:top w:val="none" w:sz="0" w:space="0" w:color="auto"/>
            <w:left w:val="none" w:sz="0" w:space="0" w:color="auto"/>
            <w:bottom w:val="none" w:sz="0" w:space="0" w:color="auto"/>
            <w:right w:val="none" w:sz="0" w:space="0" w:color="auto"/>
          </w:divBdr>
        </w:div>
        <w:div w:id="1765952898">
          <w:marLeft w:val="547"/>
          <w:marRight w:val="0"/>
          <w:marTop w:val="96"/>
          <w:marBottom w:val="0"/>
          <w:divBdr>
            <w:top w:val="none" w:sz="0" w:space="0" w:color="auto"/>
            <w:left w:val="none" w:sz="0" w:space="0" w:color="auto"/>
            <w:bottom w:val="none" w:sz="0" w:space="0" w:color="auto"/>
            <w:right w:val="none" w:sz="0" w:space="0" w:color="auto"/>
          </w:divBdr>
        </w:div>
        <w:div w:id="788280995">
          <w:marLeft w:val="547"/>
          <w:marRight w:val="0"/>
          <w:marTop w:val="96"/>
          <w:marBottom w:val="0"/>
          <w:divBdr>
            <w:top w:val="none" w:sz="0" w:space="0" w:color="auto"/>
            <w:left w:val="none" w:sz="0" w:space="0" w:color="auto"/>
            <w:bottom w:val="none" w:sz="0" w:space="0" w:color="auto"/>
            <w:right w:val="none" w:sz="0" w:space="0" w:color="auto"/>
          </w:divBdr>
        </w:div>
        <w:div w:id="1359965116">
          <w:marLeft w:val="547"/>
          <w:marRight w:val="0"/>
          <w:marTop w:val="96"/>
          <w:marBottom w:val="0"/>
          <w:divBdr>
            <w:top w:val="none" w:sz="0" w:space="0" w:color="auto"/>
            <w:left w:val="none" w:sz="0" w:space="0" w:color="auto"/>
            <w:bottom w:val="none" w:sz="0" w:space="0" w:color="auto"/>
            <w:right w:val="none" w:sz="0" w:space="0" w:color="auto"/>
          </w:divBdr>
        </w:div>
        <w:div w:id="936642773">
          <w:marLeft w:val="547"/>
          <w:marRight w:val="0"/>
          <w:marTop w:val="96"/>
          <w:marBottom w:val="0"/>
          <w:divBdr>
            <w:top w:val="none" w:sz="0" w:space="0" w:color="auto"/>
            <w:left w:val="none" w:sz="0" w:space="0" w:color="auto"/>
            <w:bottom w:val="none" w:sz="0" w:space="0" w:color="auto"/>
            <w:right w:val="none" w:sz="0" w:space="0" w:color="auto"/>
          </w:divBdr>
        </w:div>
      </w:divsChild>
    </w:div>
    <w:div w:id="1706323398">
      <w:bodyDiv w:val="1"/>
      <w:marLeft w:val="0"/>
      <w:marRight w:val="0"/>
      <w:marTop w:val="0"/>
      <w:marBottom w:val="0"/>
      <w:divBdr>
        <w:top w:val="none" w:sz="0" w:space="0" w:color="auto"/>
        <w:left w:val="none" w:sz="0" w:space="0" w:color="auto"/>
        <w:bottom w:val="none" w:sz="0" w:space="0" w:color="auto"/>
        <w:right w:val="none" w:sz="0" w:space="0" w:color="auto"/>
      </w:divBdr>
    </w:div>
    <w:div w:id="1795521885">
      <w:bodyDiv w:val="1"/>
      <w:marLeft w:val="0"/>
      <w:marRight w:val="0"/>
      <w:marTop w:val="0"/>
      <w:marBottom w:val="0"/>
      <w:divBdr>
        <w:top w:val="none" w:sz="0" w:space="0" w:color="auto"/>
        <w:left w:val="none" w:sz="0" w:space="0" w:color="auto"/>
        <w:bottom w:val="none" w:sz="0" w:space="0" w:color="auto"/>
        <w:right w:val="none" w:sz="0" w:space="0" w:color="auto"/>
      </w:divBdr>
      <w:divsChild>
        <w:div w:id="1170871500">
          <w:marLeft w:val="0"/>
          <w:marRight w:val="0"/>
          <w:marTop w:val="0"/>
          <w:marBottom w:val="270"/>
          <w:divBdr>
            <w:top w:val="single" w:sz="6" w:space="8" w:color="D3D1D1"/>
            <w:left w:val="single" w:sz="6" w:space="0" w:color="D3D1D1"/>
            <w:bottom w:val="single" w:sz="6" w:space="8" w:color="D3D1D1"/>
            <w:right w:val="single" w:sz="6" w:space="0" w:color="D3D1D1"/>
          </w:divBdr>
          <w:divsChild>
            <w:div w:id="1251278940">
              <w:marLeft w:val="120"/>
              <w:marRight w:val="120"/>
              <w:marTop w:val="0"/>
              <w:marBottom w:val="0"/>
              <w:divBdr>
                <w:top w:val="none" w:sz="0" w:space="0" w:color="auto"/>
                <w:left w:val="none" w:sz="0" w:space="0" w:color="auto"/>
                <w:bottom w:val="none" w:sz="0" w:space="0" w:color="auto"/>
                <w:right w:val="none" w:sz="0" w:space="0" w:color="auto"/>
              </w:divBdr>
              <w:divsChild>
                <w:div w:id="724836056">
                  <w:marLeft w:val="0"/>
                  <w:marRight w:val="0"/>
                  <w:marTop w:val="0"/>
                  <w:marBottom w:val="0"/>
                  <w:divBdr>
                    <w:top w:val="none" w:sz="0" w:space="0" w:color="auto"/>
                    <w:left w:val="none" w:sz="0" w:space="0" w:color="auto"/>
                    <w:bottom w:val="none" w:sz="0" w:space="0" w:color="auto"/>
                    <w:right w:val="none" w:sz="0" w:space="0" w:color="auto"/>
                  </w:divBdr>
                  <w:divsChild>
                    <w:div w:id="1732462872">
                      <w:marLeft w:val="0"/>
                      <w:marRight w:val="0"/>
                      <w:marTop w:val="0"/>
                      <w:marBottom w:val="0"/>
                      <w:divBdr>
                        <w:top w:val="none" w:sz="0" w:space="0" w:color="auto"/>
                        <w:left w:val="none" w:sz="0" w:space="0" w:color="auto"/>
                        <w:bottom w:val="none" w:sz="0" w:space="0" w:color="auto"/>
                        <w:right w:val="none" w:sz="0" w:space="0" w:color="auto"/>
                      </w:divBdr>
                      <w:divsChild>
                        <w:div w:id="36178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0847358">
      <w:bodyDiv w:val="1"/>
      <w:marLeft w:val="0"/>
      <w:marRight w:val="0"/>
      <w:marTop w:val="0"/>
      <w:marBottom w:val="0"/>
      <w:divBdr>
        <w:top w:val="none" w:sz="0" w:space="0" w:color="auto"/>
        <w:left w:val="none" w:sz="0" w:space="0" w:color="auto"/>
        <w:bottom w:val="none" w:sz="0" w:space="0" w:color="auto"/>
        <w:right w:val="none" w:sz="0" w:space="0" w:color="auto"/>
      </w:divBdr>
    </w:div>
    <w:div w:id="1983921174">
      <w:bodyDiv w:val="1"/>
      <w:marLeft w:val="0"/>
      <w:marRight w:val="0"/>
      <w:marTop w:val="0"/>
      <w:marBottom w:val="0"/>
      <w:divBdr>
        <w:top w:val="none" w:sz="0" w:space="0" w:color="auto"/>
        <w:left w:val="none" w:sz="0" w:space="0" w:color="auto"/>
        <w:bottom w:val="none" w:sz="0" w:space="0" w:color="auto"/>
        <w:right w:val="none" w:sz="0" w:space="0" w:color="auto"/>
      </w:divBdr>
      <w:divsChild>
        <w:div w:id="1077746237">
          <w:marLeft w:val="806"/>
          <w:marRight w:val="0"/>
          <w:marTop w:val="96"/>
          <w:marBottom w:val="0"/>
          <w:divBdr>
            <w:top w:val="none" w:sz="0" w:space="0" w:color="auto"/>
            <w:left w:val="none" w:sz="0" w:space="0" w:color="auto"/>
            <w:bottom w:val="none" w:sz="0" w:space="0" w:color="auto"/>
            <w:right w:val="none" w:sz="0" w:space="0" w:color="auto"/>
          </w:divBdr>
        </w:div>
        <w:div w:id="1092118311">
          <w:marLeft w:val="806"/>
          <w:marRight w:val="0"/>
          <w:marTop w:val="96"/>
          <w:marBottom w:val="0"/>
          <w:divBdr>
            <w:top w:val="none" w:sz="0" w:space="0" w:color="auto"/>
            <w:left w:val="none" w:sz="0" w:space="0" w:color="auto"/>
            <w:bottom w:val="none" w:sz="0" w:space="0" w:color="auto"/>
            <w:right w:val="none" w:sz="0" w:space="0" w:color="auto"/>
          </w:divBdr>
        </w:div>
        <w:div w:id="832449461">
          <w:marLeft w:val="806"/>
          <w:marRight w:val="0"/>
          <w:marTop w:val="96"/>
          <w:marBottom w:val="0"/>
          <w:divBdr>
            <w:top w:val="none" w:sz="0" w:space="0" w:color="auto"/>
            <w:left w:val="none" w:sz="0" w:space="0" w:color="auto"/>
            <w:bottom w:val="none" w:sz="0" w:space="0" w:color="auto"/>
            <w:right w:val="none" w:sz="0" w:space="0" w:color="auto"/>
          </w:divBdr>
        </w:div>
        <w:div w:id="347827783">
          <w:marLeft w:val="1166"/>
          <w:marRight w:val="0"/>
          <w:marTop w:val="86"/>
          <w:marBottom w:val="0"/>
          <w:divBdr>
            <w:top w:val="none" w:sz="0" w:space="0" w:color="auto"/>
            <w:left w:val="none" w:sz="0" w:space="0" w:color="auto"/>
            <w:bottom w:val="none" w:sz="0" w:space="0" w:color="auto"/>
            <w:right w:val="none" w:sz="0" w:space="0" w:color="auto"/>
          </w:divBdr>
        </w:div>
        <w:div w:id="1211765385">
          <w:marLeft w:val="806"/>
          <w:marRight w:val="0"/>
          <w:marTop w:val="96"/>
          <w:marBottom w:val="0"/>
          <w:divBdr>
            <w:top w:val="none" w:sz="0" w:space="0" w:color="auto"/>
            <w:left w:val="none" w:sz="0" w:space="0" w:color="auto"/>
            <w:bottom w:val="none" w:sz="0" w:space="0" w:color="auto"/>
            <w:right w:val="none" w:sz="0" w:space="0" w:color="auto"/>
          </w:divBdr>
        </w:div>
        <w:div w:id="1011563821">
          <w:marLeft w:val="806"/>
          <w:marRight w:val="0"/>
          <w:marTop w:val="96"/>
          <w:marBottom w:val="0"/>
          <w:divBdr>
            <w:top w:val="none" w:sz="0" w:space="0" w:color="auto"/>
            <w:left w:val="none" w:sz="0" w:space="0" w:color="auto"/>
            <w:bottom w:val="none" w:sz="0" w:space="0" w:color="auto"/>
            <w:right w:val="none" w:sz="0" w:space="0" w:color="auto"/>
          </w:divBdr>
        </w:div>
        <w:div w:id="1095053258">
          <w:marLeft w:val="1800"/>
          <w:marRight w:val="0"/>
          <w:marTop w:val="72"/>
          <w:marBottom w:val="0"/>
          <w:divBdr>
            <w:top w:val="none" w:sz="0" w:space="0" w:color="auto"/>
            <w:left w:val="none" w:sz="0" w:space="0" w:color="auto"/>
            <w:bottom w:val="none" w:sz="0" w:space="0" w:color="auto"/>
            <w:right w:val="none" w:sz="0" w:space="0" w:color="auto"/>
          </w:divBdr>
        </w:div>
        <w:div w:id="1317882952">
          <w:marLeft w:val="1800"/>
          <w:marRight w:val="0"/>
          <w:marTop w:val="72"/>
          <w:marBottom w:val="0"/>
          <w:divBdr>
            <w:top w:val="none" w:sz="0" w:space="0" w:color="auto"/>
            <w:left w:val="none" w:sz="0" w:space="0" w:color="auto"/>
            <w:bottom w:val="none" w:sz="0" w:space="0" w:color="auto"/>
            <w:right w:val="none" w:sz="0" w:space="0" w:color="auto"/>
          </w:divBdr>
        </w:div>
        <w:div w:id="1410617319">
          <w:marLeft w:val="1800"/>
          <w:marRight w:val="0"/>
          <w:marTop w:val="72"/>
          <w:marBottom w:val="0"/>
          <w:divBdr>
            <w:top w:val="none" w:sz="0" w:space="0" w:color="auto"/>
            <w:left w:val="none" w:sz="0" w:space="0" w:color="auto"/>
            <w:bottom w:val="none" w:sz="0" w:space="0" w:color="auto"/>
            <w:right w:val="none" w:sz="0" w:space="0" w:color="auto"/>
          </w:divBdr>
        </w:div>
        <w:div w:id="1321883389">
          <w:marLeft w:val="1800"/>
          <w:marRight w:val="0"/>
          <w:marTop w:val="72"/>
          <w:marBottom w:val="0"/>
          <w:divBdr>
            <w:top w:val="none" w:sz="0" w:space="0" w:color="auto"/>
            <w:left w:val="none" w:sz="0" w:space="0" w:color="auto"/>
            <w:bottom w:val="none" w:sz="0" w:space="0" w:color="auto"/>
            <w:right w:val="none" w:sz="0" w:space="0" w:color="auto"/>
          </w:divBdr>
        </w:div>
        <w:div w:id="1057823125">
          <w:marLeft w:val="806"/>
          <w:marRight w:val="0"/>
          <w:marTop w:val="96"/>
          <w:marBottom w:val="0"/>
          <w:divBdr>
            <w:top w:val="none" w:sz="0" w:space="0" w:color="auto"/>
            <w:left w:val="none" w:sz="0" w:space="0" w:color="auto"/>
            <w:bottom w:val="none" w:sz="0" w:space="0" w:color="auto"/>
            <w:right w:val="none" w:sz="0" w:space="0" w:color="auto"/>
          </w:divBdr>
        </w:div>
      </w:divsChild>
    </w:div>
    <w:div w:id="2013987286">
      <w:bodyDiv w:val="1"/>
      <w:marLeft w:val="0"/>
      <w:marRight w:val="0"/>
      <w:marTop w:val="0"/>
      <w:marBottom w:val="0"/>
      <w:divBdr>
        <w:top w:val="none" w:sz="0" w:space="0" w:color="auto"/>
        <w:left w:val="none" w:sz="0" w:space="0" w:color="auto"/>
        <w:bottom w:val="none" w:sz="0" w:space="0" w:color="auto"/>
        <w:right w:val="none" w:sz="0" w:space="0" w:color="auto"/>
      </w:divBdr>
    </w:div>
    <w:div w:id="2134471823">
      <w:bodyDiv w:val="1"/>
      <w:marLeft w:val="0"/>
      <w:marRight w:val="0"/>
      <w:marTop w:val="0"/>
      <w:marBottom w:val="0"/>
      <w:divBdr>
        <w:top w:val="none" w:sz="0" w:space="0" w:color="auto"/>
        <w:left w:val="none" w:sz="0" w:space="0" w:color="auto"/>
        <w:bottom w:val="none" w:sz="0" w:space="0" w:color="auto"/>
        <w:right w:val="none" w:sz="0" w:space="0" w:color="auto"/>
      </w:divBdr>
      <w:divsChild>
        <w:div w:id="782071083">
          <w:marLeft w:val="1166"/>
          <w:marRight w:val="0"/>
          <w:marTop w:val="86"/>
          <w:marBottom w:val="0"/>
          <w:divBdr>
            <w:top w:val="none" w:sz="0" w:space="0" w:color="auto"/>
            <w:left w:val="none" w:sz="0" w:space="0" w:color="auto"/>
            <w:bottom w:val="none" w:sz="0" w:space="0" w:color="auto"/>
            <w:right w:val="none" w:sz="0" w:space="0" w:color="auto"/>
          </w:divBdr>
        </w:div>
        <w:div w:id="1454447427">
          <w:marLeft w:val="1166"/>
          <w:marRight w:val="0"/>
          <w:marTop w:val="86"/>
          <w:marBottom w:val="0"/>
          <w:divBdr>
            <w:top w:val="none" w:sz="0" w:space="0" w:color="auto"/>
            <w:left w:val="none" w:sz="0" w:space="0" w:color="auto"/>
            <w:bottom w:val="none" w:sz="0" w:space="0" w:color="auto"/>
            <w:right w:val="none" w:sz="0" w:space="0" w:color="auto"/>
          </w:divBdr>
        </w:div>
        <w:div w:id="654917218">
          <w:marLeft w:val="1166"/>
          <w:marRight w:val="0"/>
          <w:marTop w:val="86"/>
          <w:marBottom w:val="0"/>
          <w:divBdr>
            <w:top w:val="none" w:sz="0" w:space="0" w:color="auto"/>
            <w:left w:val="none" w:sz="0" w:space="0" w:color="auto"/>
            <w:bottom w:val="none" w:sz="0" w:space="0" w:color="auto"/>
            <w:right w:val="none" w:sz="0" w:space="0" w:color="auto"/>
          </w:divBdr>
        </w:div>
        <w:div w:id="1927373166">
          <w:marLeft w:val="1166"/>
          <w:marRight w:val="0"/>
          <w:marTop w:val="86"/>
          <w:marBottom w:val="0"/>
          <w:divBdr>
            <w:top w:val="none" w:sz="0" w:space="0" w:color="auto"/>
            <w:left w:val="none" w:sz="0" w:space="0" w:color="auto"/>
            <w:bottom w:val="none" w:sz="0" w:space="0" w:color="auto"/>
            <w:right w:val="none" w:sz="0" w:space="0" w:color="auto"/>
          </w:divBdr>
        </w:div>
        <w:div w:id="901595170">
          <w:marLeft w:val="1166"/>
          <w:marRight w:val="0"/>
          <w:marTop w:val="8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cialert.net/asci/result.php?searchin=Keywords&amp;cat=&amp;ascicat=ALL&amp;Submit=Search&amp;keyword=antioxidant+activit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cialert.net/asci/result.php?searchin=Keywords&amp;cat=&amp;ascicat=ALL&amp;Submit=Search&amp;keyword=antioxidant+activity"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cialert.net/asci/result.php?searchin=Keywords&amp;cat=&amp;ascicat=ALL&amp;Submit=Search&amp;keyword=medicinal+plant"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sgokhale\Documents\suhasini\College\Ursinus\data_spec.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289969890784957"/>
          <c:y val="6.0118099267221906E-2"/>
          <c:w val="0.87630147891187293"/>
          <c:h val="0.75491832323926322"/>
        </c:manualLayout>
      </c:layout>
      <c:barChart>
        <c:barDir val="col"/>
        <c:grouping val="clustered"/>
        <c:varyColors val="0"/>
        <c:ser>
          <c:idx val="0"/>
          <c:order val="0"/>
          <c:tx>
            <c:v>Alpha-Amylase</c:v>
          </c:tx>
          <c:spPr>
            <a:solidFill>
              <a:schemeClr val="accent1"/>
            </a:solidFill>
            <a:ln>
              <a:noFill/>
            </a:ln>
            <a:effectLst/>
          </c:spPr>
          <c:invertIfNegative val="0"/>
          <c:errBars>
            <c:errBarType val="both"/>
            <c:errValType val="cust"/>
            <c:noEndCap val="0"/>
            <c:plus>
              <c:numRef>
                <c:f>Graphs!$B$7:$H$7</c:f>
                <c:numCache>
                  <c:formatCode>General</c:formatCode>
                  <c:ptCount val="7"/>
                  <c:pt idx="0">
                    <c:v>129.09944487358058</c:v>
                  </c:pt>
                  <c:pt idx="1">
                    <c:v>102.06207261596576</c:v>
                  </c:pt>
                  <c:pt idx="2">
                    <c:v>79.05694150420949</c:v>
                  </c:pt>
                  <c:pt idx="3">
                    <c:v>64.54972243679029</c:v>
                  </c:pt>
                  <c:pt idx="4">
                    <c:v>64.54972243679029</c:v>
                  </c:pt>
                  <c:pt idx="5">
                    <c:v>79.05694150420949</c:v>
                  </c:pt>
                  <c:pt idx="6">
                    <c:v>47.434164902525694</c:v>
                  </c:pt>
                </c:numCache>
              </c:numRef>
            </c:plus>
            <c:minus>
              <c:numRef>
                <c:f>Graphs!$B$8:$H$8</c:f>
                <c:numCache>
                  <c:formatCode>General</c:formatCode>
                  <c:ptCount val="7"/>
                  <c:pt idx="0">
                    <c:v>129.09944487358058</c:v>
                  </c:pt>
                  <c:pt idx="1">
                    <c:v>129.09944487358058</c:v>
                  </c:pt>
                  <c:pt idx="2">
                    <c:v>79.05694150420949</c:v>
                  </c:pt>
                  <c:pt idx="3">
                    <c:v>144.33756729740645</c:v>
                  </c:pt>
                  <c:pt idx="4">
                    <c:v>158.11388300841898</c:v>
                  </c:pt>
                  <c:pt idx="5">
                    <c:v>158.11388300841898</c:v>
                  </c:pt>
                  <c:pt idx="6">
                    <c:v>79.05694150420949</c:v>
                  </c:pt>
                </c:numCache>
              </c:numRef>
            </c:minus>
          </c:errBars>
          <c:cat>
            <c:strRef>
              <c:f>Graphs!$B$2:$H$2</c:f>
              <c:strCache>
                <c:ptCount val="7"/>
                <c:pt idx="0">
                  <c:v>No Inhibitor</c:v>
                </c:pt>
                <c:pt idx="1">
                  <c:v>Acarbose</c:v>
                </c:pt>
                <c:pt idx="2">
                  <c:v>Fenugreek Leaves</c:v>
                </c:pt>
                <c:pt idx="3">
                  <c:v>Fenugreek seeds</c:v>
                </c:pt>
                <c:pt idx="4">
                  <c:v>Jack Fruit</c:v>
                </c:pt>
                <c:pt idx="5">
                  <c:v>Cinnamon powder</c:v>
                </c:pt>
                <c:pt idx="6">
                  <c:v>Betel Leaves</c:v>
                </c:pt>
              </c:strCache>
            </c:strRef>
          </c:cat>
          <c:val>
            <c:numRef>
              <c:f>Graphs!$B$3:$H$3</c:f>
              <c:numCache>
                <c:formatCode>General</c:formatCode>
                <c:ptCount val="7"/>
                <c:pt idx="0">
                  <c:v>1100</c:v>
                </c:pt>
                <c:pt idx="1">
                  <c:v>500</c:v>
                </c:pt>
                <c:pt idx="2">
                  <c:v>350</c:v>
                </c:pt>
                <c:pt idx="3">
                  <c:v>450</c:v>
                </c:pt>
                <c:pt idx="4">
                  <c:v>300</c:v>
                </c:pt>
                <c:pt idx="5">
                  <c:v>900</c:v>
                </c:pt>
                <c:pt idx="6">
                  <c:v>190</c:v>
                </c:pt>
              </c:numCache>
            </c:numRef>
          </c:val>
        </c:ser>
        <c:ser>
          <c:idx val="1"/>
          <c:order val="1"/>
          <c:tx>
            <c:v>Amyloglucosidase</c:v>
          </c:tx>
          <c:spPr>
            <a:solidFill>
              <a:schemeClr val="accent2"/>
            </a:solidFill>
            <a:ln>
              <a:noFill/>
            </a:ln>
            <a:effectLst/>
          </c:spPr>
          <c:invertIfNegative val="0"/>
          <c:errBars>
            <c:errBarType val="both"/>
            <c:errValType val="cust"/>
            <c:noEndCap val="0"/>
            <c:plus>
              <c:numRef>
                <c:f>Graphs!$B$8:$H$8</c:f>
                <c:numCache>
                  <c:formatCode>General</c:formatCode>
                  <c:ptCount val="7"/>
                  <c:pt idx="0">
                    <c:v>129.09944487358058</c:v>
                  </c:pt>
                  <c:pt idx="1">
                    <c:v>129.09944487358058</c:v>
                  </c:pt>
                  <c:pt idx="2">
                    <c:v>79.05694150420949</c:v>
                  </c:pt>
                  <c:pt idx="3">
                    <c:v>144.33756729740645</c:v>
                  </c:pt>
                  <c:pt idx="4">
                    <c:v>158.11388300841898</c:v>
                  </c:pt>
                  <c:pt idx="5">
                    <c:v>158.11388300841898</c:v>
                  </c:pt>
                  <c:pt idx="6">
                    <c:v>79.05694150420949</c:v>
                  </c:pt>
                </c:numCache>
              </c:numRef>
            </c:plus>
            <c:minus>
              <c:numRef>
                <c:f>Graphs!$B$8:$H$8</c:f>
                <c:numCache>
                  <c:formatCode>General</c:formatCode>
                  <c:ptCount val="7"/>
                  <c:pt idx="0">
                    <c:v>129.09944487358058</c:v>
                  </c:pt>
                  <c:pt idx="1">
                    <c:v>129.09944487358058</c:v>
                  </c:pt>
                  <c:pt idx="2">
                    <c:v>79.05694150420949</c:v>
                  </c:pt>
                  <c:pt idx="3">
                    <c:v>144.33756729740645</c:v>
                  </c:pt>
                  <c:pt idx="4">
                    <c:v>158.11388300841898</c:v>
                  </c:pt>
                  <c:pt idx="5">
                    <c:v>158.11388300841898</c:v>
                  </c:pt>
                  <c:pt idx="6">
                    <c:v>79.05694150420949</c:v>
                  </c:pt>
                </c:numCache>
              </c:numRef>
            </c:minus>
          </c:errBars>
          <c:cat>
            <c:strRef>
              <c:f>Graphs!$B$2:$H$2</c:f>
              <c:strCache>
                <c:ptCount val="7"/>
                <c:pt idx="0">
                  <c:v>No Inhibitor</c:v>
                </c:pt>
                <c:pt idx="1">
                  <c:v>Acarbose</c:v>
                </c:pt>
                <c:pt idx="2">
                  <c:v>Fenugreek Leaves</c:v>
                </c:pt>
                <c:pt idx="3">
                  <c:v>Fenugreek seeds</c:v>
                </c:pt>
                <c:pt idx="4">
                  <c:v>Jack Fruit</c:v>
                </c:pt>
                <c:pt idx="5">
                  <c:v>Cinnamon powder</c:v>
                </c:pt>
                <c:pt idx="6">
                  <c:v>Betel Leaves</c:v>
                </c:pt>
              </c:strCache>
            </c:strRef>
          </c:cat>
          <c:val>
            <c:numRef>
              <c:f>Graphs!$B$4:$H$4</c:f>
              <c:numCache>
                <c:formatCode>General</c:formatCode>
                <c:ptCount val="7"/>
                <c:pt idx="0">
                  <c:v>1800</c:v>
                </c:pt>
                <c:pt idx="1">
                  <c:v>650</c:v>
                </c:pt>
                <c:pt idx="2">
                  <c:v>600</c:v>
                </c:pt>
                <c:pt idx="3">
                  <c:v>750</c:v>
                </c:pt>
                <c:pt idx="4">
                  <c:v>700</c:v>
                </c:pt>
                <c:pt idx="5">
                  <c:v>1200</c:v>
                </c:pt>
                <c:pt idx="6">
                  <c:v>400</c:v>
                </c:pt>
              </c:numCache>
            </c:numRef>
          </c:val>
        </c:ser>
        <c:dLbls>
          <c:showLegendKey val="0"/>
          <c:showVal val="0"/>
          <c:showCatName val="0"/>
          <c:showSerName val="0"/>
          <c:showPercent val="0"/>
          <c:showBubbleSize val="0"/>
        </c:dLbls>
        <c:gapWidth val="219"/>
        <c:overlap val="-27"/>
        <c:axId val="77693696"/>
        <c:axId val="77695616"/>
      </c:barChart>
      <c:catAx>
        <c:axId val="77693696"/>
        <c:scaling>
          <c:orientation val="minMax"/>
        </c:scaling>
        <c:delete val="0"/>
        <c:axPos val="b"/>
        <c:title>
          <c:tx>
            <c:rich>
              <a:bodyPr/>
              <a:lstStyle/>
              <a:p>
                <a:pPr>
                  <a:defRPr sz="1400"/>
                </a:pPr>
                <a:r>
                  <a:rPr lang="en-US" sz="1400"/>
                  <a:t>Type of</a:t>
                </a:r>
                <a:r>
                  <a:rPr lang="en-US" sz="1400" baseline="0"/>
                  <a:t> </a:t>
                </a:r>
                <a:r>
                  <a:rPr lang="en-US" sz="1400"/>
                  <a:t>Inhibitor Tested </a:t>
                </a:r>
              </a:p>
            </c:rich>
          </c:tx>
          <c:layout>
            <c:manualLayout>
              <c:xMode val="edge"/>
              <c:yMode val="edge"/>
              <c:x val="0.48258043028712322"/>
              <c:y val="0.91582337709845685"/>
            </c:manualLayout>
          </c:layout>
          <c:overlay val="0"/>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accent3">
                    <a:lumMod val="50000"/>
                  </a:schemeClr>
                </a:solidFill>
                <a:latin typeface="+mn-lt"/>
                <a:ea typeface="+mn-ea"/>
                <a:cs typeface="+mn-cs"/>
              </a:defRPr>
            </a:pPr>
            <a:endParaRPr lang="en-US"/>
          </a:p>
        </c:txPr>
        <c:crossAx val="77695616"/>
        <c:crosses val="autoZero"/>
        <c:auto val="1"/>
        <c:lblAlgn val="ctr"/>
        <c:lblOffset val="100"/>
        <c:noMultiLvlLbl val="0"/>
      </c:catAx>
      <c:valAx>
        <c:axId val="7769561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vert="horz"/>
              <a:lstStyle/>
              <a:p>
                <a:pPr>
                  <a:defRPr sz="1400"/>
                </a:pPr>
                <a:r>
                  <a:rPr lang="en-US" sz="1400"/>
                  <a:t>Measured Glucose in (</a:t>
                </a:r>
                <a:r>
                  <a:rPr lang="en-US" sz="1400" baseline="0"/>
                  <a:t> mg/dL)</a:t>
                </a:r>
                <a:endParaRPr lang="en-US" sz="1400"/>
              </a:p>
            </c:rich>
          </c:tx>
          <c:layout>
            <c:manualLayout>
              <c:xMode val="edge"/>
              <c:yMode val="edge"/>
              <c:x val="2.9455393622516868E-2"/>
              <c:y val="0.26275373870034352"/>
            </c:manualLayout>
          </c:layout>
          <c:overlay val="0"/>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7693696"/>
        <c:crosses val="autoZero"/>
        <c:crossBetween val="between"/>
      </c:valAx>
      <c:spPr>
        <a:noFill/>
        <a:ln>
          <a:noFill/>
        </a:ln>
        <a:effectLst/>
      </c:spPr>
    </c:plotArea>
    <c:legend>
      <c:legendPos val="b"/>
      <c:layout>
        <c:manualLayout>
          <c:xMode val="edge"/>
          <c:yMode val="edge"/>
          <c:x val="0.4332870358418312"/>
          <c:y val="8.0995943489953315E-2"/>
          <c:w val="0.34819591813318418"/>
          <c:h val="0.11949396313218021"/>
        </c:manualLayout>
      </c:layout>
      <c:overlay val="0"/>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0.37121</cdr:x>
      <cdr:y>0.89487</cdr:y>
    </cdr:from>
    <cdr:to>
      <cdr:x>0.67235</cdr:x>
      <cdr:y>0.97497</cdr:y>
    </cdr:to>
    <cdr:sp macro="" textlink="">
      <cdr:nvSpPr>
        <cdr:cNvPr id="2" name="TextBox 1"/>
        <cdr:cNvSpPr txBox="1"/>
      </cdr:nvSpPr>
      <cdr:spPr>
        <a:xfrm xmlns:a="http://schemas.openxmlformats.org/drawingml/2006/main">
          <a:off x="3733800" y="3405189"/>
          <a:ext cx="3028950" cy="3048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6A693D-8DB2-45C1-B7E0-E7099EFF5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5126</TotalTime>
  <Pages>18</Pages>
  <Words>3494</Words>
  <Characters>19916</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SEI</Company>
  <LinksUpToDate>false</LinksUpToDate>
  <CharactersWithSpaces>23364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Sanjeev</dc:creator>
  <cp:lastModifiedBy>SEIUser</cp:lastModifiedBy>
  <cp:revision>117</cp:revision>
  <cp:lastPrinted>2015-03-31T16:24:00Z</cp:lastPrinted>
  <dcterms:created xsi:type="dcterms:W3CDTF">2015-03-09T03:16:00Z</dcterms:created>
  <dcterms:modified xsi:type="dcterms:W3CDTF">2015-10-21T02:07:00Z</dcterms:modified>
</cp:coreProperties>
</file>