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B4" w:rsidRDefault="00A013B4">
      <w:pPr>
        <w:rPr>
          <w:sz w:val="24"/>
          <w:szCs w:val="24"/>
        </w:rPr>
      </w:pPr>
      <w:bookmarkStart w:id="0" w:name="_GoBack"/>
      <w:bookmarkEnd w:id="0"/>
    </w:p>
    <w:p w:rsidR="005B7624" w:rsidRDefault="00585D22">
      <w:pPr>
        <w:rPr>
          <w:sz w:val="24"/>
          <w:szCs w:val="24"/>
        </w:rPr>
      </w:pPr>
      <w:r>
        <w:rPr>
          <w:sz w:val="24"/>
          <w:szCs w:val="24"/>
        </w:rPr>
        <w:t xml:space="preserve">Xavier </w:t>
      </w:r>
      <w:proofErr w:type="spellStart"/>
      <w:r w:rsidR="00167AA2">
        <w:rPr>
          <w:sz w:val="24"/>
          <w:szCs w:val="24"/>
        </w:rPr>
        <w:t>Tavarez</w:t>
      </w:r>
      <w:proofErr w:type="spellEnd"/>
    </w:p>
    <w:p w:rsidR="00585D22" w:rsidRDefault="00585D22" w:rsidP="007039C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Flash Research Paper 1-Data centers and Networking</w:t>
      </w:r>
    </w:p>
    <w:p w:rsidR="007039C8" w:rsidRDefault="00585D22" w:rsidP="007039C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7AA2">
        <w:rPr>
          <w:sz w:val="24"/>
          <w:szCs w:val="24"/>
        </w:rPr>
        <w:t xml:space="preserve">Our current Tier 1 data center is costing </w:t>
      </w:r>
      <w:r w:rsidR="00871727">
        <w:rPr>
          <w:sz w:val="24"/>
          <w:szCs w:val="24"/>
        </w:rPr>
        <w:t xml:space="preserve">the company </w:t>
      </w:r>
      <w:r w:rsidR="00167AA2">
        <w:rPr>
          <w:sz w:val="24"/>
          <w:szCs w:val="24"/>
        </w:rPr>
        <w:t>an excessive a</w:t>
      </w:r>
      <w:r w:rsidR="00871727">
        <w:rPr>
          <w:sz w:val="24"/>
          <w:szCs w:val="24"/>
        </w:rPr>
        <w:t>mount of money.</w:t>
      </w:r>
      <w:r w:rsidR="00167AA2">
        <w:rPr>
          <w:sz w:val="24"/>
          <w:szCs w:val="24"/>
        </w:rPr>
        <w:t xml:space="preserve"> </w:t>
      </w:r>
      <w:r w:rsidR="000E0853">
        <w:rPr>
          <w:sz w:val="24"/>
          <w:szCs w:val="24"/>
        </w:rPr>
        <w:t>Last year, t</w:t>
      </w:r>
      <w:r w:rsidR="00167AA2">
        <w:rPr>
          <w:sz w:val="24"/>
          <w:szCs w:val="24"/>
        </w:rPr>
        <w:t xml:space="preserve">he current data center experienced close to 29 hours of downtime at a cost of more than $25 million. </w:t>
      </w:r>
      <w:r w:rsidR="00E633A8">
        <w:rPr>
          <w:sz w:val="24"/>
          <w:szCs w:val="24"/>
        </w:rPr>
        <w:t>Constructing a t</w:t>
      </w:r>
      <w:r w:rsidR="000037D0">
        <w:rPr>
          <w:sz w:val="24"/>
          <w:szCs w:val="24"/>
        </w:rPr>
        <w:t>ier III</w:t>
      </w:r>
      <w:r w:rsidR="00E633A8">
        <w:rPr>
          <w:sz w:val="24"/>
          <w:szCs w:val="24"/>
        </w:rPr>
        <w:t xml:space="preserve"> data</w:t>
      </w:r>
      <w:r w:rsidR="000E0853">
        <w:rPr>
          <w:sz w:val="24"/>
          <w:szCs w:val="24"/>
        </w:rPr>
        <w:t xml:space="preserve"> center will reduce the </w:t>
      </w:r>
      <w:r w:rsidR="00E633A8">
        <w:rPr>
          <w:sz w:val="24"/>
          <w:szCs w:val="24"/>
        </w:rPr>
        <w:t>dow</w:t>
      </w:r>
      <w:r w:rsidR="00B954FC">
        <w:rPr>
          <w:sz w:val="24"/>
          <w:szCs w:val="24"/>
        </w:rPr>
        <w:t xml:space="preserve">ntime of .33% to .02% because tier III have multiple redundant power components and it is concurrently maintainable. By the end of year 3, the tier III data center will yield a downtown cost savings of over $48 million.  </w:t>
      </w:r>
    </w:p>
    <w:p w:rsidR="00E633A8" w:rsidRDefault="00B954FC" w:rsidP="007039C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Tier III data centers are concurrently maintainable</w:t>
      </w:r>
      <w:r w:rsidR="00266650">
        <w:rPr>
          <w:sz w:val="24"/>
          <w:szCs w:val="24"/>
        </w:rPr>
        <w:t xml:space="preserve"> and have multiple redundant power components</w:t>
      </w:r>
      <w:r>
        <w:rPr>
          <w:sz w:val="24"/>
          <w:szCs w:val="24"/>
        </w:rPr>
        <w:t xml:space="preserve">. Performing maintenance on the tier III data center does not require </w:t>
      </w:r>
      <w:r w:rsidR="00C320AF">
        <w:rPr>
          <w:sz w:val="24"/>
          <w:szCs w:val="24"/>
        </w:rPr>
        <w:t xml:space="preserve">it to be shut down, contrast to the current tier I data center which requires costly downtime for maintenance.  </w:t>
      </w:r>
      <w:r w:rsidR="00871727">
        <w:rPr>
          <w:sz w:val="24"/>
          <w:szCs w:val="24"/>
        </w:rPr>
        <w:t xml:space="preserve">We do not have to shut down core components of the data center in order to perform maintenance. </w:t>
      </w:r>
      <w:r w:rsidR="00941428">
        <w:rPr>
          <w:sz w:val="24"/>
          <w:szCs w:val="24"/>
        </w:rPr>
        <w:t>Also,</w:t>
      </w:r>
      <w:r w:rsidR="00871727">
        <w:rPr>
          <w:sz w:val="24"/>
          <w:szCs w:val="24"/>
        </w:rPr>
        <w:t xml:space="preserve"> a</w:t>
      </w:r>
      <w:r w:rsidR="00941428">
        <w:rPr>
          <w:sz w:val="24"/>
          <w:szCs w:val="24"/>
        </w:rPr>
        <w:t xml:space="preserve"> Tier III data c</w:t>
      </w:r>
      <w:r w:rsidR="00C320AF">
        <w:rPr>
          <w:sz w:val="24"/>
          <w:szCs w:val="24"/>
        </w:rPr>
        <w:t>enter has</w:t>
      </w:r>
      <w:r w:rsidR="00941428">
        <w:rPr>
          <w:sz w:val="24"/>
          <w:szCs w:val="24"/>
        </w:rPr>
        <w:t xml:space="preserve"> multiple redundant power components that will further decrease </w:t>
      </w:r>
      <w:r w:rsidR="00C320AF">
        <w:rPr>
          <w:sz w:val="24"/>
          <w:szCs w:val="24"/>
        </w:rPr>
        <w:t xml:space="preserve">any unexpected downtime thus downtime cost, compared to </w:t>
      </w:r>
      <w:r w:rsidR="00941428">
        <w:rPr>
          <w:sz w:val="24"/>
          <w:szCs w:val="24"/>
        </w:rPr>
        <w:t>the tier I data center. A tier III c</w:t>
      </w:r>
      <w:r w:rsidR="00C320AF">
        <w:rPr>
          <w:sz w:val="24"/>
          <w:szCs w:val="24"/>
        </w:rPr>
        <w:t xml:space="preserve">an provide a 99.97% uptime as opposed to </w:t>
      </w:r>
      <w:r w:rsidR="00941428">
        <w:rPr>
          <w:sz w:val="24"/>
          <w:szCs w:val="24"/>
        </w:rPr>
        <w:t xml:space="preserve">the inferior tier I uptime of 99.67%. </w:t>
      </w:r>
    </w:p>
    <w:p w:rsidR="005D0850" w:rsidRDefault="00D53908" w:rsidP="007039C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With our tier I data center, w</w:t>
      </w:r>
      <w:r w:rsidR="005D0850">
        <w:rPr>
          <w:sz w:val="24"/>
          <w:szCs w:val="24"/>
        </w:rPr>
        <w:t>e lose $</w:t>
      </w:r>
      <w:r>
        <w:rPr>
          <w:sz w:val="24"/>
          <w:szCs w:val="24"/>
        </w:rPr>
        <w:t xml:space="preserve">14,800 a minute during downtime, totaling $25,670,304 per year. By investing in </w:t>
      </w:r>
      <w:r w:rsidR="005D0850">
        <w:rPr>
          <w:sz w:val="24"/>
          <w:szCs w:val="24"/>
        </w:rPr>
        <w:t xml:space="preserve">a new tier III data center at </w:t>
      </w:r>
      <w:r>
        <w:rPr>
          <w:sz w:val="24"/>
          <w:szCs w:val="24"/>
        </w:rPr>
        <w:t xml:space="preserve">a </w:t>
      </w:r>
      <w:r w:rsidR="005D0850">
        <w:rPr>
          <w:sz w:val="24"/>
          <w:szCs w:val="24"/>
        </w:rPr>
        <w:t xml:space="preserve">cost of </w:t>
      </w:r>
      <w:r w:rsidR="00915F1A">
        <w:rPr>
          <w:sz w:val="24"/>
          <w:szCs w:val="24"/>
        </w:rPr>
        <w:t>$</w:t>
      </w:r>
      <w:r w:rsidR="005D0850">
        <w:rPr>
          <w:sz w:val="24"/>
          <w:szCs w:val="24"/>
        </w:rPr>
        <w:t xml:space="preserve">35 million </w:t>
      </w:r>
      <w:r w:rsidR="00915F1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installation period </w:t>
      </w:r>
      <w:r w:rsidR="00915F1A">
        <w:rPr>
          <w:sz w:val="24"/>
          <w:szCs w:val="24"/>
        </w:rPr>
        <w:t>of one year</w:t>
      </w:r>
      <w:r w:rsidR="005D08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we reduce downtime costs to </w:t>
      </w:r>
      <w:r w:rsidR="00915F1A">
        <w:rPr>
          <w:sz w:val="24"/>
          <w:szCs w:val="24"/>
        </w:rPr>
        <w:t>$</w:t>
      </w:r>
      <w:r w:rsidR="005D0850">
        <w:rPr>
          <w:sz w:val="24"/>
          <w:szCs w:val="24"/>
        </w:rPr>
        <w:t>1,555,776</w:t>
      </w:r>
      <w:r w:rsidR="00915F1A">
        <w:rPr>
          <w:sz w:val="24"/>
          <w:szCs w:val="24"/>
        </w:rPr>
        <w:t xml:space="preserve"> annually. </w:t>
      </w:r>
      <w:r>
        <w:rPr>
          <w:sz w:val="24"/>
          <w:szCs w:val="24"/>
        </w:rPr>
        <w:t>Compared to our current tier 1 data center, t</w:t>
      </w:r>
      <w:r w:rsidR="00915F1A">
        <w:rPr>
          <w:sz w:val="24"/>
          <w:szCs w:val="24"/>
        </w:rPr>
        <w:t>his will save the c</w:t>
      </w:r>
      <w:r w:rsidR="00E64DF7">
        <w:rPr>
          <w:sz w:val="24"/>
          <w:szCs w:val="24"/>
        </w:rPr>
        <w:t xml:space="preserve">ompany a total </w:t>
      </w:r>
      <w:r w:rsidR="00915F1A">
        <w:rPr>
          <w:sz w:val="24"/>
          <w:szCs w:val="24"/>
        </w:rPr>
        <w:t>$48,229,056</w:t>
      </w:r>
      <w:r>
        <w:rPr>
          <w:sz w:val="24"/>
          <w:szCs w:val="24"/>
        </w:rPr>
        <w:t xml:space="preserve"> in</w:t>
      </w:r>
      <w:r w:rsidR="00E64DF7">
        <w:rPr>
          <w:sz w:val="24"/>
          <w:szCs w:val="24"/>
        </w:rPr>
        <w:t xml:space="preserve"> downtime cost</w:t>
      </w:r>
      <w:r>
        <w:rPr>
          <w:sz w:val="24"/>
          <w:szCs w:val="24"/>
        </w:rPr>
        <w:t>s over a three year period</w:t>
      </w:r>
      <w:r w:rsidR="00915F1A">
        <w:rPr>
          <w:sz w:val="24"/>
          <w:szCs w:val="24"/>
        </w:rPr>
        <w:t>.</w:t>
      </w:r>
      <w:r w:rsidR="00E64DF7">
        <w:rPr>
          <w:sz w:val="24"/>
          <w:szCs w:val="24"/>
        </w:rPr>
        <w:t xml:space="preserve"> This proposal by the will </w:t>
      </w:r>
      <w:r w:rsidR="00915F1A">
        <w:rPr>
          <w:sz w:val="24"/>
          <w:szCs w:val="24"/>
        </w:rPr>
        <w:t>provid</w:t>
      </w:r>
      <w:r w:rsidR="00E64DF7">
        <w:rPr>
          <w:sz w:val="24"/>
          <w:szCs w:val="24"/>
        </w:rPr>
        <w:t xml:space="preserve">e a net benefit of $13,229,056 over three years. </w:t>
      </w:r>
      <w:r>
        <w:rPr>
          <w:sz w:val="24"/>
          <w:szCs w:val="24"/>
        </w:rPr>
        <w:t>After paying for the initial investment, this will yield a</w:t>
      </w:r>
      <w:r w:rsidR="007039C8">
        <w:rPr>
          <w:sz w:val="24"/>
          <w:szCs w:val="24"/>
        </w:rPr>
        <w:t xml:space="preserve"> three year</w:t>
      </w:r>
      <w:r>
        <w:rPr>
          <w:sz w:val="24"/>
          <w:szCs w:val="24"/>
        </w:rPr>
        <w:t xml:space="preserve"> net benefit over $13million</w:t>
      </w:r>
    </w:p>
    <w:p w:rsidR="00D743F9" w:rsidRDefault="00D743F9" w:rsidP="00167AA2">
      <w:pPr>
        <w:spacing w:line="480" w:lineRule="auto"/>
        <w:ind w:firstLine="720"/>
        <w:rPr>
          <w:sz w:val="24"/>
          <w:szCs w:val="24"/>
        </w:rPr>
      </w:pPr>
    </w:p>
    <w:p w:rsidR="00D743F9" w:rsidRDefault="00D743F9" w:rsidP="00167AA2">
      <w:pPr>
        <w:spacing w:line="480" w:lineRule="auto"/>
        <w:ind w:firstLine="720"/>
        <w:rPr>
          <w:sz w:val="24"/>
          <w:szCs w:val="24"/>
        </w:rPr>
      </w:pPr>
    </w:p>
    <w:p w:rsidR="00D743F9" w:rsidRDefault="00D743F9" w:rsidP="00167AA2">
      <w:pPr>
        <w:spacing w:line="480" w:lineRule="auto"/>
        <w:ind w:firstLine="720"/>
        <w:rPr>
          <w:sz w:val="24"/>
          <w:szCs w:val="24"/>
        </w:rPr>
      </w:pPr>
    </w:p>
    <w:p w:rsidR="00D743F9" w:rsidRDefault="00D743F9" w:rsidP="00D743F9">
      <w:pPr>
        <w:spacing w:line="48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Works Citied</w:t>
      </w:r>
    </w:p>
    <w:p w:rsidR="00D743F9" w:rsidRDefault="00D743F9" w:rsidP="00D743F9">
      <w:pPr>
        <w:spacing w:line="480" w:lineRule="auto"/>
        <w:ind w:left="720" w:hanging="720"/>
      </w:pPr>
      <w:r>
        <w:t xml:space="preserve">"Data Center Site Infrastructure Tier Standard: Topology." GPX Global. Uptime Institute LLC, </w:t>
      </w:r>
      <w:proofErr w:type="spellStart"/>
      <w:r>
        <w:t>n.d.</w:t>
      </w:r>
      <w:proofErr w:type="spellEnd"/>
      <w:r>
        <w:t xml:space="preserve"> Web. 28 Jan. 2014</w:t>
      </w:r>
    </w:p>
    <w:p w:rsidR="00D743F9" w:rsidRDefault="00D743F9" w:rsidP="00D743F9">
      <w:pPr>
        <w:spacing w:line="480" w:lineRule="auto"/>
        <w:ind w:left="720" w:hanging="720"/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"Data Center Construction Costs, Data Center Relocation - Preparing a Data Center Relocation Budget, Computer Room Design."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2F2F2"/>
        </w:rPr>
        <w:t>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2F2F2"/>
        </w:rPr>
        <w:t>Data Center Construction Costs, Data Center Relocation - Preparing a Data Center Relocation Budget, Computer Room Design</w:t>
      </w:r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N.p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.,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n.d.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 Web. 29 Jan. 2015.</w:t>
      </w:r>
    </w:p>
    <w:p w:rsidR="00D743F9" w:rsidRDefault="00D743F9" w:rsidP="00D743F9">
      <w:pPr>
        <w:spacing w:line="480" w:lineRule="auto"/>
        <w:ind w:left="720" w:hanging="720"/>
      </w:pPr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Tier Standards Overview | Data Centers | Colocation America."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2F2F2"/>
        </w:rPr>
        <w:t>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2F2F2"/>
        </w:rPr>
        <w:t>Colocation America</w:t>
      </w:r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N.p</w:t>
      </w:r>
      <w:proofErr w:type="spellEnd"/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.,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n.d.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 Web. 28 Jan. 2015</w:t>
      </w:r>
    </w:p>
    <w:tbl>
      <w:tblPr>
        <w:tblW w:w="8214" w:type="dxa"/>
        <w:tblLook w:val="04A0" w:firstRow="1" w:lastRow="0" w:firstColumn="1" w:lastColumn="0" w:noHBand="0" w:noVBand="1"/>
      </w:tblPr>
      <w:tblGrid>
        <w:gridCol w:w="1680"/>
        <w:gridCol w:w="1220"/>
        <w:gridCol w:w="1330"/>
        <w:gridCol w:w="1330"/>
        <w:gridCol w:w="2614"/>
        <w:gridCol w:w="222"/>
      </w:tblGrid>
      <w:tr w:rsidR="0098552F" w:rsidRPr="0098552F" w:rsidTr="0098552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downtime Minutes 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Downtime cost </w:t>
            </w:r>
          </w:p>
        </w:tc>
      </w:tr>
      <w:tr w:rsidR="0098552F" w:rsidRPr="0098552F" w:rsidTr="0098552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Downtime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1734.48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 $                             25,670,304 </w:t>
            </w:r>
          </w:p>
        </w:tc>
      </w:tr>
      <w:tr w:rsidR="0098552F" w:rsidRPr="0098552F" w:rsidTr="0098552F">
        <w:trPr>
          <w:trHeight w:val="3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105.12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98552F">
              <w:rPr>
                <w:rFonts w:ascii="Calibri" w:eastAsia="Times New Roman" w:hAnsi="Calibri" w:cs="Calibri"/>
                <w:color w:val="000000"/>
                <w:u w:val="single"/>
              </w:rPr>
              <w:t xml:space="preserve">$                                1,555,776 </w:t>
            </w:r>
          </w:p>
        </w:tc>
      </w:tr>
      <w:tr w:rsidR="0098552F" w:rsidRPr="0098552F" w:rsidTr="0098552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Savings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 $                             24,114,528 </w:t>
            </w:r>
          </w:p>
        </w:tc>
      </w:tr>
      <w:tr w:rsidR="0098552F" w:rsidRPr="0098552F" w:rsidTr="0098552F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52F" w:rsidRPr="0098552F" w:rsidTr="0098552F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Tier III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Year 3 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52F" w:rsidRPr="0098552F" w:rsidTr="0098552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3 year cost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   35,000,000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 $        35,000,000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52F" w:rsidRPr="0098552F" w:rsidTr="0098552F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3 year benefit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C006C1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98552F" w:rsidRPr="0098552F">
              <w:rPr>
                <w:rFonts w:ascii="Calibri" w:eastAsia="Times New Roman" w:hAnsi="Calibri" w:cs="Calibri"/>
                <w:color w:val="000000"/>
              </w:rPr>
              <w:t xml:space="preserve">24,114,528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C006C1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 w:rsidR="0098552F" w:rsidRPr="0098552F">
              <w:rPr>
                <w:rFonts w:ascii="Calibri" w:eastAsia="Times New Roman" w:hAnsi="Calibri" w:cs="Calibri"/>
                <w:color w:val="000000"/>
              </w:rPr>
              <w:t xml:space="preserve">24,114,528 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 xml:space="preserve"> $        48,229,056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552F" w:rsidRPr="0098552F" w:rsidTr="0098552F">
        <w:trPr>
          <w:trHeight w:val="34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552F">
              <w:rPr>
                <w:rFonts w:ascii="Calibri" w:eastAsia="Times New Roman" w:hAnsi="Calibri" w:cs="Calibri"/>
                <w:color w:val="000000"/>
              </w:rPr>
              <w:t>Three Year net benefit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double"/>
              </w:rPr>
            </w:pPr>
            <w:r w:rsidRPr="0098552F">
              <w:rPr>
                <w:rFonts w:ascii="Calibri" w:eastAsia="Times New Roman" w:hAnsi="Calibri" w:cs="Calibri"/>
                <w:color w:val="000000"/>
                <w:u w:val="double"/>
              </w:rPr>
              <w:t xml:space="preserve"> $        13,229,056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52F" w:rsidRPr="0098552F" w:rsidRDefault="0098552F" w:rsidP="00985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double"/>
              </w:rPr>
            </w:pPr>
          </w:p>
        </w:tc>
      </w:tr>
    </w:tbl>
    <w:p w:rsidR="00D743F9" w:rsidRPr="00585D22" w:rsidRDefault="00D743F9" w:rsidP="00D743F9">
      <w:pPr>
        <w:spacing w:line="480" w:lineRule="auto"/>
        <w:ind w:left="720" w:hanging="720"/>
        <w:rPr>
          <w:sz w:val="24"/>
          <w:szCs w:val="24"/>
        </w:rPr>
      </w:pPr>
    </w:p>
    <w:sectPr w:rsidR="00D743F9" w:rsidRPr="00585D22" w:rsidSect="0070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22"/>
    <w:rsid w:val="000037D0"/>
    <w:rsid w:val="0001325F"/>
    <w:rsid w:val="000E0853"/>
    <w:rsid w:val="00167AA2"/>
    <w:rsid w:val="00266650"/>
    <w:rsid w:val="00585D22"/>
    <w:rsid w:val="005A0EF6"/>
    <w:rsid w:val="005B7624"/>
    <w:rsid w:val="005D0850"/>
    <w:rsid w:val="007039C8"/>
    <w:rsid w:val="00871727"/>
    <w:rsid w:val="00915F1A"/>
    <w:rsid w:val="0092264E"/>
    <w:rsid w:val="00941428"/>
    <w:rsid w:val="0098552F"/>
    <w:rsid w:val="00A013B4"/>
    <w:rsid w:val="00B84723"/>
    <w:rsid w:val="00B954FC"/>
    <w:rsid w:val="00C006C1"/>
    <w:rsid w:val="00C320AF"/>
    <w:rsid w:val="00D53908"/>
    <w:rsid w:val="00D743F9"/>
    <w:rsid w:val="00E633A8"/>
    <w:rsid w:val="00E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E4134-D693-4D9C-8369-069EFECD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T</dc:creator>
  <cp:keywords/>
  <dc:description/>
  <cp:lastModifiedBy>Xavier T</cp:lastModifiedBy>
  <cp:revision>2</cp:revision>
  <dcterms:created xsi:type="dcterms:W3CDTF">2015-02-16T23:12:00Z</dcterms:created>
  <dcterms:modified xsi:type="dcterms:W3CDTF">2015-02-16T23:12:00Z</dcterms:modified>
</cp:coreProperties>
</file>