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F6B59" w14:textId="77777777" w:rsidR="00A3387E" w:rsidRPr="00A3387E" w:rsidRDefault="00A3387E" w:rsidP="00A3387E">
      <w:pPr>
        <w:jc w:val="center"/>
        <w:rPr>
          <w:b/>
        </w:rPr>
      </w:pPr>
      <w:r w:rsidRPr="004063C3">
        <w:rPr>
          <w:b/>
          <w:sz w:val="28"/>
        </w:rPr>
        <w:t>MIS2502</w:t>
      </w:r>
      <w:r w:rsidR="004063C3" w:rsidRPr="004063C3">
        <w:rPr>
          <w:b/>
          <w:sz w:val="28"/>
        </w:rPr>
        <w:t>: Data Analytics</w:t>
      </w:r>
      <w:r>
        <w:rPr>
          <w:b/>
        </w:rPr>
        <w:br/>
      </w:r>
      <w:r w:rsidR="00B9196A" w:rsidRPr="00A3387E">
        <w:rPr>
          <w:b/>
        </w:rPr>
        <w:t>Extra Credit</w:t>
      </w:r>
      <w:r w:rsidR="00B9196A">
        <w:rPr>
          <w:b/>
        </w:rPr>
        <w:t xml:space="preserve"> </w:t>
      </w:r>
      <w:r w:rsidRPr="00A3387E">
        <w:rPr>
          <w:b/>
        </w:rPr>
        <w:t>Assignment</w:t>
      </w:r>
      <w:r w:rsidR="00066CCA">
        <w:rPr>
          <w:b/>
        </w:rPr>
        <w:t xml:space="preserve"> (and Professional Achievement</w:t>
      </w:r>
      <w:r w:rsidR="00066CCA" w:rsidRPr="00A3387E">
        <w:rPr>
          <w:b/>
        </w:rPr>
        <w:t xml:space="preserve"> Points</w:t>
      </w:r>
      <w:r w:rsidR="00066CCA">
        <w:rPr>
          <w:b/>
        </w:rPr>
        <w:t>!)</w:t>
      </w:r>
    </w:p>
    <w:p w14:paraId="1EAE7CC8" w14:textId="2BFD5CF9" w:rsidR="008F5652" w:rsidRPr="00CA392A" w:rsidRDefault="008F5652" w:rsidP="008F5652">
      <w:pPr>
        <w:rPr>
          <w:b/>
          <w:sz w:val="24"/>
        </w:rPr>
      </w:pPr>
      <w:r w:rsidRPr="00CA392A">
        <w:rPr>
          <w:b/>
          <w:sz w:val="24"/>
        </w:rPr>
        <w:t>The deadline is</w:t>
      </w:r>
      <w:r w:rsidR="00B46403">
        <w:rPr>
          <w:b/>
          <w:sz w:val="24"/>
        </w:rPr>
        <w:t xml:space="preserve"> 11</w:t>
      </w:r>
      <w:r w:rsidRPr="00CA392A">
        <w:rPr>
          <w:b/>
          <w:sz w:val="24"/>
        </w:rPr>
        <w:t xml:space="preserve">:59 PM on </w:t>
      </w:r>
      <w:r w:rsidR="004B21BE">
        <w:rPr>
          <w:b/>
          <w:sz w:val="24"/>
        </w:rPr>
        <w:t>Apr</w:t>
      </w:r>
      <w:r w:rsidRPr="00CA392A">
        <w:rPr>
          <w:b/>
          <w:sz w:val="24"/>
        </w:rPr>
        <w:t xml:space="preserve"> </w:t>
      </w:r>
      <w:r w:rsidR="004B21BE">
        <w:rPr>
          <w:b/>
          <w:sz w:val="24"/>
        </w:rPr>
        <w:t>2</w:t>
      </w:r>
      <w:r w:rsidR="00B46403">
        <w:rPr>
          <w:b/>
          <w:sz w:val="24"/>
        </w:rPr>
        <w:t>5</w:t>
      </w:r>
      <w:r w:rsidRPr="00CA392A">
        <w:rPr>
          <w:b/>
          <w:sz w:val="24"/>
        </w:rPr>
        <w:t xml:space="preserve">, </w:t>
      </w:r>
      <w:r>
        <w:rPr>
          <w:b/>
          <w:sz w:val="24"/>
        </w:rPr>
        <w:t>201</w:t>
      </w:r>
      <w:r w:rsidR="003A52FE">
        <w:rPr>
          <w:b/>
          <w:sz w:val="24"/>
        </w:rPr>
        <w:t>9</w:t>
      </w:r>
      <w:r w:rsidRPr="00CA392A">
        <w:rPr>
          <w:b/>
          <w:sz w:val="24"/>
        </w:rPr>
        <w:t>. No late submissions will be accepted!</w:t>
      </w:r>
    </w:p>
    <w:p w14:paraId="6C52A2A9" w14:textId="77777777" w:rsidR="00A3387E" w:rsidRPr="00A3387E" w:rsidRDefault="00A3387E" w:rsidP="00B30902">
      <w:pPr>
        <w:spacing w:after="120"/>
        <w:rPr>
          <w:b/>
        </w:rPr>
      </w:pPr>
      <w:r>
        <w:rPr>
          <w:b/>
        </w:rPr>
        <w:t>Overview</w:t>
      </w:r>
      <w:r w:rsidR="00097774">
        <w:rPr>
          <w:b/>
        </w:rPr>
        <w:t xml:space="preserve"> and Purpose</w:t>
      </w:r>
      <w:r w:rsidRPr="00A3387E">
        <w:rPr>
          <w:b/>
        </w:rPr>
        <w:t>:</w:t>
      </w:r>
    </w:p>
    <w:p w14:paraId="39371685" w14:textId="77777777" w:rsidR="00E27D3F" w:rsidRDefault="00A3387E">
      <w:r>
        <w:t xml:space="preserve">Research a current topic on </w:t>
      </w:r>
      <w:r w:rsidRPr="00761798">
        <w:rPr>
          <w:b/>
        </w:rPr>
        <w:t>Data Analytics</w:t>
      </w:r>
      <w:r>
        <w:t xml:space="preserve"> that we have not covered</w:t>
      </w:r>
      <w:r w:rsidR="00BF3B8D">
        <w:t xml:space="preserve"> extensively</w:t>
      </w:r>
      <w:r>
        <w:t xml:space="preserve"> in class. You will create a write</w:t>
      </w:r>
      <w:r w:rsidR="00B06662">
        <w:t>-</w:t>
      </w:r>
      <w:r>
        <w:t>up</w:t>
      </w:r>
      <w:r w:rsidR="00261987">
        <w:t>, and t</w:t>
      </w:r>
      <w:r w:rsidR="00E314BA">
        <w:t xml:space="preserve">he purpose of this assignment is to give you an outlet to display your ability to understand and describe an aspect of data analytics to your current and future </w:t>
      </w:r>
      <w:r w:rsidR="00BF3B8D">
        <w:t>employers</w:t>
      </w:r>
      <w:r w:rsidR="00E314BA">
        <w:t>.</w:t>
      </w:r>
      <w:r w:rsidR="00B06662">
        <w:t xml:space="preserve"> </w:t>
      </w:r>
    </w:p>
    <w:p w14:paraId="40C1A8DA" w14:textId="77777777" w:rsidR="0078393C" w:rsidRPr="00A3387E" w:rsidRDefault="0078393C" w:rsidP="0078393C">
      <w:pPr>
        <w:spacing w:after="120"/>
        <w:rPr>
          <w:b/>
        </w:rPr>
      </w:pPr>
      <w:r w:rsidRPr="00A3387E">
        <w:rPr>
          <w:b/>
        </w:rPr>
        <w:t>Possible topics:</w:t>
      </w:r>
    </w:p>
    <w:p w14:paraId="607784DE" w14:textId="77777777" w:rsidR="0078393C" w:rsidRDefault="0078393C" w:rsidP="0078393C">
      <w:pPr>
        <w:pStyle w:val="ListParagraph"/>
        <w:numPr>
          <w:ilvl w:val="0"/>
          <w:numId w:val="1"/>
        </w:numPr>
        <w:spacing w:line="240" w:lineRule="auto"/>
      </w:pPr>
      <w:r>
        <w:t>Big data</w:t>
      </w:r>
    </w:p>
    <w:p w14:paraId="64311209" w14:textId="77777777" w:rsidR="0078393C" w:rsidRDefault="0078393C" w:rsidP="0078393C">
      <w:pPr>
        <w:pStyle w:val="ListParagraph"/>
        <w:numPr>
          <w:ilvl w:val="0"/>
          <w:numId w:val="1"/>
        </w:numPr>
        <w:spacing w:line="240" w:lineRule="auto"/>
      </w:pPr>
      <w:r>
        <w:t>Distributed data technologies (i.e., Hadoop)</w:t>
      </w:r>
    </w:p>
    <w:p w14:paraId="498DD7DC" w14:textId="77777777" w:rsidR="0078393C" w:rsidRDefault="0078393C" w:rsidP="0078393C">
      <w:pPr>
        <w:pStyle w:val="ListParagraph"/>
        <w:numPr>
          <w:ilvl w:val="0"/>
          <w:numId w:val="1"/>
        </w:numPr>
        <w:spacing w:line="240" w:lineRule="auto"/>
      </w:pPr>
      <w:r w:rsidRPr="004F72CD">
        <w:t>Natural Language Processing</w:t>
      </w:r>
    </w:p>
    <w:p w14:paraId="619EDEAC" w14:textId="77777777" w:rsidR="0078393C" w:rsidRDefault="0078393C" w:rsidP="0078393C">
      <w:pPr>
        <w:pStyle w:val="ListParagraph"/>
        <w:numPr>
          <w:ilvl w:val="0"/>
          <w:numId w:val="1"/>
        </w:numPr>
        <w:spacing w:line="240" w:lineRule="auto"/>
      </w:pPr>
      <w:r>
        <w:t>Text mining and sentiment analysis</w:t>
      </w:r>
    </w:p>
    <w:p w14:paraId="26D15ED4" w14:textId="77777777" w:rsidR="0078393C" w:rsidRDefault="0078393C" w:rsidP="0078393C">
      <w:pPr>
        <w:pStyle w:val="ListParagraph"/>
        <w:numPr>
          <w:ilvl w:val="0"/>
          <w:numId w:val="1"/>
        </w:numPr>
        <w:spacing w:line="240" w:lineRule="auto"/>
      </w:pPr>
      <w:r>
        <w:t>Virtual data cubes and/or in-memory analytics</w:t>
      </w:r>
    </w:p>
    <w:p w14:paraId="492FA589" w14:textId="77777777" w:rsidR="0078393C" w:rsidRDefault="0078393C" w:rsidP="0078393C">
      <w:pPr>
        <w:pStyle w:val="ListParagraph"/>
        <w:numPr>
          <w:ilvl w:val="0"/>
          <w:numId w:val="1"/>
        </w:numPr>
        <w:spacing w:line="240" w:lineRule="auto"/>
      </w:pPr>
      <w:r>
        <w:t>The Internet of Things (IoT)</w:t>
      </w:r>
    </w:p>
    <w:p w14:paraId="43EE4D4A" w14:textId="77777777" w:rsidR="0078393C" w:rsidRDefault="0078393C" w:rsidP="0078393C">
      <w:pPr>
        <w:pStyle w:val="ListParagraph"/>
        <w:numPr>
          <w:ilvl w:val="0"/>
          <w:numId w:val="1"/>
        </w:numPr>
        <w:spacing w:line="240" w:lineRule="auto"/>
      </w:pPr>
      <w:r>
        <w:t>Cloud-based analytics/Cloud computing</w:t>
      </w:r>
    </w:p>
    <w:p w14:paraId="2817E587" w14:textId="77777777" w:rsidR="0078393C" w:rsidRDefault="0078393C" w:rsidP="0078393C">
      <w:pPr>
        <w:pStyle w:val="ListParagraph"/>
        <w:numPr>
          <w:ilvl w:val="0"/>
          <w:numId w:val="1"/>
        </w:numPr>
        <w:spacing w:line="240" w:lineRule="auto"/>
      </w:pPr>
      <w:r>
        <w:t>NoSQL databases</w:t>
      </w:r>
    </w:p>
    <w:p w14:paraId="37CD371F" w14:textId="77777777" w:rsidR="0078393C" w:rsidRDefault="0078393C" w:rsidP="0078393C">
      <w:pPr>
        <w:pStyle w:val="ListParagraph"/>
        <w:numPr>
          <w:ilvl w:val="0"/>
          <w:numId w:val="1"/>
        </w:numPr>
        <w:spacing w:line="240" w:lineRule="auto"/>
      </w:pPr>
      <w:r>
        <w:t>Deep learning</w:t>
      </w:r>
    </w:p>
    <w:p w14:paraId="56C87A40" w14:textId="77777777" w:rsidR="0078393C" w:rsidRDefault="0078393C" w:rsidP="0078393C">
      <w:pPr>
        <w:pStyle w:val="ListParagraph"/>
        <w:numPr>
          <w:ilvl w:val="0"/>
          <w:numId w:val="1"/>
        </w:numPr>
        <w:spacing w:line="240" w:lineRule="auto"/>
      </w:pPr>
      <w:r>
        <w:t>Artificial Intelligence</w:t>
      </w:r>
    </w:p>
    <w:p w14:paraId="6406C8DB" w14:textId="77777777" w:rsidR="0078393C" w:rsidRDefault="0078393C" w:rsidP="0078393C">
      <w:pPr>
        <w:pStyle w:val="ListParagraph"/>
        <w:numPr>
          <w:ilvl w:val="0"/>
          <w:numId w:val="1"/>
        </w:numPr>
        <w:spacing w:line="240" w:lineRule="auto"/>
      </w:pPr>
      <w:r>
        <w:t>Social network analysis/analytics</w:t>
      </w:r>
    </w:p>
    <w:p w14:paraId="73547111" w14:textId="77777777" w:rsidR="0078393C" w:rsidRPr="00B579B7" w:rsidRDefault="0078393C" w:rsidP="0078393C">
      <w:r>
        <w:t xml:space="preserve">You don’t have to choose one of these, but if you’re unsure of your topic choice ask me first.  </w:t>
      </w:r>
    </w:p>
    <w:p w14:paraId="1167C02A" w14:textId="2F241C69" w:rsidR="003B1EAC" w:rsidRDefault="00094427" w:rsidP="003B1EAC">
      <w:r w:rsidRPr="00094427">
        <w:rPr>
          <w:b/>
        </w:rPr>
        <w:t>For all students:</w:t>
      </w:r>
      <w:r>
        <w:t xml:space="preserve"> </w:t>
      </w:r>
      <w:r w:rsidR="003B1EAC">
        <w:t xml:space="preserve">Everyone who successfully completes the assignment will receive </w:t>
      </w:r>
      <w:r w:rsidR="007168B3">
        <w:rPr>
          <w:b/>
        </w:rPr>
        <w:t>3</w:t>
      </w:r>
      <w:r w:rsidR="00C02DC9">
        <w:rPr>
          <w:b/>
        </w:rPr>
        <w:t>0</w:t>
      </w:r>
      <w:r w:rsidR="003B1EAC" w:rsidRPr="001545DD">
        <w:rPr>
          <w:b/>
        </w:rPr>
        <w:t xml:space="preserve"> points extra credit</w:t>
      </w:r>
      <w:r w:rsidR="003B1EAC">
        <w:t xml:space="preserve"> added to </w:t>
      </w:r>
      <w:r w:rsidR="00C02DC9">
        <w:t>the last assignment</w:t>
      </w:r>
      <w:r w:rsidR="003B1EAC">
        <w:t xml:space="preserve">. </w:t>
      </w:r>
      <w:r w:rsidR="007047D8" w:rsidRPr="006D425E">
        <w:rPr>
          <w:b/>
        </w:rPr>
        <w:t xml:space="preserve">If you are a MIS major, </w:t>
      </w:r>
      <w:r w:rsidR="007047D8" w:rsidRPr="001545DD">
        <w:t xml:space="preserve">you can also </w:t>
      </w:r>
      <w:r w:rsidR="007047D8">
        <w:t>receive 50 “Professional Achievement Points.”</w:t>
      </w:r>
      <w:r w:rsidR="007047D8" w:rsidRPr="003B1EAC">
        <w:rPr>
          <w:rStyle w:val="FootnoteReference"/>
        </w:rPr>
        <w:t xml:space="preserve"> </w:t>
      </w:r>
      <w:r w:rsidR="007047D8">
        <w:rPr>
          <w:rStyle w:val="FootnoteReference"/>
        </w:rPr>
        <w:footnoteReference w:id="1"/>
      </w:r>
    </w:p>
    <w:p w14:paraId="4AA36ACF" w14:textId="519DFAF2" w:rsidR="00F24CEF" w:rsidRDefault="00F24CEF" w:rsidP="00F24CEF">
      <w:pPr>
        <w:spacing w:after="120"/>
        <w:rPr>
          <w:b/>
        </w:rPr>
      </w:pPr>
      <w:r w:rsidRPr="00A3387E">
        <w:rPr>
          <w:b/>
        </w:rPr>
        <w:t>Deliverable:</w:t>
      </w:r>
    </w:p>
    <w:tbl>
      <w:tblPr>
        <w:tblStyle w:val="TableGrid"/>
        <w:tblW w:w="0" w:type="auto"/>
        <w:tblLayout w:type="fixed"/>
        <w:tblLook w:val="04A0" w:firstRow="1" w:lastRow="0" w:firstColumn="1" w:lastColumn="0" w:noHBand="0" w:noVBand="1"/>
      </w:tblPr>
      <w:tblGrid>
        <w:gridCol w:w="4788"/>
        <w:gridCol w:w="4788"/>
      </w:tblGrid>
      <w:tr w:rsidR="00F24CEF" w:rsidRPr="00B30902" w14:paraId="30EA9432" w14:textId="77777777" w:rsidTr="00D6438B">
        <w:tc>
          <w:tcPr>
            <w:tcW w:w="4788" w:type="dxa"/>
            <w:tcBorders>
              <w:bottom w:val="nil"/>
            </w:tcBorders>
          </w:tcPr>
          <w:p w14:paraId="7A456E86" w14:textId="77777777" w:rsidR="00F24CEF" w:rsidRPr="00B30902" w:rsidRDefault="00F24CEF" w:rsidP="00D6438B">
            <w:pPr>
              <w:spacing w:after="120"/>
              <w:rPr>
                <w:u w:val="single"/>
              </w:rPr>
            </w:pPr>
            <w:r w:rsidRPr="00B30902">
              <w:rPr>
                <w:u w:val="single"/>
              </w:rPr>
              <w:t>For MIS majors who would like to receive Professional Achievement Points:</w:t>
            </w:r>
          </w:p>
        </w:tc>
        <w:tc>
          <w:tcPr>
            <w:tcW w:w="4788" w:type="dxa"/>
            <w:tcBorders>
              <w:bottom w:val="nil"/>
            </w:tcBorders>
          </w:tcPr>
          <w:p w14:paraId="54ADF706" w14:textId="77777777" w:rsidR="00F24CEF" w:rsidRPr="00B30902" w:rsidRDefault="00F24CEF" w:rsidP="00D6438B">
            <w:pPr>
              <w:spacing w:after="120"/>
              <w:rPr>
                <w:u w:val="single"/>
              </w:rPr>
            </w:pPr>
            <w:r w:rsidRPr="00B30902">
              <w:rPr>
                <w:u w:val="single"/>
              </w:rPr>
              <w:t>For non-MIS majors, or MIS majors who do not want to receive Professional Achievement Points:</w:t>
            </w:r>
          </w:p>
        </w:tc>
      </w:tr>
      <w:tr w:rsidR="00F24CEF" w:rsidRPr="00B30902" w14:paraId="6CD9D1A0" w14:textId="77777777" w:rsidTr="00D6438B">
        <w:tc>
          <w:tcPr>
            <w:tcW w:w="4788" w:type="dxa"/>
            <w:tcBorders>
              <w:top w:val="nil"/>
            </w:tcBorders>
          </w:tcPr>
          <w:p w14:paraId="62FE89FD" w14:textId="04BDA1AC" w:rsidR="00406C7A" w:rsidRDefault="00406C7A" w:rsidP="00406C7A">
            <w:pPr>
              <w:pStyle w:val="ListParagraph"/>
              <w:numPr>
                <w:ilvl w:val="0"/>
                <w:numId w:val="8"/>
              </w:numPr>
            </w:pPr>
            <w:r>
              <w:t xml:space="preserve">Submit your work through community website </w:t>
            </w:r>
          </w:p>
          <w:p w14:paraId="626B3555" w14:textId="34C9F58A" w:rsidR="00406C7A" w:rsidRDefault="00406C7A" w:rsidP="00406C7A">
            <w:pPr>
              <w:pStyle w:val="ListParagraph"/>
              <w:numPr>
                <w:ilvl w:val="0"/>
                <w:numId w:val="8"/>
              </w:numPr>
            </w:pPr>
            <w:r>
              <w:t>Please review the following page ('class project' section)</w:t>
            </w:r>
          </w:p>
          <w:p w14:paraId="58843EC1" w14:textId="099E068D" w:rsidR="00406C7A" w:rsidRDefault="00582CED" w:rsidP="00406C7A">
            <w:pPr>
              <w:ind w:left="360"/>
            </w:pPr>
            <w:hyperlink r:id="rId8" w:history="1">
              <w:r w:rsidR="00406C7A" w:rsidRPr="00DB6AC2">
                <w:rPr>
                  <w:rStyle w:val="Hyperlink"/>
                </w:rPr>
                <w:t>http://community.mis.temple.edu/professionalachievement/earn/</w:t>
              </w:r>
            </w:hyperlink>
          </w:p>
          <w:p w14:paraId="125F798B" w14:textId="77777777" w:rsidR="00406C7A" w:rsidRPr="00094427" w:rsidRDefault="00406C7A" w:rsidP="00406C7A"/>
          <w:p w14:paraId="757C6CC2" w14:textId="113877F5" w:rsidR="0032770D" w:rsidRPr="00B30902" w:rsidRDefault="0032770D" w:rsidP="0032770D">
            <w:pPr>
              <w:pStyle w:val="ListParagraph"/>
              <w:numPr>
                <w:ilvl w:val="0"/>
                <w:numId w:val="7"/>
              </w:numPr>
              <w:spacing w:after="120"/>
            </w:pPr>
            <w:r>
              <w:t>On Canvas-&gt;Assignments&gt;</w:t>
            </w:r>
            <w:r w:rsidR="00B46403">
              <w:t xml:space="preserve"> </w:t>
            </w:r>
            <w:r w:rsidR="00B46403">
              <w:t>Assignments</w:t>
            </w:r>
            <w:r>
              <w:t>, submit a write-up as a word document</w:t>
            </w:r>
          </w:p>
        </w:tc>
        <w:tc>
          <w:tcPr>
            <w:tcW w:w="4788" w:type="dxa"/>
            <w:tcBorders>
              <w:top w:val="nil"/>
            </w:tcBorders>
          </w:tcPr>
          <w:p w14:paraId="41655546" w14:textId="4B67026C" w:rsidR="00F24CEF" w:rsidRDefault="00F24CEF" w:rsidP="00D6438B">
            <w:pPr>
              <w:pStyle w:val="ListParagraph"/>
              <w:numPr>
                <w:ilvl w:val="0"/>
                <w:numId w:val="7"/>
              </w:numPr>
              <w:spacing w:after="120"/>
            </w:pPr>
            <w:r>
              <w:t>On Canvas-&gt;Assignments</w:t>
            </w:r>
            <w:r w:rsidR="00580F6E">
              <w:t>&gt;</w:t>
            </w:r>
            <w:r w:rsidR="00B46403">
              <w:t xml:space="preserve"> </w:t>
            </w:r>
            <w:r w:rsidR="00B46403">
              <w:t>Assignments</w:t>
            </w:r>
            <w:r>
              <w:t>, submit a write-up as a word document</w:t>
            </w:r>
          </w:p>
          <w:p w14:paraId="67852F93" w14:textId="77777777" w:rsidR="00F24CEF" w:rsidRDefault="00F24CEF" w:rsidP="00D6438B">
            <w:pPr>
              <w:pStyle w:val="ListParagraph"/>
              <w:numPr>
                <w:ilvl w:val="0"/>
                <w:numId w:val="7"/>
              </w:numPr>
              <w:spacing w:after="120"/>
            </w:pPr>
            <w:r>
              <w:t>You do not need to have an E-Portfolio</w:t>
            </w:r>
          </w:p>
          <w:p w14:paraId="7B7F0FBD" w14:textId="77777777" w:rsidR="00F24CEF" w:rsidRDefault="00F24CEF" w:rsidP="00D6438B">
            <w:pPr>
              <w:spacing w:after="120"/>
            </w:pPr>
            <w:bookmarkStart w:id="0" w:name="_GoBack"/>
            <w:bookmarkEnd w:id="0"/>
          </w:p>
          <w:p w14:paraId="548BB0BB" w14:textId="77777777" w:rsidR="00F24CEF" w:rsidRDefault="00F24CEF" w:rsidP="00D6438B">
            <w:pPr>
              <w:spacing w:after="120"/>
            </w:pPr>
          </w:p>
          <w:p w14:paraId="0E07E581" w14:textId="77777777" w:rsidR="00F24CEF" w:rsidRDefault="00F24CEF" w:rsidP="00D6438B">
            <w:pPr>
              <w:spacing w:after="120"/>
            </w:pPr>
          </w:p>
          <w:p w14:paraId="5FFC4B18" w14:textId="77777777" w:rsidR="00F24CEF" w:rsidRPr="00B30902" w:rsidRDefault="00F24CEF" w:rsidP="00D6438B">
            <w:pPr>
              <w:spacing w:after="120"/>
            </w:pPr>
          </w:p>
        </w:tc>
      </w:tr>
    </w:tbl>
    <w:p w14:paraId="385AA132" w14:textId="27EB57B0" w:rsidR="00F24CEF" w:rsidRDefault="00F24CEF" w:rsidP="00F24CEF"/>
    <w:p w14:paraId="47208C59" w14:textId="77777777" w:rsidR="005E288E" w:rsidRPr="005E288E" w:rsidRDefault="005E288E" w:rsidP="00B30902">
      <w:pPr>
        <w:spacing w:after="120"/>
        <w:rPr>
          <w:b/>
        </w:rPr>
      </w:pPr>
      <w:r w:rsidRPr="005E288E">
        <w:rPr>
          <w:b/>
        </w:rPr>
        <w:lastRenderedPageBreak/>
        <w:t>Content:</w:t>
      </w:r>
    </w:p>
    <w:p w14:paraId="46B50BB9" w14:textId="6620DD76" w:rsidR="00B30902" w:rsidRPr="00B30902" w:rsidRDefault="00B30902" w:rsidP="00B30902">
      <w:r w:rsidRPr="00B30902">
        <w:t xml:space="preserve">Your write-up should be </w:t>
      </w:r>
      <w:r w:rsidRPr="00B30902">
        <w:rPr>
          <w:b/>
        </w:rPr>
        <w:t xml:space="preserve">between </w:t>
      </w:r>
      <w:r w:rsidR="006A5407">
        <w:rPr>
          <w:b/>
        </w:rPr>
        <w:t>30</w:t>
      </w:r>
      <w:r w:rsidRPr="00B30902">
        <w:rPr>
          <w:b/>
        </w:rPr>
        <w:t xml:space="preserve">0 and </w:t>
      </w:r>
      <w:r w:rsidR="006A5407">
        <w:rPr>
          <w:b/>
        </w:rPr>
        <w:t>4</w:t>
      </w:r>
      <w:r w:rsidRPr="00B30902">
        <w:rPr>
          <w:b/>
        </w:rPr>
        <w:t>00 words</w:t>
      </w:r>
      <w:r w:rsidRPr="00B30902">
        <w:t xml:space="preserve">, not including references. </w:t>
      </w:r>
    </w:p>
    <w:p w14:paraId="2A8F866F" w14:textId="77777777" w:rsidR="00A3387E" w:rsidRDefault="00A3387E" w:rsidP="00B30902">
      <w:pPr>
        <w:spacing w:after="0"/>
      </w:pPr>
      <w:r>
        <w:t>You should cover the following points in your writeup:</w:t>
      </w:r>
    </w:p>
    <w:p w14:paraId="5F251C13" w14:textId="77777777" w:rsidR="00A3387E" w:rsidRDefault="00A3387E" w:rsidP="00A3387E">
      <w:pPr>
        <w:pStyle w:val="ListParagraph"/>
        <w:numPr>
          <w:ilvl w:val="0"/>
          <w:numId w:val="3"/>
        </w:numPr>
      </w:pPr>
      <w:r w:rsidRPr="00F557C1">
        <w:rPr>
          <w:b/>
        </w:rPr>
        <w:t>A brief overview</w:t>
      </w:r>
      <w:r>
        <w:t xml:space="preserve"> of the topic (i.e., what is it and why is it important).</w:t>
      </w:r>
    </w:p>
    <w:p w14:paraId="2DB2F73F" w14:textId="77777777" w:rsidR="00A3387E" w:rsidRDefault="00A3387E" w:rsidP="00A3387E">
      <w:pPr>
        <w:pStyle w:val="ListParagraph"/>
        <w:numPr>
          <w:ilvl w:val="0"/>
          <w:numId w:val="3"/>
        </w:numPr>
      </w:pPr>
      <w:r w:rsidRPr="00F557C1">
        <w:rPr>
          <w:b/>
        </w:rPr>
        <w:t>How the topic relates to the material we have covered in MIS2502</w:t>
      </w:r>
      <w:r>
        <w:t>. How does it build on the concepts covered in the course?</w:t>
      </w:r>
      <w:r w:rsidR="00F557C1">
        <w:t xml:space="preserve"> What are the related topics</w:t>
      </w:r>
      <w:r w:rsidR="009A7616">
        <w:t xml:space="preserve"> in MIS2502</w:t>
      </w:r>
      <w:r w:rsidR="00F557C1">
        <w:t xml:space="preserve">? </w:t>
      </w:r>
    </w:p>
    <w:p w14:paraId="45C3E668" w14:textId="5B68DC68" w:rsidR="00F557C1" w:rsidRDefault="005E288E" w:rsidP="00A3387E">
      <w:pPr>
        <w:pStyle w:val="ListParagraph"/>
        <w:numPr>
          <w:ilvl w:val="0"/>
          <w:numId w:val="3"/>
        </w:numPr>
      </w:pPr>
      <w:r w:rsidRPr="005E288E">
        <w:rPr>
          <w:b/>
        </w:rPr>
        <w:t>A</w:t>
      </w:r>
      <w:r w:rsidR="0086558F">
        <w:rPr>
          <w:b/>
        </w:rPr>
        <w:t>n</w:t>
      </w:r>
      <w:r w:rsidRPr="005E288E">
        <w:rPr>
          <w:b/>
        </w:rPr>
        <w:t xml:space="preserve"> </w:t>
      </w:r>
      <w:r w:rsidR="0086558F">
        <w:rPr>
          <w:b/>
        </w:rPr>
        <w:t>example</w:t>
      </w:r>
      <w:r w:rsidRPr="005E288E">
        <w:rPr>
          <w:b/>
        </w:rPr>
        <w:t xml:space="preserve"> </w:t>
      </w:r>
      <w:r>
        <w:t xml:space="preserve">that describes how this </w:t>
      </w:r>
      <w:r w:rsidR="00520406">
        <w:t>tool or technique has been applied in practice.</w:t>
      </w:r>
    </w:p>
    <w:p w14:paraId="27E184DE" w14:textId="54B6DCA4" w:rsidR="00B30902" w:rsidRPr="00702BD9" w:rsidRDefault="0001541B" w:rsidP="00702BD9">
      <w:pPr>
        <w:pStyle w:val="ListParagraph"/>
        <w:numPr>
          <w:ilvl w:val="0"/>
          <w:numId w:val="3"/>
        </w:numPr>
      </w:pPr>
      <w:r w:rsidRPr="0001541B">
        <w:rPr>
          <w:b/>
        </w:rPr>
        <w:t>Citation Guidelines</w:t>
      </w:r>
      <w:r>
        <w:t xml:space="preserve">: If you use </w:t>
      </w:r>
      <w:r w:rsidR="004E0F24">
        <w:t>materials (</w:t>
      </w:r>
      <w:r>
        <w:t>text, figures, data</w:t>
      </w:r>
      <w:r w:rsidR="004E0F24">
        <w:t>, etc.)</w:t>
      </w:r>
      <w:r>
        <w:t xml:space="preserve"> in the writeup that was created by others</w:t>
      </w:r>
      <w:r w:rsidR="004E0F24">
        <w:t>,</w:t>
      </w:r>
      <w:r>
        <w:t xml:space="preserve"> you must identify the source and clearly differentiate your work from the material</w:t>
      </w:r>
      <w:r w:rsidR="004E0F24">
        <w:t>s</w:t>
      </w:r>
      <w:r>
        <w:t xml:space="preserve"> that you are referencing. </w:t>
      </w:r>
      <w:r w:rsidR="004E0F24">
        <w:t>Failure</w:t>
      </w:r>
      <w:r>
        <w:t xml:space="preserve"> to do so</w:t>
      </w:r>
      <w:r w:rsidR="004E0F24">
        <w:t xml:space="preserve"> will be considered</w:t>
      </w:r>
      <w:r>
        <w:t xml:space="preserve"> plagiarizing. There are many different acceptable formats that you can use to cite the work of others. The format is not as important as the intent. You must clearly show the reader what is your work and what is a reference to someone else’s work.</w:t>
      </w:r>
    </w:p>
    <w:p w14:paraId="11B2F8B7" w14:textId="77777777" w:rsidR="00A3387E" w:rsidRPr="00097774" w:rsidRDefault="00A3387E" w:rsidP="003F1B8A">
      <w:pPr>
        <w:spacing w:after="120"/>
        <w:rPr>
          <w:b/>
        </w:rPr>
      </w:pPr>
      <w:r w:rsidRPr="00097774">
        <w:rPr>
          <w:b/>
        </w:rPr>
        <w:t>Evaluation:</w:t>
      </w:r>
    </w:p>
    <w:p w14:paraId="19FC4393" w14:textId="77777777" w:rsidR="00A3387E" w:rsidRDefault="00A3387E">
      <w:r>
        <w:t>To receive credit, your deliverable</w:t>
      </w:r>
      <w:r w:rsidR="00A116B6">
        <w:t xml:space="preserve"> must satisfy these criteria</w:t>
      </w:r>
      <w:r w:rsidR="00097774">
        <w:t>:</w:t>
      </w:r>
    </w:p>
    <w:p w14:paraId="7DB90FA0" w14:textId="77777777" w:rsidR="007A0EF9" w:rsidRDefault="007A0EF9" w:rsidP="00B06662">
      <w:pPr>
        <w:pStyle w:val="ListParagraph"/>
        <w:numPr>
          <w:ilvl w:val="0"/>
          <w:numId w:val="4"/>
        </w:numPr>
      </w:pPr>
      <w:r>
        <w:t>The three areas described in the “Content” section must be covered.</w:t>
      </w:r>
    </w:p>
    <w:p w14:paraId="3F997A4A" w14:textId="77777777" w:rsidR="00B06662" w:rsidRDefault="00A116B6" w:rsidP="00B06662">
      <w:pPr>
        <w:pStyle w:val="ListParagraph"/>
        <w:numPr>
          <w:ilvl w:val="0"/>
          <w:numId w:val="4"/>
        </w:numPr>
      </w:pPr>
      <w:r>
        <w:t>The text must be i</w:t>
      </w:r>
      <w:r w:rsidR="00B06662">
        <w:t>n your own words. Paraphrase your sources; do not quote directly from them.</w:t>
      </w:r>
    </w:p>
    <w:p w14:paraId="7DF54AD0" w14:textId="77777777" w:rsidR="00B06662" w:rsidRDefault="00B06662" w:rsidP="00B06662">
      <w:pPr>
        <w:pStyle w:val="ListParagraph"/>
        <w:numPr>
          <w:ilvl w:val="0"/>
          <w:numId w:val="4"/>
        </w:numPr>
      </w:pPr>
      <w:r>
        <w:t>You should cite all the sources you use</w:t>
      </w:r>
      <w:r w:rsidR="00A116B6">
        <w:t xml:space="preserve"> in a professionally formatted bibliography at the end of your write-up.</w:t>
      </w:r>
    </w:p>
    <w:p w14:paraId="4643F6E9" w14:textId="2716DDDB" w:rsidR="00097774" w:rsidRDefault="009B6030" w:rsidP="00B06662">
      <w:pPr>
        <w:pStyle w:val="ListParagraph"/>
        <w:numPr>
          <w:ilvl w:val="0"/>
          <w:numId w:val="4"/>
        </w:numPr>
      </w:pPr>
      <w:r>
        <w:t>If you are a MIS major and would like to receive points, y</w:t>
      </w:r>
      <w:r w:rsidR="00A116B6">
        <w:t xml:space="preserve">our write-up should </w:t>
      </w:r>
      <w:r w:rsidR="001524FE">
        <w:t>be submitted through community website</w:t>
      </w:r>
      <w:r w:rsidR="00097774">
        <w:t xml:space="preserve">. </w:t>
      </w:r>
    </w:p>
    <w:p w14:paraId="38643178" w14:textId="77777777" w:rsidR="00097774" w:rsidRDefault="00A116B6" w:rsidP="005D5461">
      <w:pPr>
        <w:pStyle w:val="ListParagraph"/>
        <w:numPr>
          <w:ilvl w:val="0"/>
          <w:numId w:val="4"/>
        </w:numPr>
      </w:pPr>
      <w:r>
        <w:t xml:space="preserve">The </w:t>
      </w:r>
      <w:r w:rsidR="00A84D86">
        <w:t>write-up</w:t>
      </w:r>
      <w:r>
        <w:t xml:space="preserve"> should look professional and be f</w:t>
      </w:r>
      <w:r w:rsidR="00097774">
        <w:t>ree of grammatical errors and typos.</w:t>
      </w:r>
      <w:r w:rsidR="00A90033">
        <w:t xml:space="preserve"> </w:t>
      </w:r>
    </w:p>
    <w:p w14:paraId="76CAA6DA" w14:textId="77777777" w:rsidR="00856E12" w:rsidRDefault="00856E12" w:rsidP="00856E12">
      <w:r w:rsidRPr="00856E12">
        <w:rPr>
          <w:b/>
        </w:rPr>
        <w:t>There is no partial credit</w:t>
      </w:r>
      <w:r w:rsidR="00586E13">
        <w:rPr>
          <w:b/>
        </w:rPr>
        <w:t>!</w:t>
      </w:r>
      <w:r>
        <w:t xml:space="preserve"> If you don’t meet </w:t>
      </w:r>
      <w:proofErr w:type="gramStart"/>
      <w:r>
        <w:t>all of</w:t>
      </w:r>
      <w:proofErr w:type="gramEnd"/>
      <w:r>
        <w:t xml:space="preserve"> </w:t>
      </w:r>
      <w:r w:rsidR="00F615C8">
        <w:t>these</w:t>
      </w:r>
      <w:r>
        <w:t xml:space="preserve"> requirements, you will receive no credit for this assignment.</w:t>
      </w:r>
    </w:p>
    <w:p w14:paraId="6F8D9572" w14:textId="77777777" w:rsidR="00B06662" w:rsidRDefault="00B06662"/>
    <w:sectPr w:rsidR="00B06662" w:rsidSect="003F1B8A">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9887E" w14:textId="77777777" w:rsidR="00582CED" w:rsidRDefault="00582CED" w:rsidP="00E27D3F">
      <w:pPr>
        <w:spacing w:after="0" w:line="240" w:lineRule="auto"/>
      </w:pPr>
      <w:r>
        <w:separator/>
      </w:r>
    </w:p>
  </w:endnote>
  <w:endnote w:type="continuationSeparator" w:id="0">
    <w:p w14:paraId="607031E7" w14:textId="77777777" w:rsidR="00582CED" w:rsidRDefault="00582CED" w:rsidP="00E2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F617F" w14:textId="77777777" w:rsidR="00582CED" w:rsidRDefault="00582CED" w:rsidP="00E27D3F">
      <w:pPr>
        <w:spacing w:after="0" w:line="240" w:lineRule="auto"/>
      </w:pPr>
      <w:r>
        <w:separator/>
      </w:r>
    </w:p>
  </w:footnote>
  <w:footnote w:type="continuationSeparator" w:id="0">
    <w:p w14:paraId="1C06D76B" w14:textId="77777777" w:rsidR="00582CED" w:rsidRDefault="00582CED" w:rsidP="00E27D3F">
      <w:pPr>
        <w:spacing w:after="0" w:line="240" w:lineRule="auto"/>
      </w:pPr>
      <w:r>
        <w:continuationSeparator/>
      </w:r>
    </w:p>
  </w:footnote>
  <w:footnote w:id="1">
    <w:p w14:paraId="53F8F3BC" w14:textId="77777777" w:rsidR="007047D8" w:rsidRDefault="007047D8" w:rsidP="007047D8">
      <w:pPr>
        <w:pStyle w:val="FootnoteText"/>
      </w:pPr>
      <w:r>
        <w:rPr>
          <w:rStyle w:val="FootnoteReference"/>
        </w:rPr>
        <w:footnoteRef/>
      </w:r>
      <w:r>
        <w:t xml:space="preserve"> For more information about Professional Achievement Points for MIS Majors, see </w:t>
      </w:r>
      <w:r>
        <w:br/>
        <w:t xml:space="preserve">   </w:t>
      </w:r>
      <w:r w:rsidRPr="00FE15BC">
        <w:t>http://community.mis.temple.edu/professionalachievement/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6052F"/>
    <w:multiLevelType w:val="hybridMultilevel"/>
    <w:tmpl w:val="2E0C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72DB1"/>
    <w:multiLevelType w:val="hybridMultilevel"/>
    <w:tmpl w:val="2DEE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9149E"/>
    <w:multiLevelType w:val="hybridMultilevel"/>
    <w:tmpl w:val="49EC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4683A"/>
    <w:multiLevelType w:val="hybridMultilevel"/>
    <w:tmpl w:val="B00093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940585"/>
    <w:multiLevelType w:val="hybridMultilevel"/>
    <w:tmpl w:val="F1B8A34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194CA7"/>
    <w:multiLevelType w:val="hybridMultilevel"/>
    <w:tmpl w:val="BF2A4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12785B"/>
    <w:multiLevelType w:val="hybridMultilevel"/>
    <w:tmpl w:val="FBCA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7060AA"/>
    <w:multiLevelType w:val="hybridMultilevel"/>
    <w:tmpl w:val="327E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B581F"/>
    <w:multiLevelType w:val="hybridMultilevel"/>
    <w:tmpl w:val="A814A0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8"/>
  </w:num>
  <w:num w:numId="5">
    <w:abstractNumId w:val="6"/>
  </w:num>
  <w:num w:numId="6">
    <w:abstractNumId w:val="3"/>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87E"/>
    <w:rsid w:val="0001541B"/>
    <w:rsid w:val="000644C3"/>
    <w:rsid w:val="00066CCA"/>
    <w:rsid w:val="00094427"/>
    <w:rsid w:val="00097774"/>
    <w:rsid w:val="000A0B5D"/>
    <w:rsid w:val="000B5BD4"/>
    <w:rsid w:val="000C6326"/>
    <w:rsid w:val="000E4287"/>
    <w:rsid w:val="001200A5"/>
    <w:rsid w:val="001524FE"/>
    <w:rsid w:val="001545DD"/>
    <w:rsid w:val="00196BD6"/>
    <w:rsid w:val="001B0B2C"/>
    <w:rsid w:val="00261987"/>
    <w:rsid w:val="00273E6D"/>
    <w:rsid w:val="002A6BF8"/>
    <w:rsid w:val="002B0F70"/>
    <w:rsid w:val="00306A25"/>
    <w:rsid w:val="0032770D"/>
    <w:rsid w:val="00370E6B"/>
    <w:rsid w:val="003A52FE"/>
    <w:rsid w:val="003B1EAC"/>
    <w:rsid w:val="003F0E7E"/>
    <w:rsid w:val="003F1B8A"/>
    <w:rsid w:val="00403900"/>
    <w:rsid w:val="004063C3"/>
    <w:rsid w:val="00406C7A"/>
    <w:rsid w:val="004160BF"/>
    <w:rsid w:val="00486B76"/>
    <w:rsid w:val="004B21BE"/>
    <w:rsid w:val="004C0B87"/>
    <w:rsid w:val="004E0EC3"/>
    <w:rsid w:val="004E0F24"/>
    <w:rsid w:val="004E4E8D"/>
    <w:rsid w:val="004F1B62"/>
    <w:rsid w:val="004F72CD"/>
    <w:rsid w:val="00517A06"/>
    <w:rsid w:val="00520406"/>
    <w:rsid w:val="005255FA"/>
    <w:rsid w:val="00565B78"/>
    <w:rsid w:val="00567FCB"/>
    <w:rsid w:val="00580F6E"/>
    <w:rsid w:val="00582CED"/>
    <w:rsid w:val="00586E13"/>
    <w:rsid w:val="005A32CC"/>
    <w:rsid w:val="005D5461"/>
    <w:rsid w:val="005E288E"/>
    <w:rsid w:val="00605763"/>
    <w:rsid w:val="00620DEA"/>
    <w:rsid w:val="0063479F"/>
    <w:rsid w:val="006422D4"/>
    <w:rsid w:val="006655DC"/>
    <w:rsid w:val="00687310"/>
    <w:rsid w:val="006A5407"/>
    <w:rsid w:val="006A740A"/>
    <w:rsid w:val="006C7D08"/>
    <w:rsid w:val="006D425E"/>
    <w:rsid w:val="006F3DB9"/>
    <w:rsid w:val="00702BD9"/>
    <w:rsid w:val="007047D8"/>
    <w:rsid w:val="007168B3"/>
    <w:rsid w:val="00730AE1"/>
    <w:rsid w:val="00732030"/>
    <w:rsid w:val="00747F0D"/>
    <w:rsid w:val="00761798"/>
    <w:rsid w:val="00765170"/>
    <w:rsid w:val="0078393C"/>
    <w:rsid w:val="007A0EF9"/>
    <w:rsid w:val="007A35EC"/>
    <w:rsid w:val="007D5D40"/>
    <w:rsid w:val="007F35BF"/>
    <w:rsid w:val="00800BF4"/>
    <w:rsid w:val="00804BF8"/>
    <w:rsid w:val="008057BA"/>
    <w:rsid w:val="0085419B"/>
    <w:rsid w:val="00856E12"/>
    <w:rsid w:val="0086558F"/>
    <w:rsid w:val="00885E3E"/>
    <w:rsid w:val="008932CE"/>
    <w:rsid w:val="008B544D"/>
    <w:rsid w:val="008D32B1"/>
    <w:rsid w:val="008E627F"/>
    <w:rsid w:val="008F5652"/>
    <w:rsid w:val="00937664"/>
    <w:rsid w:val="00940C9A"/>
    <w:rsid w:val="00965AFF"/>
    <w:rsid w:val="00997BC6"/>
    <w:rsid w:val="009A1E96"/>
    <w:rsid w:val="009A7616"/>
    <w:rsid w:val="009B1912"/>
    <w:rsid w:val="009B6030"/>
    <w:rsid w:val="009D0F28"/>
    <w:rsid w:val="00A116B6"/>
    <w:rsid w:val="00A3387E"/>
    <w:rsid w:val="00A45F30"/>
    <w:rsid w:val="00A63CA9"/>
    <w:rsid w:val="00A84D86"/>
    <w:rsid w:val="00A90033"/>
    <w:rsid w:val="00A90BE6"/>
    <w:rsid w:val="00B06662"/>
    <w:rsid w:val="00B30902"/>
    <w:rsid w:val="00B400E1"/>
    <w:rsid w:val="00B46403"/>
    <w:rsid w:val="00B579B7"/>
    <w:rsid w:val="00B9196A"/>
    <w:rsid w:val="00B9256C"/>
    <w:rsid w:val="00BE20AB"/>
    <w:rsid w:val="00BF0F61"/>
    <w:rsid w:val="00BF3B8D"/>
    <w:rsid w:val="00C02DC9"/>
    <w:rsid w:val="00C36216"/>
    <w:rsid w:val="00C80DED"/>
    <w:rsid w:val="00CA392A"/>
    <w:rsid w:val="00CB12DE"/>
    <w:rsid w:val="00D06F64"/>
    <w:rsid w:val="00D10C63"/>
    <w:rsid w:val="00D31E5F"/>
    <w:rsid w:val="00D50192"/>
    <w:rsid w:val="00D72615"/>
    <w:rsid w:val="00E27D3F"/>
    <w:rsid w:val="00E314BA"/>
    <w:rsid w:val="00E47608"/>
    <w:rsid w:val="00E536D9"/>
    <w:rsid w:val="00E5376B"/>
    <w:rsid w:val="00E637F3"/>
    <w:rsid w:val="00E6532D"/>
    <w:rsid w:val="00E66B73"/>
    <w:rsid w:val="00E85380"/>
    <w:rsid w:val="00E867F7"/>
    <w:rsid w:val="00EA6673"/>
    <w:rsid w:val="00EA716F"/>
    <w:rsid w:val="00EC4849"/>
    <w:rsid w:val="00F24CEF"/>
    <w:rsid w:val="00F25A9A"/>
    <w:rsid w:val="00F557C1"/>
    <w:rsid w:val="00F615C8"/>
    <w:rsid w:val="00F77D62"/>
    <w:rsid w:val="00F831D2"/>
    <w:rsid w:val="00F84D59"/>
    <w:rsid w:val="00FE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9909"/>
  <w15:docId w15:val="{8F7A2B4E-524A-406C-B6F8-AEEBC31E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87E"/>
    <w:pPr>
      <w:ind w:left="720"/>
      <w:contextualSpacing/>
    </w:pPr>
  </w:style>
  <w:style w:type="character" w:styleId="Hyperlink">
    <w:name w:val="Hyperlink"/>
    <w:basedOn w:val="DefaultParagraphFont"/>
    <w:uiPriority w:val="99"/>
    <w:unhideWhenUsed/>
    <w:rsid w:val="00097774"/>
    <w:rPr>
      <w:color w:val="0000FF" w:themeColor="hyperlink"/>
      <w:u w:val="single"/>
    </w:rPr>
  </w:style>
  <w:style w:type="paragraph" w:styleId="FootnoteText">
    <w:name w:val="footnote text"/>
    <w:basedOn w:val="Normal"/>
    <w:link w:val="FootnoteTextChar"/>
    <w:uiPriority w:val="99"/>
    <w:semiHidden/>
    <w:unhideWhenUsed/>
    <w:rsid w:val="00E27D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D3F"/>
    <w:rPr>
      <w:sz w:val="20"/>
      <w:szCs w:val="20"/>
    </w:rPr>
  </w:style>
  <w:style w:type="character" w:styleId="FootnoteReference">
    <w:name w:val="footnote reference"/>
    <w:basedOn w:val="DefaultParagraphFont"/>
    <w:uiPriority w:val="99"/>
    <w:semiHidden/>
    <w:unhideWhenUsed/>
    <w:rsid w:val="00E27D3F"/>
    <w:rPr>
      <w:vertAlign w:val="superscript"/>
    </w:rPr>
  </w:style>
  <w:style w:type="character" w:styleId="FollowedHyperlink">
    <w:name w:val="FollowedHyperlink"/>
    <w:basedOn w:val="DefaultParagraphFont"/>
    <w:uiPriority w:val="99"/>
    <w:semiHidden/>
    <w:unhideWhenUsed/>
    <w:rsid w:val="009D0F28"/>
    <w:rPr>
      <w:color w:val="800080" w:themeColor="followedHyperlink"/>
      <w:u w:val="single"/>
    </w:rPr>
  </w:style>
  <w:style w:type="table" w:styleId="TableGrid">
    <w:name w:val="Table Grid"/>
    <w:basedOn w:val="TableNormal"/>
    <w:uiPriority w:val="59"/>
    <w:rsid w:val="00B3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0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296949">
      <w:bodyDiv w:val="1"/>
      <w:marLeft w:val="0"/>
      <w:marRight w:val="0"/>
      <w:marTop w:val="0"/>
      <w:marBottom w:val="0"/>
      <w:divBdr>
        <w:top w:val="none" w:sz="0" w:space="0" w:color="auto"/>
        <w:left w:val="none" w:sz="0" w:space="0" w:color="auto"/>
        <w:bottom w:val="none" w:sz="0" w:space="0" w:color="auto"/>
        <w:right w:val="none" w:sz="0" w:space="0" w:color="auto"/>
      </w:divBdr>
    </w:div>
    <w:div w:id="999386037">
      <w:bodyDiv w:val="1"/>
      <w:marLeft w:val="0"/>
      <w:marRight w:val="0"/>
      <w:marTop w:val="0"/>
      <w:marBottom w:val="0"/>
      <w:divBdr>
        <w:top w:val="none" w:sz="0" w:space="0" w:color="auto"/>
        <w:left w:val="none" w:sz="0" w:space="0" w:color="auto"/>
        <w:bottom w:val="none" w:sz="0" w:space="0" w:color="auto"/>
        <w:right w:val="none" w:sz="0" w:space="0" w:color="auto"/>
      </w:divBdr>
      <w:divsChild>
        <w:div w:id="552037854">
          <w:marLeft w:val="0"/>
          <w:marRight w:val="0"/>
          <w:marTop w:val="0"/>
          <w:marBottom w:val="0"/>
          <w:divBdr>
            <w:top w:val="none" w:sz="0" w:space="0" w:color="auto"/>
            <w:left w:val="none" w:sz="0" w:space="0" w:color="auto"/>
            <w:bottom w:val="none" w:sz="0" w:space="0" w:color="auto"/>
            <w:right w:val="none" w:sz="0" w:space="0" w:color="auto"/>
          </w:divBdr>
        </w:div>
        <w:div w:id="132334005">
          <w:marLeft w:val="0"/>
          <w:marRight w:val="0"/>
          <w:marTop w:val="0"/>
          <w:marBottom w:val="0"/>
          <w:divBdr>
            <w:top w:val="none" w:sz="0" w:space="0" w:color="auto"/>
            <w:left w:val="none" w:sz="0" w:space="0" w:color="auto"/>
            <w:bottom w:val="none" w:sz="0" w:space="0" w:color="auto"/>
            <w:right w:val="none" w:sz="0" w:space="0" w:color="auto"/>
          </w:divBdr>
        </w:div>
        <w:div w:id="1649823278">
          <w:marLeft w:val="0"/>
          <w:marRight w:val="0"/>
          <w:marTop w:val="0"/>
          <w:marBottom w:val="0"/>
          <w:divBdr>
            <w:top w:val="none" w:sz="0" w:space="0" w:color="auto"/>
            <w:left w:val="none" w:sz="0" w:space="0" w:color="auto"/>
            <w:bottom w:val="none" w:sz="0" w:space="0" w:color="auto"/>
            <w:right w:val="none" w:sz="0" w:space="0" w:color="auto"/>
          </w:divBdr>
        </w:div>
        <w:div w:id="1458177313">
          <w:marLeft w:val="0"/>
          <w:marRight w:val="0"/>
          <w:marTop w:val="0"/>
          <w:marBottom w:val="0"/>
          <w:divBdr>
            <w:top w:val="none" w:sz="0" w:space="0" w:color="auto"/>
            <w:left w:val="none" w:sz="0" w:space="0" w:color="auto"/>
            <w:bottom w:val="none" w:sz="0" w:space="0" w:color="auto"/>
            <w:right w:val="none" w:sz="0" w:space="0" w:color="auto"/>
          </w:divBdr>
        </w:div>
      </w:divsChild>
    </w:div>
    <w:div w:id="1640768605">
      <w:bodyDiv w:val="1"/>
      <w:marLeft w:val="0"/>
      <w:marRight w:val="0"/>
      <w:marTop w:val="0"/>
      <w:marBottom w:val="0"/>
      <w:divBdr>
        <w:top w:val="none" w:sz="0" w:space="0" w:color="auto"/>
        <w:left w:val="none" w:sz="0" w:space="0" w:color="auto"/>
        <w:bottom w:val="none" w:sz="0" w:space="0" w:color="auto"/>
        <w:right w:val="none" w:sz="0" w:space="0" w:color="auto"/>
      </w:divBdr>
      <w:divsChild>
        <w:div w:id="909265317">
          <w:marLeft w:val="0"/>
          <w:marRight w:val="0"/>
          <w:marTop w:val="0"/>
          <w:marBottom w:val="0"/>
          <w:divBdr>
            <w:top w:val="none" w:sz="0" w:space="0" w:color="auto"/>
            <w:left w:val="none" w:sz="0" w:space="0" w:color="auto"/>
            <w:bottom w:val="none" w:sz="0" w:space="0" w:color="auto"/>
            <w:right w:val="none" w:sz="0" w:space="0" w:color="auto"/>
          </w:divBdr>
        </w:div>
        <w:div w:id="1546140435">
          <w:marLeft w:val="0"/>
          <w:marRight w:val="0"/>
          <w:marTop w:val="0"/>
          <w:marBottom w:val="0"/>
          <w:divBdr>
            <w:top w:val="none" w:sz="0" w:space="0" w:color="auto"/>
            <w:left w:val="none" w:sz="0" w:space="0" w:color="auto"/>
            <w:bottom w:val="none" w:sz="0" w:space="0" w:color="auto"/>
            <w:right w:val="none" w:sz="0" w:space="0" w:color="auto"/>
          </w:divBdr>
        </w:div>
        <w:div w:id="1824080106">
          <w:marLeft w:val="0"/>
          <w:marRight w:val="0"/>
          <w:marTop w:val="0"/>
          <w:marBottom w:val="0"/>
          <w:divBdr>
            <w:top w:val="none" w:sz="0" w:space="0" w:color="auto"/>
            <w:left w:val="none" w:sz="0" w:space="0" w:color="auto"/>
            <w:bottom w:val="none" w:sz="0" w:space="0" w:color="auto"/>
            <w:right w:val="none" w:sz="0" w:space="0" w:color="auto"/>
          </w:divBdr>
        </w:div>
        <w:div w:id="162589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mis.temple.edu/professionalachievement/ear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2C4FE-B021-4E5B-94BE-5E7B147A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Zhe Deng</cp:lastModifiedBy>
  <cp:revision>118</cp:revision>
  <cp:lastPrinted>2017-04-14T19:35:00Z</cp:lastPrinted>
  <dcterms:created xsi:type="dcterms:W3CDTF">2012-03-04T21:42:00Z</dcterms:created>
  <dcterms:modified xsi:type="dcterms:W3CDTF">2019-04-14T13:20:00Z</dcterms:modified>
</cp:coreProperties>
</file>