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AAF2" w14:textId="26F700E0" w:rsidR="00F71444" w:rsidRPr="00A137DD" w:rsidRDefault="00F71444" w:rsidP="00F71444">
      <w:pPr>
        <w:rPr>
          <w:rFonts w:ascii="Cambria" w:eastAsia="Times New Roman" w:hAnsi="Cambria" w:cs="Times New Roman"/>
        </w:rPr>
      </w:pPr>
    </w:p>
    <w:p w14:paraId="25174201" w14:textId="06E80898" w:rsidR="00F71444" w:rsidRPr="00A137DD" w:rsidRDefault="00F71444" w:rsidP="00087472">
      <w:pPr>
        <w:jc w:val="center"/>
        <w:rPr>
          <w:rFonts w:ascii="Cambria" w:eastAsia="Times New Roman" w:hAnsi="Cambria" w:cs="Times New Roman"/>
          <w:b/>
          <w:bCs/>
        </w:rPr>
      </w:pPr>
      <w:r w:rsidRPr="00F71444">
        <w:rPr>
          <w:rFonts w:ascii="Cambria" w:eastAsia="Times New Roman" w:hAnsi="Cambria" w:cs="Times New Roman"/>
          <w:b/>
          <w:bCs/>
        </w:rPr>
        <w:t>Business to Business Credit Approval Process</w:t>
      </w:r>
    </w:p>
    <w:p w14:paraId="653DA066" w14:textId="0E9E6672" w:rsidR="00F71444" w:rsidRPr="00A137DD" w:rsidRDefault="00F71444" w:rsidP="00AE230C">
      <w:pPr>
        <w:jc w:val="center"/>
        <w:rPr>
          <w:rFonts w:ascii="Cambria" w:eastAsia="Times New Roman" w:hAnsi="Cambria" w:cs="Times New Roman"/>
          <w:b/>
          <w:bCs/>
        </w:rPr>
      </w:pPr>
      <w:r w:rsidRPr="00F71444">
        <w:rPr>
          <w:rFonts w:ascii="Cambria" w:eastAsia="Times New Roman" w:hAnsi="Cambria" w:cs="Times New Roman"/>
          <w:b/>
          <w:bCs/>
        </w:rPr>
        <w:t>Team Exercise 1</w:t>
      </w:r>
    </w:p>
    <w:p w14:paraId="754F23A0" w14:textId="77777777" w:rsidR="00FD7404" w:rsidRPr="00A137DD" w:rsidRDefault="00FD7404" w:rsidP="00F71444">
      <w:pPr>
        <w:rPr>
          <w:rFonts w:ascii="Cambria" w:eastAsia="Times New Roman" w:hAnsi="Cambria" w:cs="Times New Roman"/>
        </w:rPr>
      </w:pPr>
    </w:p>
    <w:p w14:paraId="019AE2DD" w14:textId="137D202E" w:rsidR="00F71444" w:rsidRPr="00A137DD" w:rsidRDefault="00F71444" w:rsidP="00F71444">
      <w:pPr>
        <w:rPr>
          <w:rFonts w:ascii="Cambria" w:eastAsia="Times New Roman" w:hAnsi="Cambria" w:cs="Times New Roman"/>
        </w:rPr>
      </w:pPr>
      <w:r w:rsidRPr="00F71444">
        <w:rPr>
          <w:rFonts w:ascii="Cambria" w:eastAsia="Times New Roman" w:hAnsi="Cambria" w:cs="Times New Roman"/>
        </w:rPr>
        <w:t xml:space="preserve">The purpose of this exercise is to analyze </w:t>
      </w:r>
      <w:r w:rsidR="00515099">
        <w:rPr>
          <w:rFonts w:ascii="Cambria" w:eastAsia="Times New Roman" w:hAnsi="Cambria" w:cs="Times New Roman"/>
        </w:rPr>
        <w:t>STC’s</w:t>
      </w:r>
      <w:r w:rsidRPr="00F71444">
        <w:rPr>
          <w:rFonts w:ascii="Cambria" w:eastAsia="Times New Roman" w:hAnsi="Cambria" w:cs="Times New Roman"/>
        </w:rPr>
        <w:t xml:space="preserve"> current credit approval system, the process, the data it </w:t>
      </w:r>
      <w:proofErr w:type="gramStart"/>
      <w:r w:rsidRPr="00F71444">
        <w:rPr>
          <w:rFonts w:ascii="Cambria" w:eastAsia="Times New Roman" w:hAnsi="Cambria" w:cs="Times New Roman"/>
        </w:rPr>
        <w:t>uses</w:t>
      </w:r>
      <w:proofErr w:type="gramEnd"/>
      <w:r w:rsidRPr="00F71444">
        <w:rPr>
          <w:rFonts w:ascii="Cambria" w:eastAsia="Times New Roman" w:hAnsi="Cambria" w:cs="Times New Roman"/>
        </w:rPr>
        <w:t xml:space="preserve"> and the business rules it follows</w:t>
      </w:r>
      <w:r w:rsidR="00FD7404" w:rsidRPr="00A137DD">
        <w:rPr>
          <w:rFonts w:ascii="Cambria" w:eastAsia="Times New Roman" w:hAnsi="Cambria" w:cs="Times New Roman"/>
        </w:rPr>
        <w:t xml:space="preserve">: </w:t>
      </w:r>
    </w:p>
    <w:p w14:paraId="55BBAE9D" w14:textId="72F7ADF1" w:rsidR="00F71444" w:rsidRPr="00A137DD" w:rsidRDefault="00F71444" w:rsidP="00F71444">
      <w:pPr>
        <w:rPr>
          <w:rFonts w:ascii="Cambria" w:eastAsia="Times New Roman" w:hAnsi="Cambria" w:cs="Times New Roman"/>
        </w:rPr>
      </w:pPr>
      <w:r w:rsidRPr="00F71444">
        <w:rPr>
          <w:rFonts w:ascii="Cambria" w:eastAsia="Times New Roman" w:hAnsi="Cambria" w:cs="Times New Roman"/>
        </w:rPr>
        <w:t>Current Systems</w:t>
      </w:r>
      <w:r w:rsidR="00FD7404" w:rsidRPr="00A137DD">
        <w:rPr>
          <w:rFonts w:ascii="Cambria" w:eastAsia="Times New Roman" w:hAnsi="Cambria" w:cs="Times New Roman"/>
        </w:rPr>
        <w:t xml:space="preserve">: </w:t>
      </w:r>
    </w:p>
    <w:p w14:paraId="18D26921" w14:textId="462F12F1" w:rsidR="00F71444" w:rsidRPr="00A137DD" w:rsidRDefault="00F71444" w:rsidP="00FD7404">
      <w:pPr>
        <w:pStyle w:val="ListParagraph"/>
        <w:numPr>
          <w:ilvl w:val="0"/>
          <w:numId w:val="5"/>
        </w:numPr>
        <w:rPr>
          <w:rFonts w:ascii="Cambria" w:eastAsia="Times New Roman" w:hAnsi="Cambria" w:cs="Times New Roman"/>
        </w:rPr>
      </w:pPr>
      <w:r w:rsidRPr="00A137DD">
        <w:rPr>
          <w:rFonts w:ascii="Cambria" w:eastAsia="Times New Roman" w:hAnsi="Cambria" w:cs="Times New Roman"/>
        </w:rPr>
        <w:t xml:space="preserve">Sales Order Entry (SOE) system- only CSR’s have access </w:t>
      </w:r>
    </w:p>
    <w:p w14:paraId="0207D48E" w14:textId="373296CE" w:rsidR="00F71444" w:rsidRPr="00A137DD" w:rsidRDefault="00F71444" w:rsidP="00FD7404">
      <w:pPr>
        <w:pStyle w:val="ListParagraph"/>
        <w:numPr>
          <w:ilvl w:val="0"/>
          <w:numId w:val="5"/>
        </w:numPr>
        <w:rPr>
          <w:rFonts w:ascii="Cambria" w:eastAsia="Times New Roman" w:hAnsi="Cambria" w:cs="Times New Roman"/>
        </w:rPr>
      </w:pPr>
      <w:r w:rsidRPr="00A137DD">
        <w:rPr>
          <w:rFonts w:ascii="Cambria" w:eastAsia="Times New Roman" w:hAnsi="Cambria" w:cs="Times New Roman"/>
        </w:rPr>
        <w:t xml:space="preserve">Customer Credit System (CSS) – only credit analysts have </w:t>
      </w:r>
      <w:r w:rsidR="007F7643" w:rsidRPr="00A137DD">
        <w:rPr>
          <w:rFonts w:ascii="Cambria" w:eastAsia="Times New Roman" w:hAnsi="Cambria" w:cs="Times New Roman"/>
        </w:rPr>
        <w:t>access,</w:t>
      </w:r>
      <w:r w:rsidRPr="00A137DD">
        <w:rPr>
          <w:rFonts w:ascii="Cambria" w:eastAsia="Times New Roman" w:hAnsi="Cambria" w:cs="Times New Roman"/>
        </w:rPr>
        <w:t xml:space="preserve"> but CSR’s get a </w:t>
      </w:r>
      <w:r w:rsidR="00FD7404" w:rsidRPr="00A137DD">
        <w:rPr>
          <w:rFonts w:ascii="Cambria" w:eastAsia="Times New Roman" w:hAnsi="Cambria" w:cs="Times New Roman"/>
        </w:rPr>
        <w:t>weekly</w:t>
      </w:r>
      <w:r w:rsidRPr="00A137DD">
        <w:rPr>
          <w:rFonts w:ascii="Cambria" w:eastAsia="Times New Roman" w:hAnsi="Cambria" w:cs="Times New Roman"/>
        </w:rPr>
        <w:t xml:space="preserve"> report of how much credit every customer can be offered </w:t>
      </w:r>
    </w:p>
    <w:p w14:paraId="239FB8FC" w14:textId="77777777" w:rsidR="00F71444" w:rsidRPr="00A137DD" w:rsidRDefault="00F71444" w:rsidP="00FD7404">
      <w:pPr>
        <w:pStyle w:val="ListParagraph"/>
        <w:numPr>
          <w:ilvl w:val="0"/>
          <w:numId w:val="5"/>
        </w:numPr>
        <w:rPr>
          <w:rFonts w:ascii="Cambria" w:eastAsia="Times New Roman" w:hAnsi="Cambria" w:cs="Times New Roman"/>
        </w:rPr>
      </w:pPr>
      <w:r w:rsidRPr="00A137DD">
        <w:rPr>
          <w:rFonts w:ascii="Cambria" w:eastAsia="Times New Roman" w:hAnsi="Cambria" w:cs="Times New Roman"/>
        </w:rPr>
        <w:t xml:space="preserve">Email </w:t>
      </w:r>
    </w:p>
    <w:p w14:paraId="2A03B489" w14:textId="77777777" w:rsidR="00F71444" w:rsidRPr="00A137DD" w:rsidRDefault="00F71444" w:rsidP="00FD7404">
      <w:pPr>
        <w:pStyle w:val="ListParagraph"/>
        <w:numPr>
          <w:ilvl w:val="0"/>
          <w:numId w:val="5"/>
        </w:numPr>
        <w:rPr>
          <w:rFonts w:ascii="Cambria" w:eastAsia="Times New Roman" w:hAnsi="Cambria" w:cs="Times New Roman"/>
        </w:rPr>
      </w:pPr>
      <w:r w:rsidRPr="00A137DD">
        <w:rPr>
          <w:rFonts w:ascii="Cambria" w:eastAsia="Times New Roman" w:hAnsi="Cambria" w:cs="Times New Roman"/>
        </w:rPr>
        <w:t xml:space="preserve">Desktop productivity applications </w:t>
      </w:r>
    </w:p>
    <w:p w14:paraId="6EB90BE0" w14:textId="77777777" w:rsidR="00F71444" w:rsidRPr="00A137DD" w:rsidRDefault="00F71444" w:rsidP="00F71444">
      <w:pPr>
        <w:rPr>
          <w:rFonts w:ascii="Cambria" w:eastAsia="Times New Roman" w:hAnsi="Cambria" w:cs="Times New Roman"/>
        </w:rPr>
      </w:pPr>
    </w:p>
    <w:p w14:paraId="266F4A57" w14:textId="77777777" w:rsidR="00F71444" w:rsidRPr="00A137DD" w:rsidRDefault="00F71444" w:rsidP="00F71444">
      <w:pPr>
        <w:rPr>
          <w:rFonts w:ascii="Cambria" w:eastAsia="Times New Roman" w:hAnsi="Cambria" w:cs="Times New Roman"/>
        </w:rPr>
      </w:pPr>
      <w:r w:rsidRPr="00F71444">
        <w:rPr>
          <w:rFonts w:ascii="Cambria" w:eastAsia="Times New Roman" w:hAnsi="Cambria" w:cs="Times New Roman"/>
        </w:rPr>
        <w:t xml:space="preserve">Current process </w:t>
      </w:r>
    </w:p>
    <w:p w14:paraId="577FA07E" w14:textId="4C4D9976" w:rsidR="00F71444" w:rsidRPr="00A137DD" w:rsidRDefault="00F71444" w:rsidP="00E1046C">
      <w:pPr>
        <w:pStyle w:val="ListParagraph"/>
        <w:numPr>
          <w:ilvl w:val="0"/>
          <w:numId w:val="3"/>
        </w:numPr>
        <w:rPr>
          <w:rFonts w:ascii="Cambria" w:eastAsia="Times New Roman" w:hAnsi="Cambria" w:cs="Times New Roman"/>
        </w:rPr>
      </w:pPr>
      <w:r w:rsidRPr="00A137DD">
        <w:rPr>
          <w:rFonts w:ascii="Cambria" w:eastAsia="Times New Roman" w:hAnsi="Cambria" w:cs="Times New Roman"/>
        </w:rPr>
        <w:t xml:space="preserve">Customer places an order and asks the CSR to put it on credit. </w:t>
      </w:r>
    </w:p>
    <w:p w14:paraId="7796C9A5" w14:textId="16A5A35A" w:rsidR="00F71444" w:rsidRPr="00A137DD" w:rsidRDefault="00F71444" w:rsidP="00E1046C">
      <w:pPr>
        <w:pStyle w:val="ListParagraph"/>
        <w:numPr>
          <w:ilvl w:val="0"/>
          <w:numId w:val="3"/>
        </w:numPr>
        <w:rPr>
          <w:rFonts w:ascii="Cambria" w:eastAsia="Times New Roman" w:hAnsi="Cambria" w:cs="Times New Roman"/>
        </w:rPr>
      </w:pPr>
      <w:r w:rsidRPr="00A137DD">
        <w:rPr>
          <w:rFonts w:ascii="Cambria" w:eastAsia="Times New Roman" w:hAnsi="Cambria" w:cs="Times New Roman"/>
        </w:rPr>
        <w:t xml:space="preserve">If this is a new customer, the CSR completes a Credit Request Form (CRF) and emails it to a credit analyst who looks at the customer’s external credit rating, sets a preliminary credit limit and sends it to the sales manager for approval as required by company policy. </w:t>
      </w:r>
    </w:p>
    <w:p w14:paraId="3DDE7AC6" w14:textId="3660FF0B" w:rsidR="00F71444" w:rsidRPr="00A137DD" w:rsidRDefault="00F71444" w:rsidP="00E1046C">
      <w:pPr>
        <w:pStyle w:val="ListParagraph"/>
        <w:numPr>
          <w:ilvl w:val="1"/>
          <w:numId w:val="3"/>
        </w:numPr>
        <w:rPr>
          <w:rFonts w:ascii="Cambria" w:eastAsia="Times New Roman" w:hAnsi="Cambria" w:cs="Times New Roman"/>
        </w:rPr>
      </w:pPr>
      <w:r w:rsidRPr="00A137DD">
        <w:rPr>
          <w:rFonts w:ascii="Cambria" w:eastAsia="Times New Roman" w:hAnsi="Cambria" w:cs="Times New Roman"/>
        </w:rPr>
        <w:t xml:space="preserve">Once approved, the new credit limit is entered in the CSS and the order is either taken in the SOE on credit (if less than the credit limit) or the customer must pay cash. </w:t>
      </w:r>
    </w:p>
    <w:p w14:paraId="422508C3" w14:textId="1F5C6419" w:rsidR="00FD7404" w:rsidRPr="00A137DD" w:rsidRDefault="00FD7404" w:rsidP="00E1046C">
      <w:pPr>
        <w:pStyle w:val="ListParagraph"/>
        <w:numPr>
          <w:ilvl w:val="1"/>
          <w:numId w:val="3"/>
        </w:numPr>
        <w:rPr>
          <w:rFonts w:ascii="Cambria" w:eastAsia="Times New Roman" w:hAnsi="Cambria" w:cs="Times New Roman"/>
        </w:rPr>
      </w:pPr>
      <w:r w:rsidRPr="00A137DD">
        <w:rPr>
          <w:rFonts w:ascii="Cambria" w:eastAsia="Times New Roman" w:hAnsi="Cambria" w:cs="Times New Roman"/>
        </w:rPr>
        <w:t xml:space="preserve">If not approved, the credit limit is not </w:t>
      </w:r>
      <w:proofErr w:type="gramStart"/>
      <w:r w:rsidRPr="00A137DD">
        <w:rPr>
          <w:rFonts w:ascii="Cambria" w:eastAsia="Times New Roman" w:hAnsi="Cambria" w:cs="Times New Roman"/>
        </w:rPr>
        <w:t>entered</w:t>
      </w:r>
      <w:proofErr w:type="gramEnd"/>
      <w:r w:rsidRPr="00A137DD">
        <w:rPr>
          <w:rFonts w:ascii="Cambria" w:eastAsia="Times New Roman" w:hAnsi="Cambria" w:cs="Times New Roman"/>
        </w:rPr>
        <w:t xml:space="preserve"> and the customer is notified that business cannot be done at the current time. There is a recommended limit of 90 business days, but not all CSRs tell the customer this.</w:t>
      </w:r>
    </w:p>
    <w:p w14:paraId="25425969" w14:textId="5CA90E7B" w:rsidR="00F71444" w:rsidRPr="00A137DD" w:rsidRDefault="00F71444" w:rsidP="00E1046C">
      <w:pPr>
        <w:pStyle w:val="ListParagraph"/>
        <w:numPr>
          <w:ilvl w:val="0"/>
          <w:numId w:val="3"/>
        </w:numPr>
        <w:rPr>
          <w:rFonts w:ascii="Cambria" w:eastAsia="Times New Roman" w:hAnsi="Cambria" w:cs="Times New Roman"/>
        </w:rPr>
      </w:pPr>
      <w:r w:rsidRPr="00A137DD">
        <w:rPr>
          <w:rFonts w:ascii="Cambria" w:eastAsia="Times New Roman" w:hAnsi="Cambria" w:cs="Times New Roman"/>
        </w:rPr>
        <w:t xml:space="preserve">If this is an existing customer and the order is less than the customer’s existing credit limit, the CSR enters the order into the SOE using credit. </w:t>
      </w:r>
    </w:p>
    <w:p w14:paraId="52D68161" w14:textId="2F1A6A23" w:rsidR="00F71444" w:rsidRPr="00A137DD" w:rsidRDefault="00F71444" w:rsidP="00E1046C">
      <w:pPr>
        <w:pStyle w:val="ListParagraph"/>
        <w:numPr>
          <w:ilvl w:val="0"/>
          <w:numId w:val="3"/>
        </w:numPr>
        <w:rPr>
          <w:rFonts w:ascii="Cambria" w:eastAsia="Times New Roman" w:hAnsi="Cambria" w:cs="Times New Roman"/>
        </w:rPr>
      </w:pPr>
      <w:r w:rsidRPr="00A137DD">
        <w:rPr>
          <w:rFonts w:ascii="Cambria" w:eastAsia="Times New Roman" w:hAnsi="Cambria" w:cs="Times New Roman"/>
        </w:rPr>
        <w:t xml:space="preserve">If this is an existing customer and the order is more than the customer’s existing credit limit, then the customer must pay cash or ask for a credit extension. </w:t>
      </w:r>
    </w:p>
    <w:p w14:paraId="2B68906C" w14:textId="4850DE79" w:rsidR="00F71444" w:rsidRPr="00A137DD" w:rsidRDefault="00F71444" w:rsidP="00E1046C">
      <w:pPr>
        <w:pStyle w:val="ListParagraph"/>
        <w:numPr>
          <w:ilvl w:val="0"/>
          <w:numId w:val="3"/>
        </w:numPr>
        <w:rPr>
          <w:rFonts w:ascii="Cambria" w:eastAsia="Times New Roman" w:hAnsi="Cambria" w:cs="Times New Roman"/>
        </w:rPr>
      </w:pPr>
      <w:r w:rsidRPr="00A137DD">
        <w:rPr>
          <w:rFonts w:ascii="Cambria" w:eastAsia="Times New Roman" w:hAnsi="Cambria" w:cs="Times New Roman"/>
        </w:rPr>
        <w:t xml:space="preserve">The process for getting a credit extension is very similar to the process for setting up credit for a new customer. </w:t>
      </w:r>
    </w:p>
    <w:p w14:paraId="7826B649" w14:textId="77777777" w:rsidR="00E1046C" w:rsidRPr="00A137DD" w:rsidRDefault="00F71444" w:rsidP="00E1046C">
      <w:pPr>
        <w:pStyle w:val="ListParagraph"/>
        <w:numPr>
          <w:ilvl w:val="1"/>
          <w:numId w:val="3"/>
        </w:numPr>
        <w:rPr>
          <w:rFonts w:ascii="Cambria" w:eastAsia="Times New Roman" w:hAnsi="Cambria" w:cs="Times New Roman"/>
        </w:rPr>
      </w:pPr>
      <w:r w:rsidRPr="00A137DD">
        <w:rPr>
          <w:rFonts w:ascii="Cambria" w:eastAsia="Times New Roman" w:hAnsi="Cambria" w:cs="Times New Roman"/>
        </w:rPr>
        <w:t xml:space="preserve">The CSR completes A CRF and emails it to credit analyst. The credit analyst looks at how much is being requested, the customer’s payment history, the customer’s buying pattern, any external credit information that is available, and then makes recommendation to CSR: </w:t>
      </w:r>
    </w:p>
    <w:p w14:paraId="2808C90E" w14:textId="77777777" w:rsidR="00E1046C" w:rsidRPr="00A137DD" w:rsidRDefault="00F71444" w:rsidP="00E1046C">
      <w:pPr>
        <w:pStyle w:val="ListParagraph"/>
        <w:numPr>
          <w:ilvl w:val="2"/>
          <w:numId w:val="3"/>
        </w:numPr>
        <w:rPr>
          <w:rFonts w:ascii="Cambria" w:eastAsia="Times New Roman" w:hAnsi="Cambria" w:cs="Times New Roman"/>
        </w:rPr>
      </w:pPr>
      <w:r w:rsidRPr="00A137DD">
        <w:rPr>
          <w:rFonts w:ascii="Cambria" w:eastAsia="Times New Roman" w:hAnsi="Cambria" w:cs="Times New Roman"/>
        </w:rPr>
        <w:t xml:space="preserve">If recommendation is to “grant” the extension (must be no more that 20% of the original credit limit), then the CSR contacts the salesperson via email for business approval. </w:t>
      </w:r>
    </w:p>
    <w:p w14:paraId="3A25E814" w14:textId="0F3E42B4" w:rsidR="00E1046C" w:rsidRPr="00A137DD" w:rsidRDefault="00F71444" w:rsidP="00E1046C">
      <w:pPr>
        <w:pStyle w:val="ListParagraph"/>
        <w:numPr>
          <w:ilvl w:val="2"/>
          <w:numId w:val="3"/>
        </w:numPr>
        <w:rPr>
          <w:rFonts w:ascii="Cambria" w:eastAsia="Times New Roman" w:hAnsi="Cambria" w:cs="Times New Roman"/>
        </w:rPr>
      </w:pPr>
      <w:r w:rsidRPr="00A137DD">
        <w:rPr>
          <w:rFonts w:ascii="Cambria" w:eastAsia="Times New Roman" w:hAnsi="Cambria" w:cs="Times New Roman"/>
        </w:rPr>
        <w:t xml:space="preserve">If recommendation is to “possibly grant” the extension (must be between </w:t>
      </w:r>
      <w:r w:rsidR="00515099">
        <w:rPr>
          <w:rFonts w:ascii="Cambria" w:eastAsia="Times New Roman" w:hAnsi="Cambria" w:cs="Times New Roman"/>
        </w:rPr>
        <w:t>30</w:t>
      </w:r>
      <w:r w:rsidRPr="00A137DD">
        <w:rPr>
          <w:rFonts w:ascii="Cambria" w:eastAsia="Times New Roman" w:hAnsi="Cambria" w:cs="Times New Roman"/>
        </w:rPr>
        <w:t xml:space="preserve">% and </w:t>
      </w:r>
      <w:r w:rsidR="00515099">
        <w:rPr>
          <w:rFonts w:ascii="Cambria" w:eastAsia="Times New Roman" w:hAnsi="Cambria" w:cs="Times New Roman"/>
        </w:rPr>
        <w:t>8</w:t>
      </w:r>
      <w:r w:rsidRPr="00A137DD">
        <w:rPr>
          <w:rFonts w:ascii="Cambria" w:eastAsia="Times New Roman" w:hAnsi="Cambria" w:cs="Times New Roman"/>
        </w:rPr>
        <w:t xml:space="preserve">0% of the original credit limit), then the CSR contacts the sales manager via email for business approval. </w:t>
      </w:r>
    </w:p>
    <w:p w14:paraId="259B4270" w14:textId="4F3EE00B" w:rsidR="00E1046C" w:rsidRPr="00A137DD" w:rsidRDefault="00F71444" w:rsidP="00E1046C">
      <w:pPr>
        <w:pStyle w:val="ListParagraph"/>
        <w:numPr>
          <w:ilvl w:val="2"/>
          <w:numId w:val="3"/>
        </w:numPr>
        <w:rPr>
          <w:rFonts w:ascii="Cambria" w:eastAsia="Times New Roman" w:hAnsi="Cambria" w:cs="Times New Roman"/>
        </w:rPr>
      </w:pPr>
      <w:r w:rsidRPr="00A137DD">
        <w:rPr>
          <w:rFonts w:ascii="Cambria" w:eastAsia="Times New Roman" w:hAnsi="Cambria" w:cs="Times New Roman"/>
        </w:rPr>
        <w:t xml:space="preserve">Finally, if recommendation is to “not grant” the extension, the CSR informs customer and then notifies both the salesperson and the sales manager via email of action taken as required by policy. </w:t>
      </w:r>
    </w:p>
    <w:p w14:paraId="64B74457" w14:textId="2B1D5716" w:rsidR="00E1046C" w:rsidRPr="00A137DD" w:rsidRDefault="00F71444" w:rsidP="00E1046C">
      <w:pPr>
        <w:pStyle w:val="ListParagraph"/>
        <w:numPr>
          <w:ilvl w:val="1"/>
          <w:numId w:val="3"/>
        </w:numPr>
        <w:rPr>
          <w:rFonts w:ascii="Cambria" w:eastAsia="Times New Roman" w:hAnsi="Cambria" w:cs="Times New Roman"/>
        </w:rPr>
      </w:pPr>
      <w:r w:rsidRPr="00A137DD">
        <w:rPr>
          <w:rFonts w:ascii="Cambria" w:eastAsia="Times New Roman" w:hAnsi="Cambria" w:cs="Times New Roman"/>
        </w:rPr>
        <w:lastRenderedPageBreak/>
        <w:t xml:space="preserve">CSR documents, request, recommendation, approval/notification as required by policy. This is done by printing out and filing </w:t>
      </w:r>
      <w:proofErr w:type="gramStart"/>
      <w:r w:rsidRPr="00A137DD">
        <w:rPr>
          <w:rFonts w:ascii="Cambria" w:eastAsia="Times New Roman" w:hAnsi="Cambria" w:cs="Times New Roman"/>
        </w:rPr>
        <w:t>all of</w:t>
      </w:r>
      <w:proofErr w:type="gramEnd"/>
      <w:r w:rsidRPr="00A137DD">
        <w:rPr>
          <w:rFonts w:ascii="Cambria" w:eastAsia="Times New Roman" w:hAnsi="Cambria" w:cs="Times New Roman"/>
        </w:rPr>
        <w:t xml:space="preserve"> the credit request forms and emails and then filing them in a customer credit file. </w:t>
      </w:r>
    </w:p>
    <w:p w14:paraId="491D7037" w14:textId="77777777" w:rsidR="00E1046C" w:rsidRPr="00A137DD" w:rsidRDefault="00F71444" w:rsidP="00E1046C">
      <w:pPr>
        <w:pStyle w:val="ListParagraph"/>
        <w:numPr>
          <w:ilvl w:val="0"/>
          <w:numId w:val="3"/>
        </w:numPr>
        <w:rPr>
          <w:rFonts w:ascii="Cambria" w:eastAsia="Times New Roman" w:hAnsi="Cambria" w:cs="Times New Roman"/>
        </w:rPr>
      </w:pPr>
      <w:r w:rsidRPr="00A137DD">
        <w:rPr>
          <w:rFonts w:ascii="Cambria" w:eastAsia="Times New Roman" w:hAnsi="Cambria" w:cs="Times New Roman"/>
        </w:rPr>
        <w:t xml:space="preserve">The company monitors this process by watching its DSO and tracking the recommendations by each credit analyst and the approvals of each sales manager. </w:t>
      </w:r>
    </w:p>
    <w:p w14:paraId="4A5D49F2" w14:textId="366061F4" w:rsidR="00F71444" w:rsidRPr="00A137DD" w:rsidRDefault="00F71444" w:rsidP="00E1046C">
      <w:pPr>
        <w:pStyle w:val="ListParagraph"/>
        <w:numPr>
          <w:ilvl w:val="0"/>
          <w:numId w:val="3"/>
        </w:numPr>
        <w:rPr>
          <w:rFonts w:ascii="Cambria" w:eastAsia="Times New Roman" w:hAnsi="Cambria" w:cs="Times New Roman"/>
        </w:rPr>
      </w:pPr>
      <w:r w:rsidRPr="00A137DD">
        <w:rPr>
          <w:rFonts w:ascii="Cambria" w:eastAsia="Times New Roman" w:hAnsi="Cambria" w:cs="Times New Roman"/>
        </w:rPr>
        <w:t xml:space="preserve">While lost </w:t>
      </w:r>
      <w:r w:rsidR="00515099" w:rsidRPr="00A137DD">
        <w:rPr>
          <w:rFonts w:ascii="Cambria" w:eastAsia="Times New Roman" w:hAnsi="Cambria" w:cs="Times New Roman"/>
        </w:rPr>
        <w:t>paperwork</w:t>
      </w:r>
      <w:r w:rsidRPr="00A137DD">
        <w:rPr>
          <w:rFonts w:ascii="Cambria" w:eastAsia="Times New Roman" w:hAnsi="Cambria" w:cs="Times New Roman"/>
        </w:rPr>
        <w:t xml:space="preserve"> is occasionally a problem, the current system meets local regulations which require approvals by designated managers and credit decision documentation to be kept for </w:t>
      </w:r>
      <w:r w:rsidR="00515099">
        <w:rPr>
          <w:rFonts w:ascii="Cambria" w:eastAsia="Times New Roman" w:hAnsi="Cambria" w:cs="Times New Roman"/>
        </w:rPr>
        <w:t>4</w:t>
      </w:r>
      <w:r w:rsidRPr="00A137DD">
        <w:rPr>
          <w:rFonts w:ascii="Cambria" w:eastAsia="Times New Roman" w:hAnsi="Cambria" w:cs="Times New Roman"/>
        </w:rPr>
        <w:t xml:space="preserve"> years.</w:t>
      </w:r>
      <w:r w:rsidR="00FD7404" w:rsidRPr="00A137DD">
        <w:rPr>
          <w:rFonts w:ascii="Cambria" w:eastAsia="Times New Roman" w:hAnsi="Cambria" w:cs="Times New Roman"/>
        </w:rPr>
        <w:t xml:space="preserve"> There is word on the street that policy may increase to every </w:t>
      </w:r>
      <w:r w:rsidR="00515099">
        <w:rPr>
          <w:rFonts w:ascii="Cambria" w:eastAsia="Times New Roman" w:hAnsi="Cambria" w:cs="Times New Roman"/>
        </w:rPr>
        <w:t xml:space="preserve">5 </w:t>
      </w:r>
      <w:r w:rsidR="00FD7404" w:rsidRPr="00A137DD">
        <w:rPr>
          <w:rFonts w:ascii="Cambria" w:eastAsia="Times New Roman" w:hAnsi="Cambria" w:cs="Times New Roman"/>
        </w:rPr>
        <w:t xml:space="preserve">years; some companies have implemented this already however </w:t>
      </w:r>
      <w:r w:rsidR="007F7643">
        <w:rPr>
          <w:rFonts w:ascii="Cambria" w:eastAsia="Times New Roman" w:hAnsi="Cambria" w:cs="Times New Roman"/>
        </w:rPr>
        <w:t xml:space="preserve">STC </w:t>
      </w:r>
      <w:r w:rsidR="007F7643" w:rsidRPr="00A137DD">
        <w:rPr>
          <w:rFonts w:ascii="Cambria" w:eastAsia="Times New Roman" w:hAnsi="Cambria" w:cs="Times New Roman"/>
        </w:rPr>
        <w:t>has</w:t>
      </w:r>
      <w:r w:rsidR="00FD7404" w:rsidRPr="00A137DD">
        <w:rPr>
          <w:rFonts w:ascii="Cambria" w:eastAsia="Times New Roman" w:hAnsi="Cambria" w:cs="Times New Roman"/>
        </w:rPr>
        <w:t xml:space="preserve"> not.</w:t>
      </w:r>
    </w:p>
    <w:p w14:paraId="60D1ABF2" w14:textId="77EAAA9E" w:rsidR="00F71444" w:rsidRPr="00F71444" w:rsidRDefault="00F71444" w:rsidP="00F71444">
      <w:pPr>
        <w:rPr>
          <w:rFonts w:ascii="Cambria" w:eastAsia="Times New Roman" w:hAnsi="Cambria" w:cs="Times New Roman"/>
        </w:rPr>
      </w:pPr>
    </w:p>
    <w:p w14:paraId="7DBAAC7B" w14:textId="77777777" w:rsidR="00F71444" w:rsidRPr="00F71444" w:rsidRDefault="00F71444" w:rsidP="00F71444">
      <w:pPr>
        <w:rPr>
          <w:rFonts w:ascii="Cambria" w:eastAsia="Times New Roman" w:hAnsi="Cambria" w:cs="Times New Roman"/>
        </w:rPr>
      </w:pPr>
    </w:p>
    <w:p w14:paraId="04911E0D" w14:textId="77777777" w:rsidR="00A137DD" w:rsidRPr="00A137DD" w:rsidRDefault="00A137DD" w:rsidP="00F71444">
      <w:pPr>
        <w:pStyle w:val="NormalWeb"/>
        <w:rPr>
          <w:rFonts w:ascii="Cambria" w:hAnsi="Cambria" w:cs="Calibri"/>
          <w:b/>
          <w:bCs/>
        </w:rPr>
      </w:pPr>
    </w:p>
    <w:p w14:paraId="39CA938D" w14:textId="77777777" w:rsidR="00A137DD" w:rsidRPr="00A137DD" w:rsidRDefault="00A137DD" w:rsidP="00F71444">
      <w:pPr>
        <w:pStyle w:val="NormalWeb"/>
        <w:rPr>
          <w:rFonts w:ascii="Cambria" w:hAnsi="Cambria" w:cs="Calibri"/>
          <w:b/>
          <w:bCs/>
        </w:rPr>
      </w:pPr>
    </w:p>
    <w:p w14:paraId="1A8910A8" w14:textId="77777777" w:rsidR="00A137DD" w:rsidRPr="00A137DD" w:rsidRDefault="00A137DD" w:rsidP="00F71444">
      <w:pPr>
        <w:pStyle w:val="NormalWeb"/>
        <w:rPr>
          <w:rFonts w:ascii="Cambria" w:hAnsi="Cambria" w:cs="Calibri"/>
          <w:b/>
          <w:bCs/>
        </w:rPr>
      </w:pPr>
    </w:p>
    <w:p w14:paraId="0CDB250D" w14:textId="77777777" w:rsidR="00A137DD" w:rsidRPr="00A137DD" w:rsidRDefault="00A137DD" w:rsidP="00F71444">
      <w:pPr>
        <w:pStyle w:val="NormalWeb"/>
        <w:rPr>
          <w:rFonts w:ascii="Cambria" w:hAnsi="Cambria" w:cs="Calibri"/>
          <w:b/>
          <w:bCs/>
        </w:rPr>
      </w:pPr>
    </w:p>
    <w:p w14:paraId="1804815E" w14:textId="77777777" w:rsidR="00A137DD" w:rsidRPr="00A137DD" w:rsidRDefault="00A137DD" w:rsidP="00F71444">
      <w:pPr>
        <w:pStyle w:val="NormalWeb"/>
        <w:rPr>
          <w:rFonts w:ascii="Cambria" w:hAnsi="Cambria" w:cs="Calibri"/>
          <w:b/>
          <w:bCs/>
        </w:rPr>
      </w:pPr>
    </w:p>
    <w:p w14:paraId="5DE05E40" w14:textId="77777777" w:rsidR="00A137DD" w:rsidRPr="00A137DD" w:rsidRDefault="00A137DD" w:rsidP="00F71444">
      <w:pPr>
        <w:pStyle w:val="NormalWeb"/>
        <w:rPr>
          <w:rFonts w:ascii="Cambria" w:hAnsi="Cambria" w:cs="Calibri"/>
          <w:b/>
          <w:bCs/>
        </w:rPr>
      </w:pPr>
    </w:p>
    <w:p w14:paraId="442E17C9" w14:textId="77777777" w:rsidR="00A137DD" w:rsidRPr="00A137DD" w:rsidRDefault="00A137DD" w:rsidP="00F71444">
      <w:pPr>
        <w:pStyle w:val="NormalWeb"/>
        <w:rPr>
          <w:rFonts w:ascii="Cambria" w:hAnsi="Cambria" w:cs="Calibri"/>
          <w:b/>
          <w:bCs/>
        </w:rPr>
      </w:pPr>
    </w:p>
    <w:p w14:paraId="129CB268" w14:textId="77777777" w:rsidR="00A137DD" w:rsidRPr="00A137DD" w:rsidRDefault="00A137DD" w:rsidP="00F71444">
      <w:pPr>
        <w:pStyle w:val="NormalWeb"/>
        <w:rPr>
          <w:rFonts w:ascii="Cambria" w:hAnsi="Cambria" w:cs="Calibri"/>
          <w:b/>
          <w:bCs/>
        </w:rPr>
      </w:pPr>
    </w:p>
    <w:p w14:paraId="44795C0F" w14:textId="77777777" w:rsidR="00A137DD" w:rsidRPr="00A137DD" w:rsidRDefault="00A137DD" w:rsidP="00F71444">
      <w:pPr>
        <w:pStyle w:val="NormalWeb"/>
        <w:rPr>
          <w:rFonts w:ascii="Cambria" w:hAnsi="Cambria" w:cs="Calibri"/>
          <w:b/>
          <w:bCs/>
        </w:rPr>
      </w:pPr>
    </w:p>
    <w:p w14:paraId="2D067EFD" w14:textId="77777777" w:rsidR="00A137DD" w:rsidRPr="00A137DD" w:rsidRDefault="00A137DD" w:rsidP="00F71444">
      <w:pPr>
        <w:pStyle w:val="NormalWeb"/>
        <w:rPr>
          <w:rFonts w:ascii="Cambria" w:hAnsi="Cambria" w:cs="Calibri"/>
          <w:b/>
          <w:bCs/>
        </w:rPr>
      </w:pPr>
    </w:p>
    <w:p w14:paraId="29CB7D88" w14:textId="77777777" w:rsidR="00A137DD" w:rsidRPr="00A137DD" w:rsidRDefault="00A137DD" w:rsidP="00F71444">
      <w:pPr>
        <w:pStyle w:val="NormalWeb"/>
        <w:rPr>
          <w:rFonts w:ascii="Cambria" w:hAnsi="Cambria" w:cs="Calibri"/>
          <w:b/>
          <w:bCs/>
        </w:rPr>
      </w:pPr>
    </w:p>
    <w:p w14:paraId="310D782F" w14:textId="77777777" w:rsidR="00A137DD" w:rsidRPr="00A137DD" w:rsidRDefault="00A137DD" w:rsidP="00F71444">
      <w:pPr>
        <w:pStyle w:val="NormalWeb"/>
        <w:rPr>
          <w:rFonts w:ascii="Cambria" w:hAnsi="Cambria" w:cs="Calibri"/>
          <w:b/>
          <w:bCs/>
        </w:rPr>
      </w:pPr>
    </w:p>
    <w:p w14:paraId="61F9F3DA" w14:textId="77777777" w:rsidR="00A137DD" w:rsidRPr="00A137DD" w:rsidRDefault="00A137DD" w:rsidP="00F71444">
      <w:pPr>
        <w:pStyle w:val="NormalWeb"/>
        <w:rPr>
          <w:rFonts w:ascii="Cambria" w:hAnsi="Cambria" w:cs="Calibri"/>
          <w:b/>
          <w:bCs/>
        </w:rPr>
      </w:pPr>
    </w:p>
    <w:p w14:paraId="00A5B3CE" w14:textId="77777777" w:rsidR="00A137DD" w:rsidRPr="00A137DD" w:rsidRDefault="00A137DD" w:rsidP="00F71444">
      <w:pPr>
        <w:pStyle w:val="NormalWeb"/>
        <w:rPr>
          <w:rFonts w:ascii="Cambria" w:hAnsi="Cambria" w:cs="Calibri"/>
          <w:b/>
          <w:bCs/>
        </w:rPr>
      </w:pPr>
    </w:p>
    <w:sectPr w:rsidR="00A137DD" w:rsidRPr="00A13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3C8"/>
    <w:multiLevelType w:val="hybridMultilevel"/>
    <w:tmpl w:val="EFBA375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8799A"/>
    <w:multiLevelType w:val="hybridMultilevel"/>
    <w:tmpl w:val="C93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4588F"/>
    <w:multiLevelType w:val="hybridMultilevel"/>
    <w:tmpl w:val="1D34B89C"/>
    <w:lvl w:ilvl="0" w:tplc="0409000F">
      <w:start w:val="1"/>
      <w:numFmt w:val="decimal"/>
      <w:lvlText w:val="%1."/>
      <w:lvlJc w:val="left"/>
      <w:pPr>
        <w:ind w:left="720" w:hanging="360"/>
      </w:pPr>
      <w:rPr>
        <w:rFonts w:hint="default"/>
      </w:rPr>
    </w:lvl>
    <w:lvl w:ilvl="1" w:tplc="D9D20EA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D59C3"/>
    <w:multiLevelType w:val="hybridMultilevel"/>
    <w:tmpl w:val="9EFA7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A2955"/>
    <w:multiLevelType w:val="multilevel"/>
    <w:tmpl w:val="D784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44"/>
    <w:rsid w:val="00087472"/>
    <w:rsid w:val="00387B05"/>
    <w:rsid w:val="0045507F"/>
    <w:rsid w:val="00515099"/>
    <w:rsid w:val="005A0624"/>
    <w:rsid w:val="007A75E0"/>
    <w:rsid w:val="007F7643"/>
    <w:rsid w:val="008D3F8B"/>
    <w:rsid w:val="00A137DD"/>
    <w:rsid w:val="00AE230C"/>
    <w:rsid w:val="00B3761E"/>
    <w:rsid w:val="00BF4A9E"/>
    <w:rsid w:val="00C81AFA"/>
    <w:rsid w:val="00E1046C"/>
    <w:rsid w:val="00E8723A"/>
    <w:rsid w:val="00F21FF4"/>
    <w:rsid w:val="00F71444"/>
    <w:rsid w:val="00FD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22C8"/>
  <w15:chartTrackingRefBased/>
  <w15:docId w15:val="{E201846F-A102-2F42-9D52-B76721B3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44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10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8493">
      <w:bodyDiv w:val="1"/>
      <w:marLeft w:val="0"/>
      <w:marRight w:val="0"/>
      <w:marTop w:val="0"/>
      <w:marBottom w:val="0"/>
      <w:divBdr>
        <w:top w:val="none" w:sz="0" w:space="0" w:color="auto"/>
        <w:left w:val="none" w:sz="0" w:space="0" w:color="auto"/>
        <w:bottom w:val="none" w:sz="0" w:space="0" w:color="auto"/>
        <w:right w:val="none" w:sz="0" w:space="0" w:color="auto"/>
      </w:divBdr>
      <w:divsChild>
        <w:div w:id="1888756118">
          <w:marLeft w:val="0"/>
          <w:marRight w:val="0"/>
          <w:marTop w:val="0"/>
          <w:marBottom w:val="0"/>
          <w:divBdr>
            <w:top w:val="none" w:sz="0" w:space="0" w:color="auto"/>
            <w:left w:val="none" w:sz="0" w:space="0" w:color="auto"/>
            <w:bottom w:val="none" w:sz="0" w:space="0" w:color="auto"/>
            <w:right w:val="none" w:sz="0" w:space="0" w:color="auto"/>
          </w:divBdr>
          <w:divsChild>
            <w:div w:id="1635600293">
              <w:marLeft w:val="0"/>
              <w:marRight w:val="0"/>
              <w:marTop w:val="0"/>
              <w:marBottom w:val="0"/>
              <w:divBdr>
                <w:top w:val="none" w:sz="0" w:space="0" w:color="auto"/>
                <w:left w:val="none" w:sz="0" w:space="0" w:color="auto"/>
                <w:bottom w:val="none" w:sz="0" w:space="0" w:color="auto"/>
                <w:right w:val="none" w:sz="0" w:space="0" w:color="auto"/>
              </w:divBdr>
              <w:divsChild>
                <w:div w:id="1305936034">
                  <w:marLeft w:val="0"/>
                  <w:marRight w:val="0"/>
                  <w:marTop w:val="0"/>
                  <w:marBottom w:val="0"/>
                  <w:divBdr>
                    <w:top w:val="none" w:sz="0" w:space="0" w:color="auto"/>
                    <w:left w:val="none" w:sz="0" w:space="0" w:color="auto"/>
                    <w:bottom w:val="none" w:sz="0" w:space="0" w:color="auto"/>
                    <w:right w:val="none" w:sz="0" w:space="0" w:color="auto"/>
                  </w:divBdr>
                </w:div>
              </w:divsChild>
            </w:div>
            <w:div w:id="936476657">
              <w:marLeft w:val="0"/>
              <w:marRight w:val="0"/>
              <w:marTop w:val="0"/>
              <w:marBottom w:val="0"/>
              <w:divBdr>
                <w:top w:val="none" w:sz="0" w:space="0" w:color="auto"/>
                <w:left w:val="none" w:sz="0" w:space="0" w:color="auto"/>
                <w:bottom w:val="none" w:sz="0" w:space="0" w:color="auto"/>
                <w:right w:val="none" w:sz="0" w:space="0" w:color="auto"/>
              </w:divBdr>
              <w:divsChild>
                <w:div w:id="2765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99230">
      <w:bodyDiv w:val="1"/>
      <w:marLeft w:val="0"/>
      <w:marRight w:val="0"/>
      <w:marTop w:val="0"/>
      <w:marBottom w:val="0"/>
      <w:divBdr>
        <w:top w:val="none" w:sz="0" w:space="0" w:color="auto"/>
        <w:left w:val="none" w:sz="0" w:space="0" w:color="auto"/>
        <w:bottom w:val="none" w:sz="0" w:space="0" w:color="auto"/>
        <w:right w:val="none" w:sz="0" w:space="0" w:color="auto"/>
      </w:divBdr>
    </w:div>
    <w:div w:id="993223650">
      <w:bodyDiv w:val="1"/>
      <w:marLeft w:val="0"/>
      <w:marRight w:val="0"/>
      <w:marTop w:val="0"/>
      <w:marBottom w:val="0"/>
      <w:divBdr>
        <w:top w:val="none" w:sz="0" w:space="0" w:color="auto"/>
        <w:left w:val="none" w:sz="0" w:space="0" w:color="auto"/>
        <w:bottom w:val="none" w:sz="0" w:space="0" w:color="auto"/>
        <w:right w:val="none" w:sz="0" w:space="0" w:color="auto"/>
      </w:divBdr>
    </w:div>
    <w:div w:id="1085808201">
      <w:bodyDiv w:val="1"/>
      <w:marLeft w:val="0"/>
      <w:marRight w:val="0"/>
      <w:marTop w:val="0"/>
      <w:marBottom w:val="0"/>
      <w:divBdr>
        <w:top w:val="none" w:sz="0" w:space="0" w:color="auto"/>
        <w:left w:val="none" w:sz="0" w:space="0" w:color="auto"/>
        <w:bottom w:val="none" w:sz="0" w:space="0" w:color="auto"/>
        <w:right w:val="none" w:sz="0" w:space="0" w:color="auto"/>
      </w:divBdr>
      <w:divsChild>
        <w:div w:id="124860915">
          <w:marLeft w:val="0"/>
          <w:marRight w:val="0"/>
          <w:marTop w:val="0"/>
          <w:marBottom w:val="0"/>
          <w:divBdr>
            <w:top w:val="none" w:sz="0" w:space="0" w:color="auto"/>
            <w:left w:val="none" w:sz="0" w:space="0" w:color="auto"/>
            <w:bottom w:val="none" w:sz="0" w:space="0" w:color="auto"/>
            <w:right w:val="none" w:sz="0" w:space="0" w:color="auto"/>
          </w:divBdr>
          <w:divsChild>
            <w:div w:id="1993680860">
              <w:marLeft w:val="0"/>
              <w:marRight w:val="0"/>
              <w:marTop w:val="0"/>
              <w:marBottom w:val="0"/>
              <w:divBdr>
                <w:top w:val="none" w:sz="0" w:space="0" w:color="auto"/>
                <w:left w:val="none" w:sz="0" w:space="0" w:color="auto"/>
                <w:bottom w:val="none" w:sz="0" w:space="0" w:color="auto"/>
                <w:right w:val="none" w:sz="0" w:space="0" w:color="auto"/>
              </w:divBdr>
              <w:divsChild>
                <w:div w:id="1330906012">
                  <w:marLeft w:val="0"/>
                  <w:marRight w:val="0"/>
                  <w:marTop w:val="0"/>
                  <w:marBottom w:val="0"/>
                  <w:divBdr>
                    <w:top w:val="none" w:sz="0" w:space="0" w:color="auto"/>
                    <w:left w:val="none" w:sz="0" w:space="0" w:color="auto"/>
                    <w:bottom w:val="none" w:sz="0" w:space="0" w:color="auto"/>
                    <w:right w:val="none" w:sz="0" w:space="0" w:color="auto"/>
                  </w:divBdr>
                </w:div>
              </w:divsChild>
            </w:div>
            <w:div w:id="1320620971">
              <w:marLeft w:val="0"/>
              <w:marRight w:val="0"/>
              <w:marTop w:val="0"/>
              <w:marBottom w:val="0"/>
              <w:divBdr>
                <w:top w:val="none" w:sz="0" w:space="0" w:color="auto"/>
                <w:left w:val="none" w:sz="0" w:space="0" w:color="auto"/>
                <w:bottom w:val="none" w:sz="0" w:space="0" w:color="auto"/>
                <w:right w:val="none" w:sz="0" w:space="0" w:color="auto"/>
              </w:divBdr>
              <w:divsChild>
                <w:div w:id="837428522">
                  <w:marLeft w:val="0"/>
                  <w:marRight w:val="0"/>
                  <w:marTop w:val="0"/>
                  <w:marBottom w:val="0"/>
                  <w:divBdr>
                    <w:top w:val="none" w:sz="0" w:space="0" w:color="auto"/>
                    <w:left w:val="none" w:sz="0" w:space="0" w:color="auto"/>
                    <w:bottom w:val="none" w:sz="0" w:space="0" w:color="auto"/>
                    <w:right w:val="none" w:sz="0" w:space="0" w:color="auto"/>
                  </w:divBdr>
                </w:div>
              </w:divsChild>
            </w:div>
            <w:div w:id="573323377">
              <w:marLeft w:val="0"/>
              <w:marRight w:val="0"/>
              <w:marTop w:val="0"/>
              <w:marBottom w:val="0"/>
              <w:divBdr>
                <w:top w:val="none" w:sz="0" w:space="0" w:color="auto"/>
                <w:left w:val="none" w:sz="0" w:space="0" w:color="auto"/>
                <w:bottom w:val="none" w:sz="0" w:space="0" w:color="auto"/>
                <w:right w:val="none" w:sz="0" w:space="0" w:color="auto"/>
              </w:divBdr>
              <w:divsChild>
                <w:div w:id="648486505">
                  <w:marLeft w:val="0"/>
                  <w:marRight w:val="0"/>
                  <w:marTop w:val="0"/>
                  <w:marBottom w:val="0"/>
                  <w:divBdr>
                    <w:top w:val="none" w:sz="0" w:space="0" w:color="auto"/>
                    <w:left w:val="none" w:sz="0" w:space="0" w:color="auto"/>
                    <w:bottom w:val="none" w:sz="0" w:space="0" w:color="auto"/>
                    <w:right w:val="none" w:sz="0" w:space="0" w:color="auto"/>
                  </w:divBdr>
                </w:div>
              </w:divsChild>
            </w:div>
            <w:div w:id="1943415552">
              <w:marLeft w:val="0"/>
              <w:marRight w:val="0"/>
              <w:marTop w:val="0"/>
              <w:marBottom w:val="0"/>
              <w:divBdr>
                <w:top w:val="none" w:sz="0" w:space="0" w:color="auto"/>
                <w:left w:val="none" w:sz="0" w:space="0" w:color="auto"/>
                <w:bottom w:val="none" w:sz="0" w:space="0" w:color="auto"/>
                <w:right w:val="none" w:sz="0" w:space="0" w:color="auto"/>
              </w:divBdr>
              <w:divsChild>
                <w:div w:id="828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 Minich</dc:creator>
  <cp:keywords/>
  <dc:description/>
  <cp:lastModifiedBy>Courtney C Minich</cp:lastModifiedBy>
  <cp:revision>2</cp:revision>
  <dcterms:created xsi:type="dcterms:W3CDTF">2024-10-12T23:56:00Z</dcterms:created>
  <dcterms:modified xsi:type="dcterms:W3CDTF">2024-10-12T23:56:00Z</dcterms:modified>
</cp:coreProperties>
</file>