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E372" w14:textId="3D346514" w:rsidR="004011FD" w:rsidRDefault="008C6F1E">
      <w:pPr>
        <w:pStyle w:val="Heading1"/>
      </w:pPr>
      <w:r>
        <w:t>MIS2402 – In class activity 0</w:t>
      </w:r>
      <w:r w:rsidR="00631FD0">
        <w:t>9 – Pythagoras</w:t>
      </w:r>
    </w:p>
    <w:p w14:paraId="13944463" w14:textId="0AF69F4C" w:rsidR="004011FD" w:rsidRDefault="008C6F1E">
      <w:pPr>
        <w:pStyle w:val="Heading2"/>
      </w:pPr>
      <w:bookmarkStart w:id="0" w:name="X9ab95e01d962edc3ccf8ee8b45ea343652d226b"/>
      <w:r>
        <w:t xml:space="preserve">JavaScript </w:t>
      </w:r>
      <w:r w:rsidR="00631FD0">
        <w:t>Math (Square Root)</w:t>
      </w:r>
    </w:p>
    <w:p w14:paraId="298A7852" w14:textId="4A0EAEAF" w:rsidR="00506DB2" w:rsidRDefault="00506DB2">
      <w:pPr>
        <w:pStyle w:val="Heading3"/>
      </w:pPr>
      <w:bookmarkStart w:id="1" w:name="scenario"/>
      <w:r>
        <w:t>Overview</w:t>
      </w:r>
    </w:p>
    <w:p w14:paraId="79D4F526" w14:textId="211E100B" w:rsidR="00631FD0" w:rsidRDefault="00631FD0" w:rsidP="00631FD0">
      <w:r>
        <w:t>In class today we took a second look at numbers in JavaScript. In this activity, referencing the Pythagorean Theorem, we will use the Math object in JavaScript to calculate the value of c given a and b.</w:t>
      </w:r>
    </w:p>
    <w:p w14:paraId="6B16D0EB" w14:textId="13D5F81A" w:rsidR="001E4353" w:rsidRDefault="00631FD0" w:rsidP="00631FD0">
      <w:r>
        <w:t>As always, every student must submit their own work, even though you are likely to be working on this activity with a friend.</w:t>
      </w:r>
    </w:p>
    <w:p w14:paraId="4BDF966D" w14:textId="66D7564D" w:rsidR="00631FD0" w:rsidRPr="00506DB2" w:rsidRDefault="00631FD0" w:rsidP="00631FD0">
      <w:pPr>
        <w:jc w:val="center"/>
      </w:pPr>
      <w:r>
        <w:rPr>
          <w:noProof/>
        </w:rPr>
        <w:drawing>
          <wp:inline distT="0" distB="0" distL="0" distR="0" wp14:anchorId="6E16AF99" wp14:editId="1871FAF1">
            <wp:extent cx="3786294" cy="2129790"/>
            <wp:effectExtent l="19050" t="19050" r="24130" b="22860"/>
            <wp:docPr id="685990359" name="Picture 1" descr="How to do the Pythagorean Theorem - [9 Amazing Examples + Proofs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o the Pythagorean Theorem - [9 Amazing Examples + Proofs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395" cy="21410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0428064" w14:textId="58154F47" w:rsidR="00631FD0" w:rsidRPr="00631FD0" w:rsidRDefault="00631FD0" w:rsidP="00631FD0">
      <w:bookmarkStart w:id="2" w:name="stepbystep-instructions"/>
      <w:bookmarkEnd w:id="1"/>
      <w:r w:rsidRPr="00631FD0">
        <w:t>You will recall from Junior High / High School mathematics that the hypotenuse of a right triangle can be calculated with the following formula:</w:t>
      </w:r>
    </w:p>
    <w:p w14:paraId="45DD7974" w14:textId="77777777" w:rsidR="00631FD0" w:rsidRPr="00CF507D" w:rsidRDefault="00631FD0" w:rsidP="00631FD0">
      <w:pPr>
        <w:jc w:val="center"/>
        <w:rPr>
          <w:sz w:val="32"/>
          <w:szCs w:val="32"/>
        </w:rPr>
      </w:pPr>
      <m:oMathPara>
        <m:oMath>
          <m:r>
            <w:rPr>
              <w:rFonts w:ascii="Cambria Math" w:hAnsi="Cambria Math"/>
              <w:color w:val="4EA72E" w:themeColor="accent6"/>
              <w:sz w:val="32"/>
              <w:szCs w:val="32"/>
            </w:rPr>
            <m:t>c</m:t>
          </m:r>
          <m:r>
            <w:rPr>
              <w:rFonts w:ascii="Cambria Math" w:hAnsi="Cambria Math"/>
              <w:sz w:val="32"/>
              <w:szCs w:val="32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sz w:val="32"/>
                  <w:szCs w:val="32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156082" w:themeColor="accent1"/>
                      <w:sz w:val="32"/>
                      <w:szCs w:val="32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e>
          </m:rad>
        </m:oMath>
      </m:oMathPara>
    </w:p>
    <w:p w14:paraId="28CB6739" w14:textId="65F2B56F" w:rsidR="004011FD" w:rsidRDefault="008C6F1E">
      <w:pPr>
        <w:pStyle w:val="Heading3"/>
      </w:pPr>
      <w:r>
        <w:t>Step‑by‑step instructions</w:t>
      </w:r>
    </w:p>
    <w:p w14:paraId="1E43ADFB" w14:textId="720468DF" w:rsidR="004011FD" w:rsidRDefault="008C6F1E" w:rsidP="00732AFA">
      <w:pPr>
        <w:numPr>
          <w:ilvl w:val="0"/>
          <w:numId w:val="15"/>
        </w:numPr>
      </w:pPr>
      <w:r>
        <w:t xml:space="preserve">Log into one of the workstations in the lab and open Bitvise. Connect to the class server. The server’s hostname is </w:t>
      </w:r>
      <w:r>
        <w:rPr>
          <w:b/>
          <w:bCs/>
        </w:rPr>
        <w:t>misdemo.temple.edu</w:t>
      </w:r>
      <w:r>
        <w:t>.</w:t>
      </w:r>
    </w:p>
    <w:p w14:paraId="25763979" w14:textId="289954EF" w:rsidR="004011FD" w:rsidRDefault="008C6F1E" w:rsidP="00732AFA">
      <w:pPr>
        <w:numPr>
          <w:ilvl w:val="0"/>
          <w:numId w:val="15"/>
        </w:numPr>
      </w:pPr>
      <w:r>
        <w:t xml:space="preserve">At the prompt, navigate to your web directory by </w:t>
      </w:r>
      <w:r w:rsidR="00506DB2">
        <w:t>entering:</w:t>
      </w:r>
      <w:r>
        <w:t xml:space="preserve"> </w:t>
      </w:r>
      <w:r w:rsidR="00506DB2">
        <w:br/>
      </w:r>
      <w:r w:rsidRPr="00732AFA">
        <w:rPr>
          <w:rFonts w:ascii="Courier New" w:hAnsi="Courier New" w:cs="Courier New"/>
        </w:rPr>
        <w:t xml:space="preserve">cd </w:t>
      </w:r>
      <w:proofErr w:type="spellStart"/>
      <w:r w:rsidRPr="00732AFA">
        <w:rPr>
          <w:rFonts w:ascii="Courier New" w:hAnsi="Courier New" w:cs="Courier New"/>
        </w:rPr>
        <w:t>wwwroot</w:t>
      </w:r>
      <w:proofErr w:type="spellEnd"/>
    </w:p>
    <w:p w14:paraId="43878EC7" w14:textId="3564CE20" w:rsidR="004011FD" w:rsidRDefault="008C6F1E" w:rsidP="00732AFA">
      <w:pPr>
        <w:numPr>
          <w:ilvl w:val="0"/>
          <w:numId w:val="15"/>
        </w:numPr>
      </w:pPr>
      <w:r>
        <w:t xml:space="preserve">Download the starter file by </w:t>
      </w:r>
      <w:r w:rsidR="00506DB2">
        <w:t>entering</w:t>
      </w:r>
      <w:r w:rsidR="00732AFA">
        <w:t>:</w:t>
      </w:r>
      <w:r w:rsidR="00732AFA">
        <w:br/>
      </w:r>
      <w:r>
        <w:t xml:space="preserve"> </w:t>
      </w:r>
      <w:proofErr w:type="spellStart"/>
      <w:r w:rsidRPr="00732AFA">
        <w:rPr>
          <w:rFonts w:ascii="Courier New" w:hAnsi="Courier New" w:cs="Courier New"/>
        </w:rPr>
        <w:t>wget</w:t>
      </w:r>
      <w:proofErr w:type="spellEnd"/>
      <w:r w:rsidRPr="00732AFA">
        <w:rPr>
          <w:rFonts w:ascii="Courier New" w:hAnsi="Courier New" w:cs="Courier New"/>
        </w:rPr>
        <w:t xml:space="preserve"> https://misdemo.temple.edu/</w:t>
      </w:r>
      <w:r w:rsidR="00506DB2">
        <w:rPr>
          <w:rFonts w:ascii="Courier New" w:hAnsi="Courier New" w:cs="Courier New"/>
        </w:rPr>
        <w:t>classexam</w:t>
      </w:r>
      <w:r w:rsidR="00367ED6">
        <w:rPr>
          <w:rFonts w:ascii="Courier New" w:hAnsi="Courier New" w:cs="Courier New"/>
        </w:rPr>
        <w:t>p</w:t>
      </w:r>
      <w:r w:rsidR="00506DB2">
        <w:rPr>
          <w:rFonts w:ascii="Courier New" w:hAnsi="Courier New" w:cs="Courier New"/>
        </w:rPr>
        <w:t>les/</w:t>
      </w:r>
      <w:r w:rsidR="00061A0F">
        <w:rPr>
          <w:rFonts w:ascii="Courier New" w:hAnsi="Courier New" w:cs="Courier New"/>
        </w:rPr>
        <w:t>ica09triangle</w:t>
      </w:r>
      <w:r w:rsidRPr="00732AFA">
        <w:rPr>
          <w:rFonts w:ascii="Courier New" w:hAnsi="Courier New" w:cs="Courier New"/>
        </w:rPr>
        <w:t>.zip</w:t>
      </w:r>
    </w:p>
    <w:p w14:paraId="1570D89B" w14:textId="178C6990" w:rsidR="00506DB2" w:rsidRDefault="00506DB2" w:rsidP="00506DB2">
      <w:pPr>
        <w:numPr>
          <w:ilvl w:val="0"/>
          <w:numId w:val="15"/>
        </w:numPr>
      </w:pPr>
      <w:r>
        <w:t>Unzip the file by entering the command:</w:t>
      </w:r>
      <w:r>
        <w:br/>
      </w:r>
      <w:r w:rsidRPr="00732AFA">
        <w:rPr>
          <w:rFonts w:ascii="Courier New" w:hAnsi="Courier New" w:cs="Courier New"/>
        </w:rPr>
        <w:t xml:space="preserve">unzip </w:t>
      </w:r>
      <w:r w:rsidR="00061A0F">
        <w:rPr>
          <w:rFonts w:ascii="Courier New" w:hAnsi="Courier New" w:cs="Courier New"/>
        </w:rPr>
        <w:t>ica09triangle</w:t>
      </w:r>
      <w:r w:rsidRPr="00732AFA">
        <w:rPr>
          <w:rFonts w:ascii="Courier New" w:hAnsi="Courier New" w:cs="Courier New"/>
        </w:rPr>
        <w:t>.zip</w:t>
      </w:r>
      <w:r>
        <w:t xml:space="preserve"> </w:t>
      </w:r>
    </w:p>
    <w:p w14:paraId="25328196" w14:textId="0CC3BDD9" w:rsidR="00506DB2" w:rsidRDefault="00506DB2" w:rsidP="00506DB2">
      <w:pPr>
        <w:numPr>
          <w:ilvl w:val="0"/>
          <w:numId w:val="15"/>
        </w:numPr>
      </w:pPr>
      <w:r>
        <w:t>Clean up your zip file by entering:</w:t>
      </w:r>
      <w:r>
        <w:br/>
      </w:r>
      <w:r>
        <w:rPr>
          <w:rFonts w:ascii="Courier New" w:hAnsi="Courier New" w:cs="Courier New"/>
        </w:rPr>
        <w:t>rm</w:t>
      </w:r>
      <w:r w:rsidRPr="00732AFA">
        <w:rPr>
          <w:rFonts w:ascii="Courier New" w:hAnsi="Courier New" w:cs="Courier New"/>
        </w:rPr>
        <w:t xml:space="preserve"> </w:t>
      </w:r>
      <w:r w:rsidR="00061A0F">
        <w:rPr>
          <w:rFonts w:ascii="Courier New" w:hAnsi="Courier New" w:cs="Courier New"/>
        </w:rPr>
        <w:t>ica09triangle</w:t>
      </w:r>
      <w:r w:rsidRPr="00732AFA">
        <w:rPr>
          <w:rFonts w:ascii="Courier New" w:hAnsi="Courier New" w:cs="Courier New"/>
        </w:rPr>
        <w:t>.zip</w:t>
      </w:r>
      <w:r>
        <w:t xml:space="preserve"> </w:t>
      </w:r>
    </w:p>
    <w:p w14:paraId="427D4E7F" w14:textId="03B35EDB" w:rsidR="004011FD" w:rsidRDefault="00506DB2" w:rsidP="00506DB2">
      <w:pPr>
        <w:numPr>
          <w:ilvl w:val="0"/>
          <w:numId w:val="15"/>
        </w:numPr>
      </w:pPr>
      <w:r>
        <w:lastRenderedPageBreak/>
        <w:t>Change your directory by entering:</w:t>
      </w:r>
      <w:r>
        <w:br/>
      </w:r>
      <w:r w:rsidRPr="00506DB2">
        <w:rPr>
          <w:rFonts w:ascii="Courier New" w:hAnsi="Courier New" w:cs="Courier New"/>
        </w:rPr>
        <w:t>cd ica0</w:t>
      </w:r>
      <w:r w:rsidR="00631FD0">
        <w:rPr>
          <w:rFonts w:ascii="Courier New" w:hAnsi="Courier New" w:cs="Courier New"/>
        </w:rPr>
        <w:t>9</w:t>
      </w:r>
    </w:p>
    <w:p w14:paraId="5C392EAF" w14:textId="53C62105" w:rsidR="004011FD" w:rsidRDefault="008C6F1E" w:rsidP="00732AFA">
      <w:pPr>
        <w:numPr>
          <w:ilvl w:val="0"/>
          <w:numId w:val="15"/>
        </w:numPr>
      </w:pPr>
      <w:r>
        <w:t xml:space="preserve">Open the HTML file in a text editor by typing </w:t>
      </w:r>
      <w:r w:rsidRPr="00732AFA">
        <w:rPr>
          <w:rFonts w:ascii="Courier New" w:hAnsi="Courier New" w:cs="Courier New"/>
        </w:rPr>
        <w:t xml:space="preserve">nano </w:t>
      </w:r>
      <w:r w:rsidR="00061A0F">
        <w:rPr>
          <w:rFonts w:ascii="Courier New" w:hAnsi="Courier New" w:cs="Courier New"/>
        </w:rPr>
        <w:t>triangle</w:t>
      </w:r>
      <w:r w:rsidRPr="00732AFA">
        <w:rPr>
          <w:rFonts w:ascii="Courier New" w:hAnsi="Courier New" w:cs="Courier New"/>
        </w:rPr>
        <w:t>.html</w:t>
      </w:r>
      <w:r>
        <w:t xml:space="preserve"> and pressing Enter.</w:t>
      </w:r>
      <w:r w:rsidR="002A5F14">
        <w:t xml:space="preserve"> </w:t>
      </w:r>
      <w:r w:rsidR="00506DB2">
        <w:t xml:space="preserve">As you work, don’t forget to save your changes using </w:t>
      </w:r>
      <w:proofErr w:type="spellStart"/>
      <w:r w:rsidR="00506DB2">
        <w:rPr>
          <w:b/>
          <w:bCs/>
        </w:rPr>
        <w:t>Ctrl+O</w:t>
      </w:r>
      <w:proofErr w:type="spellEnd"/>
    </w:p>
    <w:p w14:paraId="1C1A259B" w14:textId="762D512F" w:rsidR="00AF7AB6" w:rsidRDefault="00506DB2" w:rsidP="00AF7AB6">
      <w:pPr>
        <w:numPr>
          <w:ilvl w:val="0"/>
          <w:numId w:val="15"/>
        </w:numPr>
      </w:pPr>
      <w:r>
        <w:t xml:space="preserve">Open </w:t>
      </w:r>
      <w:r w:rsidR="00061A0F">
        <w:rPr>
          <w:rFonts w:ascii="Courier New" w:hAnsi="Courier New" w:cs="Courier New"/>
        </w:rPr>
        <w:t>triangle</w:t>
      </w:r>
      <w:r w:rsidRPr="00506DB2">
        <w:rPr>
          <w:rFonts w:ascii="Courier New" w:hAnsi="Courier New" w:cs="Courier New"/>
        </w:rPr>
        <w:t>.html</w:t>
      </w:r>
      <w:r>
        <w:t xml:space="preserve"> using Chrome. </w:t>
      </w:r>
      <w:r w:rsidR="00AF7AB6">
        <w:t xml:space="preserve"> The URL to your work will look like: </w:t>
      </w:r>
      <w:r w:rsidR="00AF7AB6" w:rsidRPr="00AF7AB6">
        <w:rPr>
          <w:rFonts w:ascii="Courier New" w:hAnsi="Courier New" w:cs="Courier New"/>
        </w:rPr>
        <w:t>https://misdemo.temple.edu/yourusername/ica0</w:t>
      </w:r>
      <w:r w:rsidR="00061A0F">
        <w:rPr>
          <w:rFonts w:ascii="Courier New" w:hAnsi="Courier New" w:cs="Courier New"/>
        </w:rPr>
        <w:t>9</w:t>
      </w:r>
      <w:r w:rsidR="00AF7AB6" w:rsidRPr="00AF7AB6">
        <w:rPr>
          <w:rFonts w:ascii="Courier New" w:hAnsi="Courier New" w:cs="Courier New"/>
        </w:rPr>
        <w:t>/</w:t>
      </w:r>
      <w:r w:rsidR="00061A0F">
        <w:rPr>
          <w:rFonts w:ascii="Courier New" w:hAnsi="Courier New" w:cs="Courier New"/>
        </w:rPr>
        <w:t>triangle</w:t>
      </w:r>
      <w:r w:rsidR="00AF7AB6" w:rsidRPr="00AF7AB6">
        <w:rPr>
          <w:rFonts w:ascii="Courier New" w:hAnsi="Courier New" w:cs="Courier New"/>
        </w:rPr>
        <w:t>.html</w:t>
      </w:r>
    </w:p>
    <w:p w14:paraId="49D9C6AF" w14:textId="19EDDF90" w:rsidR="00506DB2" w:rsidRDefault="00506DB2" w:rsidP="001E4353">
      <w:pPr>
        <w:ind w:left="720"/>
      </w:pPr>
      <w:r>
        <w:t>As you work, don’t forget to refresh this page</w:t>
      </w:r>
      <w:r w:rsidR="003005FF">
        <w:t>.</w:t>
      </w:r>
    </w:p>
    <w:p w14:paraId="408D8470" w14:textId="556F9A2E" w:rsidR="000F7C19" w:rsidRDefault="000F7C19" w:rsidP="000F7C19">
      <w:pPr>
        <w:numPr>
          <w:ilvl w:val="0"/>
          <w:numId w:val="15"/>
        </w:numPr>
      </w:pPr>
      <w:r>
        <w:t xml:space="preserve">Write the code in the </w:t>
      </w:r>
      <w:proofErr w:type="spellStart"/>
      <w:r w:rsidRPr="00A5620D">
        <w:rPr>
          <w:rFonts w:ascii="Courier New" w:hAnsi="Courier New" w:cs="Courier New"/>
        </w:rPr>
        <w:t>calculateForC</w:t>
      </w:r>
      <w:proofErr w:type="spellEnd"/>
      <w:r>
        <w:t xml:space="preserve"> function to implement </w:t>
      </w:r>
      <w:r w:rsidR="0034654F">
        <w:t>input validation (a.k.a. “</w:t>
      </w:r>
      <w:r>
        <w:t>error trapping</w:t>
      </w:r>
      <w:r w:rsidR="0034654F">
        <w:t>”)</w:t>
      </w:r>
      <w:r>
        <w:t xml:space="preserve"> so that both a and b must be numbers greater than zero.  If not, then the function should return “Bad data. Try again.”</w:t>
      </w:r>
    </w:p>
    <w:p w14:paraId="101E82C0" w14:textId="77777777" w:rsidR="000F7C19" w:rsidRDefault="000F7C19" w:rsidP="000F7C19">
      <w:pPr>
        <w:numPr>
          <w:ilvl w:val="0"/>
          <w:numId w:val="15"/>
        </w:numPr>
      </w:pPr>
      <w:r>
        <w:t xml:space="preserve">Write the code in the </w:t>
      </w:r>
      <w:proofErr w:type="spellStart"/>
      <w:r w:rsidRPr="00A5620D">
        <w:rPr>
          <w:rFonts w:ascii="Courier New" w:hAnsi="Courier New" w:cs="Courier New"/>
        </w:rPr>
        <w:t>calculateForC</w:t>
      </w:r>
      <w:proofErr w:type="spellEnd"/>
      <w:r>
        <w:t xml:space="preserve"> function to calculate the hypotenuse.</w:t>
      </w:r>
    </w:p>
    <w:p w14:paraId="7D8AACDA" w14:textId="77777777" w:rsidR="000F7C19" w:rsidRPr="008471C9" w:rsidRDefault="000F7C19" w:rsidP="000F7C19">
      <w:pPr>
        <w:numPr>
          <w:ilvl w:val="0"/>
          <w:numId w:val="15"/>
        </w:numPr>
        <w:rPr>
          <w:b/>
          <w:bCs/>
        </w:rPr>
      </w:pPr>
      <w:r>
        <w:t xml:space="preserve">Make sure that your answer is returned, </w:t>
      </w:r>
      <w:r w:rsidRPr="008471C9">
        <w:rPr>
          <w:b/>
          <w:bCs/>
        </w:rPr>
        <w:t>rounded to 2 decimal places.</w:t>
      </w:r>
    </w:p>
    <w:p w14:paraId="0AF1EEC9" w14:textId="5F2F4D4F" w:rsidR="000F7C19" w:rsidRDefault="000F7C19" w:rsidP="000F7C19">
      <w:pPr>
        <w:numPr>
          <w:ilvl w:val="0"/>
          <w:numId w:val="15"/>
        </w:numPr>
      </w:pPr>
      <w:r>
        <w:t>Test your work.</w:t>
      </w:r>
    </w:p>
    <w:p w14:paraId="0BE97525" w14:textId="085495DA" w:rsidR="004011FD" w:rsidRDefault="008C6F1E" w:rsidP="00AF7AB6">
      <w:pPr>
        <w:numPr>
          <w:ilvl w:val="0"/>
          <w:numId w:val="15"/>
        </w:numPr>
      </w:pPr>
      <w:r>
        <w:t xml:space="preserve">When </w:t>
      </w:r>
      <w:r w:rsidR="001E4353">
        <w:t>done</w:t>
      </w:r>
      <w:r>
        <w:t xml:space="preserve">, </w:t>
      </w:r>
      <w:r w:rsidR="00AF7AB6">
        <w:t>s</w:t>
      </w:r>
      <w:r>
        <w:t xml:space="preserve">ubmit </w:t>
      </w:r>
      <w:r w:rsidR="00AF7AB6">
        <w:t>your</w:t>
      </w:r>
      <w:r>
        <w:t xml:space="preserve"> URL </w:t>
      </w:r>
      <w:r w:rsidR="003005FF">
        <w:t>to the corresponding activity on Canvas</w:t>
      </w:r>
      <w:r>
        <w:t>.</w:t>
      </w:r>
    </w:p>
    <w:p w14:paraId="4E26874E" w14:textId="77777777" w:rsidR="004011FD" w:rsidRDefault="008C6F1E">
      <w:pPr>
        <w:pStyle w:val="Heading3"/>
      </w:pPr>
      <w:bookmarkStart w:id="3" w:name="hints-reminders"/>
      <w:bookmarkEnd w:id="2"/>
      <w:r>
        <w:t>Hints &amp; reminders</w:t>
      </w:r>
    </w:p>
    <w:p w14:paraId="5C972F5C" w14:textId="2293DE00" w:rsidR="004E08B4" w:rsidRDefault="004E08B4" w:rsidP="008C5EEF">
      <w:pPr>
        <w:numPr>
          <w:ilvl w:val="0"/>
          <w:numId w:val="14"/>
        </w:numPr>
      </w:pPr>
      <w:r>
        <w:t xml:space="preserve">Don’t forget that you can use </w:t>
      </w:r>
      <w:r w:rsidRPr="004E08B4">
        <w:rPr>
          <w:rFonts w:ascii="Courier New" w:hAnsi="Courier New" w:cs="Courier New"/>
        </w:rPr>
        <w:t>return</w:t>
      </w:r>
      <w:r>
        <w:t xml:space="preserve"> to quit a function. There’s no need to create elaborate if / else if conditional statements.</w:t>
      </w:r>
    </w:p>
    <w:p w14:paraId="460AFAF2" w14:textId="68B24FB4" w:rsidR="004E08B4" w:rsidRDefault="004E08B4" w:rsidP="008C5EEF">
      <w:pPr>
        <w:numPr>
          <w:ilvl w:val="0"/>
          <w:numId w:val="14"/>
        </w:numPr>
      </w:pPr>
      <w:r>
        <w:t>Use parenthesis to enforce order of operations.</w:t>
      </w:r>
    </w:p>
    <w:p w14:paraId="41813066" w14:textId="1C073C0B" w:rsidR="008C5EEF" w:rsidRDefault="008C5EEF" w:rsidP="008C5EEF">
      <w:pPr>
        <w:numPr>
          <w:ilvl w:val="0"/>
          <w:numId w:val="14"/>
        </w:numPr>
      </w:pPr>
      <w:r>
        <w:t xml:space="preserve">There is more than one way to square a variable </w:t>
      </w:r>
      <w:r w:rsidRPr="00A5620D">
        <w:rPr>
          <w:rFonts w:ascii="Courier New" w:hAnsi="Courier New" w:cs="Courier New"/>
        </w:rPr>
        <w:t>x</w:t>
      </w:r>
    </w:p>
    <w:p w14:paraId="142A91D9" w14:textId="77777777" w:rsidR="008C5EEF" w:rsidRPr="00A5620D" w:rsidRDefault="008C5EEF" w:rsidP="008C5EEF">
      <w:pPr>
        <w:numPr>
          <w:ilvl w:val="1"/>
          <w:numId w:val="14"/>
        </w:numPr>
      </w:pPr>
      <w:r>
        <w:t xml:space="preserve">You could use </w:t>
      </w:r>
      <w:proofErr w:type="spellStart"/>
      <w:r w:rsidRPr="00A5620D">
        <w:rPr>
          <w:rFonts w:ascii="Courier New" w:hAnsi="Courier New" w:cs="Courier New"/>
        </w:rPr>
        <w:t>Math.pow</w:t>
      </w:r>
      <w:proofErr w:type="spellEnd"/>
      <w:r w:rsidRPr="00A5620D">
        <w:rPr>
          <w:rFonts w:ascii="Courier New" w:hAnsi="Courier New" w:cs="Courier New"/>
        </w:rPr>
        <w:t>(x,2)</w:t>
      </w:r>
    </w:p>
    <w:p w14:paraId="4029EEAD" w14:textId="77777777" w:rsidR="008C5EEF" w:rsidRDefault="008C5EEF" w:rsidP="008C5EEF">
      <w:pPr>
        <w:numPr>
          <w:ilvl w:val="1"/>
          <w:numId w:val="14"/>
        </w:numPr>
      </w:pPr>
      <w:r w:rsidRPr="00A5620D">
        <w:t>Or</w:t>
      </w:r>
      <w:proofErr w:type="gramStart"/>
      <w:r w:rsidRPr="00A5620D">
        <w:t xml:space="preserve"> ..</w:t>
      </w:r>
      <w:proofErr w:type="gramEnd"/>
      <w:r w:rsidRPr="00A5620D">
        <w:t xml:space="preserve"> you could simply multiply x by itself:</w:t>
      </w:r>
      <w:r>
        <w:rPr>
          <w:rFonts w:ascii="Courier New" w:hAnsi="Courier New" w:cs="Courier New"/>
        </w:rPr>
        <w:t xml:space="preserve"> x*x</w:t>
      </w:r>
    </w:p>
    <w:p w14:paraId="23B62935" w14:textId="3847ED66" w:rsidR="008C5EEF" w:rsidRDefault="008C5EEF" w:rsidP="008C5EEF">
      <w:pPr>
        <w:numPr>
          <w:ilvl w:val="0"/>
          <w:numId w:val="14"/>
        </w:numPr>
      </w:pPr>
      <w:r>
        <w:t xml:space="preserve">There is more than one way to take the square root of a variable </w:t>
      </w:r>
      <w:r w:rsidRPr="00A5620D">
        <w:rPr>
          <w:rFonts w:ascii="Courier New" w:hAnsi="Courier New" w:cs="Courier New"/>
        </w:rPr>
        <w:t>x</w:t>
      </w:r>
    </w:p>
    <w:p w14:paraId="1E579F3D" w14:textId="6A480761" w:rsidR="008C5EEF" w:rsidRPr="00A5620D" w:rsidRDefault="008C5EEF" w:rsidP="008C5EEF">
      <w:pPr>
        <w:numPr>
          <w:ilvl w:val="1"/>
          <w:numId w:val="14"/>
        </w:numPr>
      </w:pPr>
      <w:r>
        <w:t xml:space="preserve">You could use </w:t>
      </w:r>
      <w:proofErr w:type="spellStart"/>
      <w:r w:rsidRPr="00A5620D">
        <w:rPr>
          <w:rFonts w:ascii="Courier New" w:hAnsi="Courier New" w:cs="Courier New"/>
        </w:rPr>
        <w:t>Math.</w:t>
      </w:r>
      <w:r>
        <w:rPr>
          <w:rFonts w:ascii="Courier New" w:hAnsi="Courier New" w:cs="Courier New"/>
        </w:rPr>
        <w:t>sqrt</w:t>
      </w:r>
      <w:proofErr w:type="spellEnd"/>
      <w:r w:rsidRPr="00A5620D">
        <w:rPr>
          <w:rFonts w:ascii="Courier New" w:hAnsi="Courier New" w:cs="Courier New"/>
        </w:rPr>
        <w:t>(x)</w:t>
      </w:r>
    </w:p>
    <w:p w14:paraId="2284977E" w14:textId="4C0B769C" w:rsidR="008C5EEF" w:rsidRDefault="008C5EEF" w:rsidP="008C5EEF">
      <w:pPr>
        <w:numPr>
          <w:ilvl w:val="1"/>
          <w:numId w:val="14"/>
        </w:numPr>
      </w:pPr>
      <w:r w:rsidRPr="00A5620D">
        <w:t>Or</w:t>
      </w:r>
      <w:proofErr w:type="gramStart"/>
      <w:r w:rsidRPr="00A5620D">
        <w:t xml:space="preserve"> ..</w:t>
      </w:r>
      <w:proofErr w:type="gramEnd"/>
      <w:r w:rsidRPr="00A5620D">
        <w:t xml:space="preserve"> you </w:t>
      </w:r>
      <w:r>
        <w:t xml:space="preserve">could use </w:t>
      </w:r>
      <w:proofErr w:type="spellStart"/>
      <w:r w:rsidRPr="00A5620D">
        <w:rPr>
          <w:rFonts w:ascii="Courier New" w:hAnsi="Courier New" w:cs="Courier New"/>
        </w:rPr>
        <w:t>Math.</w:t>
      </w:r>
      <w:r>
        <w:rPr>
          <w:rFonts w:ascii="Courier New" w:hAnsi="Courier New" w:cs="Courier New"/>
        </w:rPr>
        <w:t>pow</w:t>
      </w:r>
      <w:proofErr w:type="spellEnd"/>
      <w:r w:rsidRPr="00A5620D">
        <w:rPr>
          <w:rFonts w:ascii="Courier New" w:hAnsi="Courier New" w:cs="Courier New"/>
        </w:rPr>
        <w:t>(x</w:t>
      </w:r>
      <w:r>
        <w:rPr>
          <w:rFonts w:ascii="Courier New" w:hAnsi="Courier New" w:cs="Courier New"/>
        </w:rPr>
        <w:t>,0.5</w:t>
      </w:r>
      <w:r w:rsidRPr="00A5620D">
        <w:rPr>
          <w:rFonts w:ascii="Courier New" w:hAnsi="Courier New" w:cs="Courier New"/>
        </w:rPr>
        <w:t>)</w:t>
      </w:r>
    </w:p>
    <w:p w14:paraId="5CE75A94" w14:textId="1BA8A0AF" w:rsidR="004011FD" w:rsidRDefault="008C6F1E">
      <w:pPr>
        <w:numPr>
          <w:ilvl w:val="0"/>
          <w:numId w:val="14"/>
        </w:numPr>
      </w:pPr>
      <w:r>
        <w:t xml:space="preserve">Use </w:t>
      </w:r>
      <w:proofErr w:type="gramStart"/>
      <w:r>
        <w:t>console.log(</w:t>
      </w:r>
      <w:proofErr w:type="gramEnd"/>
      <w:r>
        <w:t xml:space="preserve">) only when you are practicing or troubleshooting. </w:t>
      </w:r>
    </w:p>
    <w:bookmarkEnd w:id="0"/>
    <w:bookmarkEnd w:id="3"/>
    <w:p w14:paraId="054FD575" w14:textId="19FBC2C9" w:rsidR="00AF7AB6" w:rsidRDefault="00AF7AB6" w:rsidP="00AF7AB6">
      <w:pPr>
        <w:pStyle w:val="Heading3"/>
      </w:pPr>
      <w:r>
        <w:lastRenderedPageBreak/>
        <w:t>Sample Output</w:t>
      </w:r>
    </w:p>
    <w:p w14:paraId="1673CB7F" w14:textId="0BFC05F3" w:rsidR="00CE06E9" w:rsidRDefault="00E22CF7" w:rsidP="00CE06E9">
      <w:pPr>
        <w:jc w:val="center"/>
      </w:pPr>
      <w:r w:rsidRPr="00E22CF7">
        <w:rPr>
          <w:noProof/>
        </w:rPr>
        <w:drawing>
          <wp:inline distT="0" distB="0" distL="0" distR="0" wp14:anchorId="21FA8E44" wp14:editId="6882093F">
            <wp:extent cx="3677137" cy="2857500"/>
            <wp:effectExtent l="0" t="0" r="0" b="0"/>
            <wp:docPr id="18786188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18873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0912" cy="287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08BC1012" w14:textId="3BF4F68D" w:rsidR="00E22CF7" w:rsidRPr="00CE06E9" w:rsidRDefault="00E22CF7" w:rsidP="00CE06E9">
      <w:pPr>
        <w:jc w:val="center"/>
      </w:pPr>
      <w:r w:rsidRPr="00E22CF7">
        <w:rPr>
          <w:noProof/>
        </w:rPr>
        <w:drawing>
          <wp:inline distT="0" distB="0" distL="0" distR="0" wp14:anchorId="3FA3595D" wp14:editId="64490202">
            <wp:extent cx="3674172" cy="2872740"/>
            <wp:effectExtent l="0" t="0" r="2540" b="3810"/>
            <wp:docPr id="13991016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101642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1557" cy="287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2CF7" w:rsidRPr="00CE06E9" w:rsidSect="00577BA4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BB09" w14:textId="77777777" w:rsidR="005C3A0E" w:rsidRDefault="005C3A0E">
      <w:pPr>
        <w:spacing w:after="0" w:line="240" w:lineRule="auto"/>
      </w:pPr>
      <w:r>
        <w:separator/>
      </w:r>
    </w:p>
  </w:endnote>
  <w:endnote w:type="continuationSeparator" w:id="0">
    <w:p w14:paraId="6DFC132E" w14:textId="77777777" w:rsidR="005C3A0E" w:rsidRDefault="005C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727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5EED7" w14:textId="77777777" w:rsidR="002C30AB" w:rsidRDefault="008C6F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8A219" w14:textId="77777777" w:rsidR="002C30AB" w:rsidRDefault="002C3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E5C5" w14:textId="77777777" w:rsidR="005C3A0E" w:rsidRDefault="005C3A0E">
      <w:r>
        <w:separator/>
      </w:r>
    </w:p>
  </w:footnote>
  <w:footnote w:type="continuationSeparator" w:id="0">
    <w:p w14:paraId="000884B4" w14:textId="77777777" w:rsidR="005C3A0E" w:rsidRDefault="005C3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86072D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902EBA8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37003C0"/>
    <w:multiLevelType w:val="hybridMultilevel"/>
    <w:tmpl w:val="0BD2B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6263E2"/>
    <w:multiLevelType w:val="hybridMultilevel"/>
    <w:tmpl w:val="2578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54200"/>
    <w:multiLevelType w:val="hybridMultilevel"/>
    <w:tmpl w:val="72661ED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20AD444C"/>
    <w:multiLevelType w:val="hybridMultilevel"/>
    <w:tmpl w:val="6D025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F41DF"/>
    <w:multiLevelType w:val="hybridMultilevel"/>
    <w:tmpl w:val="969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F305C"/>
    <w:multiLevelType w:val="hybridMultilevel"/>
    <w:tmpl w:val="D30E79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AC302E6"/>
    <w:multiLevelType w:val="hybridMultilevel"/>
    <w:tmpl w:val="53E292C4"/>
    <w:lvl w:ilvl="0" w:tplc="D01E96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F36FA"/>
    <w:multiLevelType w:val="hybridMultilevel"/>
    <w:tmpl w:val="B2120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951E9F"/>
    <w:multiLevelType w:val="hybridMultilevel"/>
    <w:tmpl w:val="711A8F6A"/>
    <w:lvl w:ilvl="0" w:tplc="45623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691190">
    <w:abstractNumId w:val="8"/>
  </w:num>
  <w:num w:numId="2" w16cid:durableId="1499538310">
    <w:abstractNumId w:val="2"/>
  </w:num>
  <w:num w:numId="3" w16cid:durableId="1189685677">
    <w:abstractNumId w:val="3"/>
  </w:num>
  <w:num w:numId="4" w16cid:durableId="918563301">
    <w:abstractNumId w:val="9"/>
  </w:num>
  <w:num w:numId="5" w16cid:durableId="572391595">
    <w:abstractNumId w:val="7"/>
  </w:num>
  <w:num w:numId="6" w16cid:durableId="414941169">
    <w:abstractNumId w:val="4"/>
  </w:num>
  <w:num w:numId="7" w16cid:durableId="1456101381">
    <w:abstractNumId w:val="5"/>
  </w:num>
  <w:num w:numId="8" w16cid:durableId="956764715">
    <w:abstractNumId w:val="6"/>
  </w:num>
  <w:num w:numId="9" w16cid:durableId="344286804">
    <w:abstractNumId w:val="0"/>
  </w:num>
  <w:num w:numId="10" w16cid:durableId="1539472047">
    <w:abstractNumId w:val="1"/>
  </w:num>
  <w:num w:numId="11" w16cid:durableId="1004087873">
    <w:abstractNumId w:val="1"/>
  </w:num>
  <w:num w:numId="12" w16cid:durableId="1783113831">
    <w:abstractNumId w:val="1"/>
  </w:num>
  <w:num w:numId="13" w16cid:durableId="43414773">
    <w:abstractNumId w:val="1"/>
  </w:num>
  <w:num w:numId="14" w16cid:durableId="1464034742">
    <w:abstractNumId w:val="1"/>
  </w:num>
  <w:num w:numId="15" w16cid:durableId="5393649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FD"/>
    <w:rsid w:val="00044B24"/>
    <w:rsid w:val="00061A0F"/>
    <w:rsid w:val="000E1701"/>
    <w:rsid w:val="000F7C19"/>
    <w:rsid w:val="00121051"/>
    <w:rsid w:val="001E4353"/>
    <w:rsid w:val="002A04C1"/>
    <w:rsid w:val="002A5F14"/>
    <w:rsid w:val="002C30AB"/>
    <w:rsid w:val="003005FF"/>
    <w:rsid w:val="00315E9B"/>
    <w:rsid w:val="0034654F"/>
    <w:rsid w:val="00367ED6"/>
    <w:rsid w:val="00376DF2"/>
    <w:rsid w:val="004011FD"/>
    <w:rsid w:val="0043473C"/>
    <w:rsid w:val="004E08B4"/>
    <w:rsid w:val="00506DB2"/>
    <w:rsid w:val="005C3A0E"/>
    <w:rsid w:val="00631FD0"/>
    <w:rsid w:val="0067178B"/>
    <w:rsid w:val="00732AFA"/>
    <w:rsid w:val="007C7E8B"/>
    <w:rsid w:val="008471C9"/>
    <w:rsid w:val="0088114D"/>
    <w:rsid w:val="008A32DF"/>
    <w:rsid w:val="008C5EEF"/>
    <w:rsid w:val="008C6F1E"/>
    <w:rsid w:val="0090667A"/>
    <w:rsid w:val="00990449"/>
    <w:rsid w:val="00A5620D"/>
    <w:rsid w:val="00A94B73"/>
    <w:rsid w:val="00AE6F77"/>
    <w:rsid w:val="00AF7AB6"/>
    <w:rsid w:val="00B0658A"/>
    <w:rsid w:val="00C654E1"/>
    <w:rsid w:val="00CE06E9"/>
    <w:rsid w:val="00D34EAB"/>
    <w:rsid w:val="00DD7418"/>
    <w:rsid w:val="00DE4EF3"/>
    <w:rsid w:val="00DF13F4"/>
    <w:rsid w:val="00E15220"/>
    <w:rsid w:val="00E22CF7"/>
    <w:rsid w:val="00EB1FD8"/>
    <w:rsid w:val="00ED7892"/>
    <w:rsid w:val="00EE15D3"/>
    <w:rsid w:val="00F6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3450B"/>
  <w15:docId w15:val="{831C0CEB-9567-4F9F-8E86-FAF5393C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7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7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3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B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EBB"/>
  </w:style>
  <w:style w:type="paragraph" w:styleId="Footer">
    <w:name w:val="footer"/>
    <w:basedOn w:val="Normal"/>
    <w:link w:val="FooterChar"/>
    <w:uiPriority w:val="99"/>
    <w:unhideWhenUsed/>
    <w:rsid w:val="00A5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EBB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styleId="PlaceholderText">
    <w:name w:val="Placeholder Text"/>
    <w:basedOn w:val="DefaultParagraphFont"/>
    <w:uiPriority w:val="99"/>
    <w:semiHidden/>
    <w:rsid w:val="00631F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J. Shafer</dc:creator>
  <cp:keywords/>
  <cp:lastModifiedBy>Lauren Kerner</cp:lastModifiedBy>
  <cp:revision>2</cp:revision>
  <dcterms:created xsi:type="dcterms:W3CDTF">2025-10-13T12:08:00Z</dcterms:created>
  <dcterms:modified xsi:type="dcterms:W3CDTF">2025-10-13T12:08:00Z</dcterms:modified>
</cp:coreProperties>
</file>