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FA07" w14:textId="3373DAE8" w:rsidR="001C30E8" w:rsidRDefault="001C30E8" w:rsidP="001C30E8">
      <w:pPr>
        <w:pStyle w:val="Heading1"/>
      </w:pPr>
      <w:r>
        <w:t>Project</w:t>
      </w:r>
      <w:r w:rsidRPr="00DF297B">
        <w:t xml:space="preserve"> </w:t>
      </w:r>
      <w:r>
        <w:t>4</w:t>
      </w:r>
      <w:r w:rsidRPr="00DF297B">
        <w:t xml:space="preserve"> – </w:t>
      </w:r>
      <w:r>
        <w:t xml:space="preserve">Creating a </w:t>
      </w:r>
      <w:r>
        <w:t>User Interface</w:t>
      </w:r>
    </w:p>
    <w:p w14:paraId="435FAC05" w14:textId="77777777" w:rsidR="001C30E8" w:rsidRDefault="001C30E8" w:rsidP="001C30E8"/>
    <w:p w14:paraId="48570E9D" w14:textId="77777777" w:rsidR="001C30E8" w:rsidRDefault="001C30E8" w:rsidP="001C30E8">
      <w:pPr>
        <w:pStyle w:val="Heading2"/>
      </w:pPr>
      <w:r>
        <w:t>PLEASE LIST YOUR NAMES</w:t>
      </w:r>
    </w:p>
    <w:p w14:paraId="4ED86BDC" w14:textId="1EE62F69" w:rsidR="001C30E8" w:rsidRPr="001C30E8" w:rsidRDefault="001C30E8" w:rsidP="001C30E8">
      <w:pPr>
        <w:pStyle w:val="Heading2"/>
        <w:rPr>
          <w:rFonts w:asciiTheme="minorHAnsi" w:hAnsiTheme="minorHAnsi" w:cstheme="minorHAnsi"/>
          <w:sz w:val="28"/>
          <w:szCs w:val="28"/>
        </w:rPr>
      </w:pPr>
      <w:r w:rsidRPr="001C30E8">
        <w:rPr>
          <w:rFonts w:asciiTheme="minorHAnsi" w:hAnsiTheme="minorHAnsi" w:cstheme="minorHAnsi"/>
          <w:sz w:val="28"/>
          <w:szCs w:val="28"/>
        </w:rPr>
        <w:t xml:space="preserve">(You and your project partners. </w:t>
      </w:r>
      <w:r w:rsidRPr="001C30E8">
        <w:rPr>
          <w:rFonts w:asciiTheme="minorHAnsi" w:hAnsiTheme="minorHAnsi" w:cstheme="minorHAnsi"/>
          <w:sz w:val="28"/>
          <w:szCs w:val="28"/>
        </w:rPr>
        <w:t>Same as in Project 3</w:t>
      </w:r>
      <w:r w:rsidRPr="001C30E8">
        <w:rPr>
          <w:rFonts w:asciiTheme="minorHAnsi" w:hAnsiTheme="minorHAnsi" w:cstheme="minorHAnsi"/>
          <w:sz w:val="28"/>
          <w:szCs w:val="28"/>
        </w:rPr>
        <w:t>)</w:t>
      </w:r>
    </w:p>
    <w:tbl>
      <w:tblPr>
        <w:tblStyle w:val="TableGrid"/>
        <w:tblW w:w="0" w:type="auto"/>
        <w:tblLook w:val="04A0" w:firstRow="1" w:lastRow="0" w:firstColumn="1" w:lastColumn="0" w:noHBand="0" w:noVBand="1"/>
      </w:tblPr>
      <w:tblGrid>
        <w:gridCol w:w="9350"/>
      </w:tblGrid>
      <w:tr w:rsidR="001C30E8" w14:paraId="4C3E74D2" w14:textId="77777777" w:rsidTr="008A79AE">
        <w:tc>
          <w:tcPr>
            <w:tcW w:w="9350" w:type="dxa"/>
          </w:tcPr>
          <w:p w14:paraId="5FAEB40E" w14:textId="77777777" w:rsidR="001C30E8" w:rsidRPr="00B952CE" w:rsidRDefault="001C30E8" w:rsidP="009427D9">
            <w:proofErr w:type="spellStart"/>
            <w:r>
              <w:t>NoName</w:t>
            </w:r>
            <w:proofErr w:type="spellEnd"/>
            <w:r>
              <w:t xml:space="preserve"> </w:t>
            </w:r>
            <w:proofErr w:type="spellStart"/>
            <w:r>
              <w:t>McHiggens</w:t>
            </w:r>
            <w:proofErr w:type="spellEnd"/>
            <w:r>
              <w:t xml:space="preserve"> </w:t>
            </w:r>
          </w:p>
        </w:tc>
      </w:tr>
      <w:tr w:rsidR="001C30E8" w14:paraId="1485D055" w14:textId="77777777" w:rsidTr="008A79AE">
        <w:tc>
          <w:tcPr>
            <w:tcW w:w="9350" w:type="dxa"/>
          </w:tcPr>
          <w:p w14:paraId="1314802C" w14:textId="77777777" w:rsidR="001C30E8" w:rsidRDefault="001C30E8" w:rsidP="009427D9">
            <w:r>
              <w:t xml:space="preserve">Ima Test </w:t>
            </w:r>
          </w:p>
        </w:tc>
      </w:tr>
      <w:tr w:rsidR="001C30E8" w14:paraId="55024D6A" w14:textId="77777777" w:rsidTr="008A79AE">
        <w:tc>
          <w:tcPr>
            <w:tcW w:w="9350" w:type="dxa"/>
          </w:tcPr>
          <w:p w14:paraId="6C961721" w14:textId="77777777" w:rsidR="001C30E8" w:rsidRDefault="001C30E8" w:rsidP="009427D9">
            <w:r>
              <w:t>Sam Student</w:t>
            </w:r>
          </w:p>
        </w:tc>
      </w:tr>
      <w:tr w:rsidR="001C30E8" w14:paraId="1F0852C3" w14:textId="77777777" w:rsidTr="008A79AE">
        <w:tc>
          <w:tcPr>
            <w:tcW w:w="9350" w:type="dxa"/>
          </w:tcPr>
          <w:p w14:paraId="5460C23C" w14:textId="77777777" w:rsidR="001C30E8" w:rsidRDefault="001C30E8" w:rsidP="009427D9">
            <w:r>
              <w:t xml:space="preserve">Anne </w:t>
            </w:r>
            <w:proofErr w:type="spellStart"/>
            <w:r>
              <w:t>NotherWon</w:t>
            </w:r>
            <w:proofErr w:type="spellEnd"/>
          </w:p>
        </w:tc>
      </w:tr>
    </w:tbl>
    <w:p w14:paraId="655F3136" w14:textId="77777777" w:rsidR="001C30E8" w:rsidRDefault="001C30E8" w:rsidP="001C30E8">
      <w:pPr>
        <w:pStyle w:val="Heading2"/>
      </w:pPr>
      <w:r>
        <w:t>Expectations</w:t>
      </w:r>
    </w:p>
    <w:p w14:paraId="0FEFDED4" w14:textId="01CBBE4E" w:rsidR="001C30E8" w:rsidRDefault="001C30E8" w:rsidP="001C30E8">
      <w:pPr>
        <w:pStyle w:val="ListParagraph"/>
        <w:numPr>
          <w:ilvl w:val="0"/>
          <w:numId w:val="1"/>
        </w:numPr>
        <w:spacing w:line="259" w:lineRule="auto"/>
      </w:pPr>
      <w:r>
        <w:t xml:space="preserve">Instructor Guidance – </w:t>
      </w:r>
      <w:r w:rsidR="009427D9" w:rsidRPr="00B952CE">
        <w:rPr>
          <w:b/>
          <w:bCs/>
          <w:color w:val="60CAF3" w:themeColor="accent4" w:themeTint="99"/>
        </w:rPr>
        <w:t>Moderate</w:t>
      </w:r>
    </w:p>
    <w:p w14:paraId="00442850" w14:textId="77777777" w:rsidR="001C30E8" w:rsidRDefault="001C30E8" w:rsidP="001C30E8">
      <w:pPr>
        <w:pStyle w:val="ListParagraph"/>
        <w:numPr>
          <w:ilvl w:val="0"/>
          <w:numId w:val="1"/>
        </w:numPr>
        <w:spacing w:line="259" w:lineRule="auto"/>
      </w:pPr>
      <w:r>
        <w:t xml:space="preserve">Independent Effort – </w:t>
      </w:r>
      <w:r w:rsidRPr="00B952CE">
        <w:rPr>
          <w:b/>
          <w:bCs/>
          <w:color w:val="60CAF3" w:themeColor="accent4" w:themeTint="99"/>
        </w:rPr>
        <w:t>Moderate</w:t>
      </w:r>
    </w:p>
    <w:p w14:paraId="51CB2881" w14:textId="77777777" w:rsidR="001C30E8" w:rsidRPr="00335220" w:rsidRDefault="001C30E8" w:rsidP="001C30E8">
      <w:pPr>
        <w:pStyle w:val="ListParagraph"/>
        <w:numPr>
          <w:ilvl w:val="0"/>
          <w:numId w:val="1"/>
        </w:numPr>
        <w:spacing w:line="259" w:lineRule="auto"/>
      </w:pPr>
      <w:r>
        <w:t xml:space="preserve">Originality – </w:t>
      </w:r>
      <w:r w:rsidRPr="00B952CE">
        <w:rPr>
          <w:color w:val="FF0000"/>
        </w:rPr>
        <w:t>Low</w:t>
      </w:r>
    </w:p>
    <w:p w14:paraId="79DDB37B" w14:textId="77777777" w:rsidR="001C30E8" w:rsidRDefault="001C30E8" w:rsidP="001C30E8">
      <w:pPr>
        <w:pStyle w:val="ListParagraph"/>
        <w:numPr>
          <w:ilvl w:val="0"/>
          <w:numId w:val="1"/>
        </w:numPr>
        <w:spacing w:line="259" w:lineRule="auto"/>
      </w:pPr>
      <w:r>
        <w:t xml:space="preserve">Teamwork – </w:t>
      </w:r>
      <w:r w:rsidRPr="009B4645">
        <w:rPr>
          <w:color w:val="00B050"/>
        </w:rPr>
        <w:t>High</w:t>
      </w:r>
    </w:p>
    <w:p w14:paraId="493B5D02" w14:textId="77777777" w:rsidR="001C30E8" w:rsidRDefault="001C30E8" w:rsidP="001C30E8">
      <w:r>
        <w:t xml:space="preserve">Be advised that every member of your project team should expect to receive the same grade on this project. Students are expected to help their project buddies and check each other’s work. </w:t>
      </w:r>
    </w:p>
    <w:p w14:paraId="056C0227" w14:textId="30886243" w:rsidR="001C30E8" w:rsidRDefault="001C30E8" w:rsidP="001C30E8">
      <w:r>
        <w:t xml:space="preserve">In this project, each </w:t>
      </w:r>
      <w:r>
        <w:t>student will submit the URL for their individual UI work</w:t>
      </w:r>
      <w:r>
        <w:t xml:space="preserve">.  </w:t>
      </w:r>
    </w:p>
    <w:p w14:paraId="1B9B3F47" w14:textId="029F09D0" w:rsidR="001C30E8" w:rsidRDefault="009427D9" w:rsidP="001C30E8">
      <w:bookmarkStart w:id="0" w:name="_Hlk210771215"/>
      <w:r>
        <w:t>All s</w:t>
      </w:r>
      <w:r w:rsidR="001C30E8">
        <w:t xml:space="preserve">tudents should use the same web service endpoint that they submitted for project 3. </w:t>
      </w:r>
    </w:p>
    <w:bookmarkEnd w:id="0"/>
    <w:p w14:paraId="2EDA7A18" w14:textId="65760D53" w:rsidR="0072791D" w:rsidRDefault="0072791D" w:rsidP="0072791D">
      <w:pPr>
        <w:pStyle w:val="Heading2"/>
      </w:pPr>
      <w:r>
        <w:t>Overview</w:t>
      </w:r>
    </w:p>
    <w:p w14:paraId="3DD1E945" w14:textId="3C1BFF61" w:rsidR="0072791D" w:rsidRPr="0072791D" w:rsidRDefault="0072791D" w:rsidP="0072791D">
      <w:r>
        <w:t xml:space="preserve">In this project we are completing the HuntZilla game we started </w:t>
      </w:r>
      <w:proofErr w:type="gramStart"/>
      <w:r>
        <w:t>in</w:t>
      </w:r>
      <w:proofErr w:type="gramEnd"/>
      <w:r>
        <w:t xml:space="preserve"> Project 3.  In this project, the focus is on creating a User Interface (UI) to allow a person to play the game, using the web service features hosted on AWS Lambda.</w:t>
      </w:r>
    </w:p>
    <w:p w14:paraId="021C91BE" w14:textId="77777777" w:rsidR="00C42ACF" w:rsidRDefault="00C42ACF" w:rsidP="00C42ACF">
      <w:pPr>
        <w:pStyle w:val="Heading2"/>
      </w:pPr>
      <w:r>
        <w:t>Summary of work done in class</w:t>
      </w:r>
    </w:p>
    <w:p w14:paraId="1D0FE7F6" w14:textId="1AED71A5" w:rsidR="00C42ACF" w:rsidRDefault="00C42ACF" w:rsidP="00C42ACF">
      <w:r>
        <w:t xml:space="preserve">Watch this video overview. (  </w:t>
      </w:r>
      <w:hyperlink r:id="rId6" w:history="1">
        <w:r w:rsidR="00BA1B00" w:rsidRPr="00E801C0">
          <w:rPr>
            <w:rStyle w:val="Hyperlink"/>
          </w:rPr>
          <w:t>https://youtu.be/4JVkEGI903k</w:t>
        </w:r>
      </w:hyperlink>
      <w:r w:rsidR="00BA1B00">
        <w:t xml:space="preserve">  ~ 6 </w:t>
      </w:r>
      <w:proofErr w:type="gramStart"/>
      <w:r w:rsidR="00BA1B00">
        <w:t>minutes )</w:t>
      </w:r>
      <w:proofErr w:type="gramEnd"/>
    </w:p>
    <w:p w14:paraId="06429C38" w14:textId="166B495A" w:rsidR="00C42ACF" w:rsidRDefault="00C42ACF" w:rsidP="00C42ACF">
      <w:pPr>
        <w:pStyle w:val="Heading2"/>
      </w:pPr>
      <w:r>
        <w:t>IMPORTANT NOTICE</w:t>
      </w:r>
    </w:p>
    <w:p w14:paraId="446FBE46" w14:textId="7CCA284B" w:rsidR="00C42ACF" w:rsidRDefault="00C42ACF" w:rsidP="00C42ACF">
      <w:r>
        <w:t xml:space="preserve">Watch this </w:t>
      </w:r>
      <w:r>
        <w:t>important notice</w:t>
      </w:r>
      <w:r>
        <w:t xml:space="preserve">. ( </w:t>
      </w:r>
      <w:hyperlink r:id="rId7" w:history="1">
        <w:r w:rsidR="00BA1B00" w:rsidRPr="00E801C0">
          <w:rPr>
            <w:rStyle w:val="Hyperlink"/>
          </w:rPr>
          <w:t>https://youtu.be/56F0rHd2OSg</w:t>
        </w:r>
      </w:hyperlink>
      <w:r w:rsidR="00BA1B00">
        <w:t xml:space="preserve"> </w:t>
      </w:r>
      <w:r>
        <w:t xml:space="preserve"> </w:t>
      </w:r>
      <w:r w:rsidR="00BA1B00">
        <w:t xml:space="preserve">~ 6 </w:t>
      </w:r>
      <w:proofErr w:type="gramStart"/>
      <w:r w:rsidR="00BA1B00">
        <w:t>minutes )</w:t>
      </w:r>
      <w:proofErr w:type="gramEnd"/>
    </w:p>
    <w:p w14:paraId="2CFD20E9" w14:textId="05E46204" w:rsidR="009427D9" w:rsidRDefault="009427D9">
      <w:r>
        <w:br w:type="page"/>
      </w:r>
    </w:p>
    <w:p w14:paraId="1986B6E7" w14:textId="5BA323E9" w:rsidR="0072791D" w:rsidRDefault="0072791D" w:rsidP="00A12885">
      <w:pPr>
        <w:pStyle w:val="Heading2"/>
      </w:pPr>
      <w:r>
        <w:lastRenderedPageBreak/>
        <w:t>Prompts (Previously Used)</w:t>
      </w:r>
    </w:p>
    <w:tbl>
      <w:tblPr>
        <w:tblStyle w:val="TableGrid"/>
        <w:tblW w:w="0" w:type="auto"/>
        <w:tblLook w:val="04A0" w:firstRow="1" w:lastRow="0" w:firstColumn="1" w:lastColumn="0" w:noHBand="0" w:noVBand="1"/>
      </w:tblPr>
      <w:tblGrid>
        <w:gridCol w:w="9350"/>
      </w:tblGrid>
      <w:tr w:rsidR="0072791D" w14:paraId="6D498137" w14:textId="77777777" w:rsidTr="0072791D">
        <w:tc>
          <w:tcPr>
            <w:tcW w:w="9350" w:type="dxa"/>
          </w:tcPr>
          <w:p w14:paraId="76467F1F" w14:textId="43382303" w:rsidR="0072791D" w:rsidRPr="0072791D" w:rsidRDefault="0072791D" w:rsidP="0072791D">
            <w:r>
              <w:t>F</w:t>
            </w:r>
            <w:r w:rsidRPr="0072791D">
              <w:t>ollow all the patterns found in index.html and app.js.</w:t>
            </w:r>
          </w:p>
          <w:p w14:paraId="0987B1C4" w14:textId="77777777" w:rsidR="0072791D" w:rsidRPr="0072791D" w:rsidRDefault="0072791D" w:rsidP="0072791D">
            <w:r w:rsidRPr="0072791D">
              <w:t xml:space="preserve"> </w:t>
            </w:r>
          </w:p>
          <w:p w14:paraId="35BB5617" w14:textId="3BF5CD21" w:rsidR="0072791D" w:rsidRPr="0072791D" w:rsidRDefault="0072791D" w:rsidP="0072791D">
            <w:r>
              <w:t>W</w:t>
            </w:r>
            <w:r w:rsidRPr="0072791D">
              <w:t xml:space="preserve">hen </w:t>
            </w:r>
            <w:proofErr w:type="spellStart"/>
            <w:r w:rsidRPr="0072791D">
              <w:t>btnStartGame</w:t>
            </w:r>
            <w:proofErr w:type="spellEnd"/>
            <w:r w:rsidRPr="0072791D">
              <w:t xml:space="preserve"> gets clicked, make an ajax call to the /</w:t>
            </w:r>
            <w:proofErr w:type="spellStart"/>
            <w:r w:rsidRPr="0072791D">
              <w:t>startgame</w:t>
            </w:r>
            <w:proofErr w:type="spellEnd"/>
            <w:r w:rsidRPr="0072791D">
              <w:t xml:space="preserve"> feature.  </w:t>
            </w:r>
          </w:p>
          <w:p w14:paraId="6EE2786F" w14:textId="77777777" w:rsidR="0072791D" w:rsidRPr="0072791D" w:rsidRDefault="0072791D" w:rsidP="0072791D"/>
          <w:p w14:paraId="0133307E" w14:textId="77777777" w:rsidR="0072791D" w:rsidRPr="0072791D" w:rsidRDefault="0072791D" w:rsidP="0072791D">
            <w:r w:rsidRPr="0072791D">
              <w:t>The /</w:t>
            </w:r>
            <w:proofErr w:type="spellStart"/>
            <w:r w:rsidRPr="0072791D">
              <w:t>startgame</w:t>
            </w:r>
            <w:proofErr w:type="spellEnd"/>
            <w:r w:rsidRPr="0072791D">
              <w:t xml:space="preserve"> feature needs to be sent the token found in </w:t>
            </w:r>
            <w:proofErr w:type="spellStart"/>
            <w:r w:rsidRPr="0072791D">
              <w:t>localstorage</w:t>
            </w:r>
            <w:proofErr w:type="spellEnd"/>
            <w:r w:rsidRPr="0072791D">
              <w:t xml:space="preserve"> as serialized URL encoded data (for example "token=...")</w:t>
            </w:r>
          </w:p>
          <w:p w14:paraId="23D7F01F" w14:textId="77777777" w:rsidR="0072791D" w:rsidRPr="0072791D" w:rsidRDefault="0072791D" w:rsidP="0072791D"/>
          <w:p w14:paraId="2E239E65" w14:textId="77777777" w:rsidR="0072791D" w:rsidRPr="0072791D" w:rsidRDefault="0072791D" w:rsidP="0072791D">
            <w:r w:rsidRPr="0072791D">
              <w:t xml:space="preserve">If that fails, put the </w:t>
            </w:r>
            <w:proofErr w:type="spellStart"/>
            <w:r w:rsidRPr="0072791D">
              <w:t>JSONResponse</w:t>
            </w:r>
            <w:proofErr w:type="spellEnd"/>
            <w:r w:rsidRPr="0072791D">
              <w:t xml:space="preserve"> error message into </w:t>
            </w:r>
            <w:proofErr w:type="spellStart"/>
            <w:r w:rsidRPr="0072791D">
              <w:t>welcome_message</w:t>
            </w:r>
            <w:proofErr w:type="spellEnd"/>
            <w:r w:rsidRPr="0072791D">
              <w:t xml:space="preserve"> styled as alert-danger. </w:t>
            </w:r>
          </w:p>
          <w:p w14:paraId="5F12BF80" w14:textId="77777777" w:rsidR="0072791D" w:rsidRDefault="0072791D" w:rsidP="0072791D"/>
        </w:tc>
      </w:tr>
      <w:tr w:rsidR="0072791D" w14:paraId="688FD825" w14:textId="77777777" w:rsidTr="0072791D">
        <w:tc>
          <w:tcPr>
            <w:tcW w:w="9350" w:type="dxa"/>
          </w:tcPr>
          <w:p w14:paraId="7163EB84" w14:textId="77777777" w:rsidR="0072791D" w:rsidRPr="0072791D" w:rsidRDefault="0072791D" w:rsidP="0072791D">
            <w:r w:rsidRPr="0072791D">
              <w:t xml:space="preserve">Can most of this logic be put into a </w:t>
            </w:r>
            <w:proofErr w:type="spellStart"/>
            <w:r w:rsidRPr="0072791D">
              <w:t>startGameController</w:t>
            </w:r>
            <w:proofErr w:type="spellEnd"/>
            <w:r w:rsidRPr="0072791D">
              <w:t xml:space="preserve"> function?</w:t>
            </w:r>
          </w:p>
          <w:p w14:paraId="7F472CD5" w14:textId="77777777" w:rsidR="0072791D" w:rsidRPr="0072791D" w:rsidRDefault="0072791D" w:rsidP="0072791D"/>
        </w:tc>
      </w:tr>
      <w:tr w:rsidR="0072791D" w14:paraId="633CA861" w14:textId="77777777" w:rsidTr="0072791D">
        <w:tc>
          <w:tcPr>
            <w:tcW w:w="9350" w:type="dxa"/>
          </w:tcPr>
          <w:p w14:paraId="29148108" w14:textId="77777777" w:rsidR="0072791D" w:rsidRPr="0072791D" w:rsidRDefault="0072791D" w:rsidP="0072791D">
            <w:r w:rsidRPr="0072791D">
              <w:t>On div game replace the "Introduction text goes here" with a div with an id of intro.</w:t>
            </w:r>
          </w:p>
          <w:p w14:paraId="58342357" w14:textId="77777777" w:rsidR="0072791D" w:rsidRPr="0072791D" w:rsidRDefault="0072791D" w:rsidP="0072791D"/>
        </w:tc>
      </w:tr>
      <w:tr w:rsidR="0072791D" w14:paraId="3CF0C47F" w14:textId="77777777" w:rsidTr="0072791D">
        <w:tc>
          <w:tcPr>
            <w:tcW w:w="9350" w:type="dxa"/>
          </w:tcPr>
          <w:p w14:paraId="05781A2E" w14:textId="77777777" w:rsidR="0072791D" w:rsidRPr="0072791D" w:rsidRDefault="0072791D" w:rsidP="0072791D">
            <w:r w:rsidRPr="0072791D">
              <w:t>Replace the "Three buttons go here" with a div with an id of q1, an input with an id of a1, and a button that says "Check"</w:t>
            </w:r>
          </w:p>
          <w:p w14:paraId="2713C81D" w14:textId="77777777" w:rsidR="0072791D" w:rsidRPr="0072791D" w:rsidRDefault="0072791D" w:rsidP="0072791D"/>
        </w:tc>
      </w:tr>
      <w:tr w:rsidR="0072791D" w14:paraId="69F2D767" w14:textId="77777777" w:rsidTr="0072791D">
        <w:tc>
          <w:tcPr>
            <w:tcW w:w="9350" w:type="dxa"/>
          </w:tcPr>
          <w:p w14:paraId="136A878F" w14:textId="77777777" w:rsidR="0072791D" w:rsidRPr="0072791D" w:rsidRDefault="0072791D" w:rsidP="0072791D">
            <w:r w:rsidRPr="0072791D">
              <w:t>Ok now add q2 a2 and another Check button</w:t>
            </w:r>
          </w:p>
          <w:p w14:paraId="37EF1484" w14:textId="77777777" w:rsidR="0072791D" w:rsidRDefault="0072791D"/>
        </w:tc>
      </w:tr>
      <w:tr w:rsidR="0072791D" w14:paraId="0DD76D42" w14:textId="77777777" w:rsidTr="0072791D">
        <w:tc>
          <w:tcPr>
            <w:tcW w:w="9350" w:type="dxa"/>
          </w:tcPr>
          <w:p w14:paraId="5C9895D2" w14:textId="77777777" w:rsidR="0072791D" w:rsidRPr="0072791D" w:rsidRDefault="0072791D" w:rsidP="0072791D">
            <w:r w:rsidRPr="0072791D">
              <w:t>Ok now add q3 a3 and another Check button</w:t>
            </w:r>
          </w:p>
          <w:p w14:paraId="243E8740" w14:textId="77777777" w:rsidR="0072791D" w:rsidRDefault="0072791D"/>
        </w:tc>
      </w:tr>
      <w:tr w:rsidR="0072791D" w14:paraId="08550F96" w14:textId="77777777" w:rsidTr="0072791D">
        <w:tc>
          <w:tcPr>
            <w:tcW w:w="9350" w:type="dxa"/>
          </w:tcPr>
          <w:p w14:paraId="4E502121" w14:textId="77777777" w:rsidR="0072791D" w:rsidRPr="0072791D" w:rsidRDefault="0072791D" w:rsidP="0072791D">
            <w:r w:rsidRPr="0072791D">
              <w:t xml:space="preserve">If </w:t>
            </w:r>
            <w:proofErr w:type="spellStart"/>
            <w:r w:rsidRPr="0072791D">
              <w:t>startgame</w:t>
            </w:r>
            <w:proofErr w:type="spellEnd"/>
            <w:r w:rsidRPr="0072791D">
              <w:t xml:space="preserve"> succeeds, navigate to the div called div-game.  This game div should show the intro from the </w:t>
            </w:r>
            <w:proofErr w:type="spellStart"/>
            <w:r w:rsidRPr="0072791D">
              <w:t>api</w:t>
            </w:r>
            <w:proofErr w:type="spellEnd"/>
            <w:r w:rsidRPr="0072791D">
              <w:t xml:space="preserve"> response, q1, msg</w:t>
            </w:r>
            <w:proofErr w:type="gramStart"/>
            <w:r w:rsidRPr="0072791D">
              <w:t>1,  q</w:t>
            </w:r>
            <w:proofErr w:type="gramEnd"/>
            <w:r w:rsidRPr="0072791D">
              <w:t xml:space="preserve">2, msg2, q3, msg3 with a text input box and Save button below each. </w:t>
            </w:r>
          </w:p>
          <w:p w14:paraId="1C8729A3" w14:textId="77777777" w:rsidR="0072791D" w:rsidRDefault="0072791D"/>
        </w:tc>
      </w:tr>
    </w:tbl>
    <w:p w14:paraId="16687259" w14:textId="77777777" w:rsidR="0072791D" w:rsidRDefault="0072791D"/>
    <w:p w14:paraId="2A68EDF2" w14:textId="5E987328" w:rsidR="0072791D" w:rsidRDefault="0072791D" w:rsidP="006A5ACF">
      <w:pPr>
        <w:pStyle w:val="Heading2"/>
      </w:pPr>
      <w:r>
        <w:t>Your next steps</w:t>
      </w:r>
    </w:p>
    <w:p w14:paraId="38E5B36F" w14:textId="12BD0FD2" w:rsidR="00BA1B00" w:rsidRDefault="00BB5C74" w:rsidP="00CE14CC">
      <w:pPr>
        <w:pStyle w:val="ListParagraph"/>
        <w:numPr>
          <w:ilvl w:val="0"/>
          <w:numId w:val="2"/>
        </w:numPr>
        <w:spacing w:before="120" w:after="120" w:line="259" w:lineRule="auto"/>
        <w:contextualSpacing w:val="0"/>
      </w:pPr>
      <w:r>
        <w:t>I</w:t>
      </w:r>
      <w:r w:rsidR="00D448ED">
        <w:t>ntegrate</w:t>
      </w:r>
      <w:r>
        <w:t xml:space="preserve"> the </w:t>
      </w:r>
      <w:r w:rsidR="00D448ED">
        <w:t>guess</w:t>
      </w:r>
      <w:r w:rsidR="00E939B5">
        <w:t>1, guess2, and guess3</w:t>
      </w:r>
      <w:r>
        <w:t xml:space="preserve"> feature</w:t>
      </w:r>
      <w:r w:rsidR="00D448ED">
        <w:t xml:space="preserve">s. </w:t>
      </w:r>
    </w:p>
    <w:p w14:paraId="63C214BE" w14:textId="77777777" w:rsidR="00BA1B00" w:rsidRDefault="00BA1B00" w:rsidP="00BA1B00">
      <w:pPr>
        <w:pStyle w:val="ListParagraph"/>
        <w:numPr>
          <w:ilvl w:val="1"/>
          <w:numId w:val="2"/>
        </w:numPr>
        <w:spacing w:before="120" w:after="120" w:line="259" w:lineRule="auto"/>
        <w:ind w:left="993" w:hanging="284"/>
        <w:contextualSpacing w:val="0"/>
      </w:pPr>
      <w:hyperlink r:id="rId8" w:history="1">
        <w:r w:rsidRPr="00E801C0">
          <w:rPr>
            <w:rStyle w:val="Hyperlink"/>
          </w:rPr>
          <w:t>https://youtu.be/kyO1eoSeXvI</w:t>
        </w:r>
      </w:hyperlink>
      <w:r>
        <w:t xml:space="preserve"> ~ 7 minutes</w:t>
      </w:r>
      <w:r>
        <w:t xml:space="preserve"> </w:t>
      </w:r>
    </w:p>
    <w:p w14:paraId="63CD05CC" w14:textId="20289039" w:rsidR="00BB5C74" w:rsidRDefault="00BA1B00" w:rsidP="00BA1B00">
      <w:pPr>
        <w:pStyle w:val="ListParagraph"/>
        <w:numPr>
          <w:ilvl w:val="1"/>
          <w:numId w:val="2"/>
        </w:numPr>
        <w:spacing w:before="120" w:after="120" w:line="259" w:lineRule="auto"/>
        <w:ind w:left="993" w:hanging="284"/>
        <w:contextualSpacing w:val="0"/>
      </w:pPr>
      <w:hyperlink r:id="rId9" w:history="1">
        <w:r w:rsidRPr="00E801C0">
          <w:rPr>
            <w:rStyle w:val="Hyperlink"/>
          </w:rPr>
          <w:t>https://youtu.be/K79Q6DEkDOU</w:t>
        </w:r>
      </w:hyperlink>
      <w:r>
        <w:t xml:space="preserve"> </w:t>
      </w:r>
      <w:r>
        <w:t xml:space="preserve"> </w:t>
      </w:r>
      <w:r>
        <w:t>~ 12 minutes</w:t>
      </w:r>
    </w:p>
    <w:p w14:paraId="45FEE847" w14:textId="428563F6" w:rsidR="00D448ED" w:rsidRDefault="00D448ED" w:rsidP="00D448ED">
      <w:pPr>
        <w:spacing w:before="120" w:after="120" w:line="259" w:lineRule="auto"/>
      </w:pPr>
      <w:r>
        <w:br/>
        <w:t>Related Prompts</w:t>
      </w:r>
    </w:p>
    <w:tbl>
      <w:tblPr>
        <w:tblStyle w:val="TableGrid"/>
        <w:tblW w:w="0" w:type="auto"/>
        <w:tblLook w:val="04A0" w:firstRow="1" w:lastRow="0" w:firstColumn="1" w:lastColumn="0" w:noHBand="0" w:noVBand="1"/>
      </w:tblPr>
      <w:tblGrid>
        <w:gridCol w:w="9350"/>
      </w:tblGrid>
      <w:tr w:rsidR="00BB5C74" w14:paraId="3F3A11CB" w14:textId="77777777" w:rsidTr="00BB5C74">
        <w:tc>
          <w:tcPr>
            <w:tcW w:w="9350" w:type="dxa"/>
          </w:tcPr>
          <w:p w14:paraId="575DA970" w14:textId="12BB04D3" w:rsidR="00BB5C74" w:rsidRDefault="00BB5C74" w:rsidP="006A5ACF">
            <w:r>
              <w:t>I</w:t>
            </w:r>
            <w:r w:rsidRPr="0072791D">
              <w:t xml:space="preserve">f the user clicks btnCheck1 then serialize a1 as </w:t>
            </w:r>
            <w:proofErr w:type="spellStart"/>
            <w:r w:rsidRPr="0072791D">
              <w:t>url</w:t>
            </w:r>
            <w:proofErr w:type="spellEnd"/>
            <w:r w:rsidRPr="0072791D">
              <w:t xml:space="preserve"> encoded data and make an ajax call to /guess</w:t>
            </w:r>
            <w:proofErr w:type="gramStart"/>
            <w:r w:rsidRPr="0072791D">
              <w:t>1  place</w:t>
            </w:r>
            <w:proofErr w:type="gramEnd"/>
            <w:r w:rsidRPr="0072791D">
              <w:t xml:space="preserve"> the </w:t>
            </w:r>
            <w:proofErr w:type="spellStart"/>
            <w:r w:rsidRPr="0072791D">
              <w:t>responsetext</w:t>
            </w:r>
            <w:proofErr w:type="spellEnd"/>
            <w:r w:rsidRPr="0072791D">
              <w:t xml:space="preserve"> from the </w:t>
            </w:r>
            <w:proofErr w:type="spellStart"/>
            <w:r w:rsidRPr="0072791D">
              <w:t>api</w:t>
            </w:r>
            <w:proofErr w:type="spellEnd"/>
            <w:r w:rsidRPr="0072791D">
              <w:t xml:space="preserve"> call in to msg1</w:t>
            </w:r>
            <w:r w:rsidRPr="0072791D">
              <w:tab/>
            </w:r>
            <w:r w:rsidR="00CE14CC">
              <w:br/>
            </w:r>
          </w:p>
        </w:tc>
      </w:tr>
      <w:tr w:rsidR="00BB5C74" w14:paraId="460419DF" w14:textId="77777777" w:rsidTr="00BB5C74">
        <w:tc>
          <w:tcPr>
            <w:tcW w:w="9350" w:type="dxa"/>
          </w:tcPr>
          <w:p w14:paraId="07864B51" w14:textId="2BB4C06F" w:rsidR="00BB5C74" w:rsidRDefault="00BB5C74" w:rsidP="006A5ACF">
            <w:r>
              <w:t xml:space="preserve">If the </w:t>
            </w:r>
            <w:proofErr w:type="spellStart"/>
            <w:proofErr w:type="gramStart"/>
            <w:r>
              <w:t>responsetext</w:t>
            </w:r>
            <w:proofErr w:type="spellEnd"/>
            <w:proofErr w:type="gramEnd"/>
            <w:r>
              <w:t xml:space="preserve"> is CORRECT style msg1 as text-success</w:t>
            </w:r>
            <w:r w:rsidR="00CE14CC">
              <w:br/>
            </w:r>
          </w:p>
        </w:tc>
      </w:tr>
      <w:tr w:rsidR="00BB5C74" w14:paraId="3F8B2415" w14:textId="77777777" w:rsidTr="00BB5C74">
        <w:tc>
          <w:tcPr>
            <w:tcW w:w="9350" w:type="dxa"/>
          </w:tcPr>
          <w:p w14:paraId="6F12CE8F" w14:textId="50473B7D" w:rsidR="00BB5C74" w:rsidRDefault="00BB5C74" w:rsidP="006A5ACF">
            <w:r>
              <w:t xml:space="preserve">If the </w:t>
            </w:r>
            <w:proofErr w:type="spellStart"/>
            <w:proofErr w:type="gramStart"/>
            <w:r>
              <w:t>responsetext</w:t>
            </w:r>
            <w:proofErr w:type="spellEnd"/>
            <w:proofErr w:type="gramEnd"/>
            <w:r>
              <w:t xml:space="preserve"> is </w:t>
            </w:r>
            <w:r>
              <w:t xml:space="preserve">not </w:t>
            </w:r>
            <w:r>
              <w:t>CORRECT style msg1 as text-</w:t>
            </w:r>
            <w:r>
              <w:t>danger</w:t>
            </w:r>
            <w:r w:rsidR="00CE14CC">
              <w:br/>
            </w:r>
          </w:p>
        </w:tc>
      </w:tr>
    </w:tbl>
    <w:p w14:paraId="765625DB" w14:textId="4B3D7775" w:rsidR="00BA1B00" w:rsidRDefault="00BA1B00" w:rsidP="006A5ACF"/>
    <w:p w14:paraId="101C96D4" w14:textId="77777777" w:rsidR="00BA1B00" w:rsidRDefault="00BA1B00">
      <w:r>
        <w:br w:type="page"/>
      </w:r>
    </w:p>
    <w:p w14:paraId="33A4EAFC" w14:textId="54588DA8" w:rsidR="006A5ACF" w:rsidRDefault="006A5ACF" w:rsidP="00CE14CC">
      <w:pPr>
        <w:pStyle w:val="ListParagraph"/>
        <w:numPr>
          <w:ilvl w:val="0"/>
          <w:numId w:val="2"/>
        </w:numPr>
        <w:spacing w:before="120" w:after="120" w:line="259" w:lineRule="auto"/>
        <w:contextualSpacing w:val="0"/>
      </w:pPr>
      <w:r>
        <w:lastRenderedPageBreak/>
        <w:t>Improve the confirmation div</w:t>
      </w:r>
      <w:r w:rsidR="00BA1B00">
        <w:t xml:space="preserve"> ( </w:t>
      </w:r>
      <w:hyperlink r:id="rId10" w:history="1">
        <w:r w:rsidR="00BA1B00" w:rsidRPr="00E801C0">
          <w:rPr>
            <w:rStyle w:val="Hyperlink"/>
          </w:rPr>
          <w:t>https://youtu.be/zYAN9I8p6Aw</w:t>
        </w:r>
      </w:hyperlink>
      <w:r w:rsidR="00BA1B00">
        <w:t xml:space="preserve"> </w:t>
      </w:r>
      <w:r w:rsidR="00E939B5">
        <w:t xml:space="preserve"> ~ 11 </w:t>
      </w:r>
      <w:proofErr w:type="gramStart"/>
      <w:r w:rsidR="00E939B5">
        <w:t xml:space="preserve">minutes </w:t>
      </w:r>
      <w:r w:rsidR="00BA1B00">
        <w:t>)</w:t>
      </w:r>
      <w:proofErr w:type="gramEnd"/>
      <w:r w:rsidR="00E939B5">
        <w:t xml:space="preserve">  </w:t>
      </w:r>
    </w:p>
    <w:p w14:paraId="1D321D03" w14:textId="7970E1D7" w:rsidR="006A5ACF" w:rsidRDefault="006A5ACF" w:rsidP="00762F2C">
      <w:pPr>
        <w:pStyle w:val="ListParagraph"/>
        <w:numPr>
          <w:ilvl w:val="0"/>
          <w:numId w:val="2"/>
        </w:numPr>
        <w:spacing w:before="120" w:after="120" w:line="259" w:lineRule="auto"/>
        <w:contextualSpacing w:val="0"/>
      </w:pPr>
      <w:r>
        <w:t>Implement the endgame feature</w:t>
      </w:r>
      <w:r w:rsidR="00BA1B00">
        <w:t xml:space="preserve"> (</w:t>
      </w:r>
      <w:r w:rsidR="00E939B5" w:rsidRPr="00E939B5">
        <w:t xml:space="preserve"> </w:t>
      </w:r>
      <w:hyperlink r:id="rId11" w:history="1">
        <w:r w:rsidR="00E939B5" w:rsidRPr="00E801C0">
          <w:rPr>
            <w:rStyle w:val="Hyperlink"/>
          </w:rPr>
          <w:t>https://youtu.be/yQXKvYRKJlQ</w:t>
        </w:r>
      </w:hyperlink>
      <w:r w:rsidR="00E939B5">
        <w:t xml:space="preserve">  ~ 13 minutes)</w:t>
      </w:r>
    </w:p>
    <w:p w14:paraId="487A1F41" w14:textId="48436F3C" w:rsidR="00762F2C" w:rsidRDefault="00762F2C" w:rsidP="00762F2C">
      <w:pPr>
        <w:spacing w:before="120" w:after="120" w:line="259" w:lineRule="auto"/>
      </w:pPr>
      <w:r>
        <w:t>RELATED PROMPT</w:t>
      </w:r>
    </w:p>
    <w:tbl>
      <w:tblPr>
        <w:tblStyle w:val="TableGrid"/>
        <w:tblW w:w="0" w:type="auto"/>
        <w:tblLook w:val="04A0" w:firstRow="1" w:lastRow="0" w:firstColumn="1" w:lastColumn="0" w:noHBand="0" w:noVBand="1"/>
      </w:tblPr>
      <w:tblGrid>
        <w:gridCol w:w="9350"/>
      </w:tblGrid>
      <w:tr w:rsidR="00762F2C" w14:paraId="5020C120" w14:textId="77777777" w:rsidTr="00762F2C">
        <w:tc>
          <w:tcPr>
            <w:tcW w:w="9350" w:type="dxa"/>
          </w:tcPr>
          <w:p w14:paraId="60EF019D" w14:textId="645314BE" w:rsidR="00762F2C" w:rsidRDefault="00762F2C" w:rsidP="00D829C9">
            <w:pPr>
              <w:spacing w:before="120" w:after="120" w:line="259" w:lineRule="auto"/>
              <w:ind w:left="360"/>
            </w:pPr>
            <w:r>
              <w:t xml:space="preserve">Use all </w:t>
            </w:r>
            <w:proofErr w:type="spellStart"/>
            <w:proofErr w:type="gramStart"/>
            <w:r>
              <w:t>exisiting</w:t>
            </w:r>
            <w:proofErr w:type="spellEnd"/>
            <w:r>
              <w:t xml:space="preserve">  </w:t>
            </w:r>
            <w:r w:rsidR="00F92989">
              <w:t>click</w:t>
            </w:r>
            <w:proofErr w:type="gramEnd"/>
            <w:r w:rsidR="00F92989">
              <w:t xml:space="preserve"> events and </w:t>
            </w:r>
            <w:r>
              <w:t>controller functions as an example.</w:t>
            </w:r>
          </w:p>
          <w:p w14:paraId="2BA290B4" w14:textId="3B73966E" w:rsidR="00762F2C" w:rsidRDefault="00762F2C" w:rsidP="00D829C9">
            <w:pPr>
              <w:spacing w:before="120" w:after="120" w:line="259" w:lineRule="auto"/>
              <w:ind w:left="360"/>
            </w:pPr>
            <w:r>
              <w:t xml:space="preserve">replace the existing </w:t>
            </w:r>
            <w:proofErr w:type="spellStart"/>
            <w:r>
              <w:t>btnEndGame</w:t>
            </w:r>
            <w:proofErr w:type="spellEnd"/>
            <w:r>
              <w:t xml:space="preserve"> click event</w:t>
            </w:r>
          </w:p>
          <w:p w14:paraId="3E0B3C9A" w14:textId="3C10A7FC" w:rsidR="00762F2C" w:rsidRDefault="00762F2C" w:rsidP="00762F2C">
            <w:pPr>
              <w:spacing w:before="120" w:after="120" w:line="259" w:lineRule="auto"/>
              <w:ind w:left="360"/>
            </w:pPr>
            <w:r>
              <w:t xml:space="preserve">When </w:t>
            </w:r>
            <w:proofErr w:type="spellStart"/>
            <w:r>
              <w:t>btnEndGame</w:t>
            </w:r>
            <w:proofErr w:type="spellEnd"/>
            <w:r>
              <w:t xml:space="preserve"> is clicked, make a call to the endgame feature, sending the </w:t>
            </w:r>
            <w:proofErr w:type="spellStart"/>
            <w:r>
              <w:t>localstorage</w:t>
            </w:r>
            <w:proofErr w:type="spellEnd"/>
            <w:r>
              <w:t xml:space="preserve"> token as </w:t>
            </w:r>
            <w:proofErr w:type="spellStart"/>
            <w:r>
              <w:t>url</w:t>
            </w:r>
            <w:proofErr w:type="spellEnd"/>
            <w:r>
              <w:t xml:space="preserve"> encoded data.  If the result is a success, 200, hide div-game and show div-confirm.  Otherwise, put the text "You are not done! Keep Hunting" into the </w:t>
            </w:r>
            <w:proofErr w:type="spellStart"/>
            <w:r>
              <w:t>game_message</w:t>
            </w:r>
            <w:proofErr w:type="spellEnd"/>
            <w:r>
              <w:t xml:space="preserve"> div as an alert.  </w:t>
            </w:r>
            <w:r w:rsidR="003E0BC2">
              <w:br/>
            </w:r>
            <w:r w:rsidR="003E0BC2">
              <w:br/>
            </w:r>
            <w:r w:rsidR="0084722C">
              <w:t>Finally, a</w:t>
            </w:r>
            <w:r w:rsidR="003E0BC2">
              <w:t>dd a general purpose click event that clears the content and style of the ga</w:t>
            </w:r>
            <w:proofErr w:type="spellStart"/>
            <w:r w:rsidR="003E0BC2">
              <w:t>me_message</w:t>
            </w:r>
            <w:proofErr w:type="spellEnd"/>
            <w:r w:rsidR="003E0BC2">
              <w:t xml:space="preserve"> div when any button or nav link is clicked</w:t>
            </w:r>
          </w:p>
        </w:tc>
      </w:tr>
    </w:tbl>
    <w:p w14:paraId="4C20B3B9" w14:textId="77777777" w:rsidR="00762F2C" w:rsidRDefault="00762F2C" w:rsidP="00762F2C">
      <w:pPr>
        <w:spacing w:before="120" w:after="120" w:line="259" w:lineRule="auto"/>
      </w:pPr>
    </w:p>
    <w:p w14:paraId="5BF41C2D" w14:textId="75012396" w:rsidR="006A5ACF" w:rsidRDefault="006A5ACF" w:rsidP="00CE14CC">
      <w:pPr>
        <w:pStyle w:val="ListParagraph"/>
        <w:numPr>
          <w:ilvl w:val="0"/>
          <w:numId w:val="2"/>
        </w:numPr>
        <w:spacing w:before="120" w:after="120" w:line="259" w:lineRule="auto"/>
        <w:contextualSpacing w:val="0"/>
      </w:pPr>
      <w:r>
        <w:t>Implement *your* web service</w:t>
      </w:r>
      <w:r w:rsidR="003E0BC2">
        <w:t>.</w:t>
      </w:r>
      <w:r w:rsidR="003947C4">
        <w:t xml:space="preserve"> </w:t>
      </w:r>
      <w:r w:rsidR="00E939B5">
        <w:t xml:space="preserve">( </w:t>
      </w:r>
      <w:hyperlink r:id="rId12" w:history="1">
        <w:r w:rsidR="001A3EA1" w:rsidRPr="00E801C0">
          <w:rPr>
            <w:rStyle w:val="Hyperlink"/>
          </w:rPr>
          <w:t>https://youtu.be/BzA3UzopA3M</w:t>
        </w:r>
      </w:hyperlink>
      <w:r w:rsidR="001A3EA1">
        <w:t xml:space="preserve"> </w:t>
      </w:r>
      <w:r w:rsidR="00CC5A0D">
        <w:t xml:space="preserve"> ~ 5 </w:t>
      </w:r>
      <w:proofErr w:type="gramStart"/>
      <w:r w:rsidR="00CC5A0D">
        <w:t>minutes</w:t>
      </w:r>
      <w:r w:rsidR="00E939B5">
        <w:t xml:space="preserve"> )</w:t>
      </w:r>
      <w:proofErr w:type="gramEnd"/>
    </w:p>
    <w:p w14:paraId="3200C427" w14:textId="6F4629ED" w:rsidR="006A5ACF" w:rsidRDefault="00A12885" w:rsidP="00CE14CC">
      <w:pPr>
        <w:pStyle w:val="ListParagraph"/>
        <w:numPr>
          <w:ilvl w:val="0"/>
          <w:numId w:val="2"/>
        </w:numPr>
        <w:spacing w:before="120" w:after="120" w:line="259" w:lineRule="auto"/>
        <w:contextualSpacing w:val="0"/>
      </w:pPr>
      <w:r>
        <w:t>Test</w:t>
      </w:r>
      <w:r w:rsidR="003E0BC2">
        <w:t xml:space="preserve"> and watch your database.</w:t>
      </w:r>
      <w:r w:rsidR="00C11724">
        <w:t xml:space="preserve"> (  </w:t>
      </w:r>
      <w:hyperlink r:id="rId13" w:history="1">
        <w:r w:rsidR="00C11724" w:rsidRPr="00E801C0">
          <w:rPr>
            <w:rStyle w:val="Hyperlink"/>
          </w:rPr>
          <w:t>https://youtu.be/1bzBF48qbBY</w:t>
        </w:r>
      </w:hyperlink>
      <w:r w:rsidR="00C11724">
        <w:t xml:space="preserve"> </w:t>
      </w:r>
      <w:r w:rsidR="00E939B5">
        <w:t xml:space="preserve"> </w:t>
      </w:r>
      <w:r w:rsidR="00C11724">
        <w:t xml:space="preserve">~ 6 </w:t>
      </w:r>
      <w:proofErr w:type="gramStart"/>
      <w:r w:rsidR="00C11724">
        <w:t>minutes )</w:t>
      </w:r>
      <w:proofErr w:type="gramEnd"/>
    </w:p>
    <w:p w14:paraId="1E5FB60E" w14:textId="3D7BBF79" w:rsidR="003947C4" w:rsidRDefault="003947C4" w:rsidP="003947C4">
      <w:pPr>
        <w:pStyle w:val="ListParagraph"/>
        <w:spacing w:before="120" w:after="120" w:line="259" w:lineRule="auto"/>
        <w:contextualSpacing w:val="0"/>
      </w:pPr>
      <w:r>
        <w:t>FYI – I recorded that video *before* I fixed up my confirmation div.</w:t>
      </w:r>
      <w:r w:rsidR="00E939B5">
        <w:t xml:space="preserve"> </w:t>
      </w:r>
      <w:r w:rsidR="00E939B5" w:rsidRPr="00221CB5">
        <w:rPr>
          <w:b/>
          <w:bCs/>
        </w:rPr>
        <w:t xml:space="preserve">Your confirmation div </w:t>
      </w:r>
      <w:r w:rsidR="00E939B5" w:rsidRPr="00221CB5">
        <w:rPr>
          <w:b/>
          <w:bCs/>
          <w:i/>
          <w:iCs/>
        </w:rPr>
        <w:t>should</w:t>
      </w:r>
      <w:r w:rsidR="00E939B5" w:rsidRPr="00221CB5">
        <w:rPr>
          <w:b/>
          <w:bCs/>
        </w:rPr>
        <w:t xml:space="preserve"> have the big green check mark in it!</w:t>
      </w:r>
    </w:p>
    <w:p w14:paraId="2065F493" w14:textId="7FD09F41" w:rsidR="00762F2C" w:rsidRDefault="00762F2C" w:rsidP="00762F2C">
      <w:pPr>
        <w:pStyle w:val="ListParagraph"/>
        <w:numPr>
          <w:ilvl w:val="0"/>
          <w:numId w:val="2"/>
        </w:numPr>
        <w:spacing w:before="120" w:after="120" w:line="259" w:lineRule="auto"/>
        <w:contextualSpacing w:val="0"/>
      </w:pPr>
      <w:r>
        <w:t>Implement the Leaderboard</w:t>
      </w:r>
      <w:r w:rsidR="003E0BC2">
        <w:t>.</w:t>
      </w:r>
      <w:r w:rsidR="00F92989">
        <w:t xml:space="preserve">  You do this on your own.  You can do it!  Here’s a video of what it looks like when you are done.</w:t>
      </w:r>
      <w:r w:rsidR="00BE4E05">
        <w:t xml:space="preserve"> (</w:t>
      </w:r>
      <w:r w:rsidR="00212C6B">
        <w:t xml:space="preserve"> </w:t>
      </w:r>
      <w:hyperlink r:id="rId14" w:history="1">
        <w:r w:rsidR="00212C6B" w:rsidRPr="00E801C0">
          <w:rPr>
            <w:rStyle w:val="Hyperlink"/>
          </w:rPr>
          <w:t>htt</w:t>
        </w:r>
        <w:r w:rsidR="00212C6B" w:rsidRPr="00E801C0">
          <w:rPr>
            <w:rStyle w:val="Hyperlink"/>
          </w:rPr>
          <w:t>p</w:t>
        </w:r>
        <w:r w:rsidR="00212C6B" w:rsidRPr="00E801C0">
          <w:rPr>
            <w:rStyle w:val="Hyperlink"/>
          </w:rPr>
          <w:t>s:</w:t>
        </w:r>
        <w:r w:rsidR="00212C6B" w:rsidRPr="00E801C0">
          <w:rPr>
            <w:rStyle w:val="Hyperlink"/>
          </w:rPr>
          <w:t>/</w:t>
        </w:r>
        <w:r w:rsidR="00212C6B" w:rsidRPr="00E801C0">
          <w:rPr>
            <w:rStyle w:val="Hyperlink"/>
          </w:rPr>
          <w:t>/youtu.be/Os</w:t>
        </w:r>
        <w:r w:rsidR="00212C6B" w:rsidRPr="00E801C0">
          <w:rPr>
            <w:rStyle w:val="Hyperlink"/>
          </w:rPr>
          <w:t>e</w:t>
        </w:r>
        <w:r w:rsidR="00212C6B" w:rsidRPr="00E801C0">
          <w:rPr>
            <w:rStyle w:val="Hyperlink"/>
          </w:rPr>
          <w:t>dO</w:t>
        </w:r>
        <w:r w:rsidR="00212C6B" w:rsidRPr="00E801C0">
          <w:rPr>
            <w:rStyle w:val="Hyperlink"/>
          </w:rPr>
          <w:t>b</w:t>
        </w:r>
        <w:r w:rsidR="00212C6B" w:rsidRPr="00E801C0">
          <w:rPr>
            <w:rStyle w:val="Hyperlink"/>
          </w:rPr>
          <w:t>FjsSs</w:t>
        </w:r>
      </w:hyperlink>
      <w:r w:rsidR="00212C6B">
        <w:t xml:space="preserve"> </w:t>
      </w:r>
      <w:r w:rsidR="00D01A1A">
        <w:t>~ 5 minutes</w:t>
      </w:r>
      <w:r w:rsidR="00BE4E05">
        <w:t xml:space="preserve">) </w:t>
      </w:r>
    </w:p>
    <w:p w14:paraId="638154CD" w14:textId="30A23598" w:rsidR="00F8370A" w:rsidRDefault="00F8370A" w:rsidP="00F8370A">
      <w:pPr>
        <w:pStyle w:val="ListParagraph"/>
        <w:spacing w:before="120" w:after="120" w:line="259" w:lineRule="auto"/>
        <w:contextualSpacing w:val="0"/>
      </w:pPr>
      <w:r>
        <w:t xml:space="preserve">FYI – I </w:t>
      </w:r>
      <w:r w:rsidRPr="00F8370A">
        <w:rPr>
          <w:b/>
          <w:bCs/>
          <w:i/>
          <w:iCs/>
        </w:rPr>
        <w:t>do</w:t>
      </w:r>
      <w:r>
        <w:t xml:space="preserve"> expect you to have a leaderboard link in your navigation menu.  </w:t>
      </w:r>
    </w:p>
    <w:p w14:paraId="61C01156" w14:textId="034E4D05" w:rsidR="00762F2C" w:rsidRDefault="00762F2C" w:rsidP="00CE14CC">
      <w:pPr>
        <w:pStyle w:val="ListParagraph"/>
        <w:numPr>
          <w:ilvl w:val="0"/>
          <w:numId w:val="2"/>
        </w:numPr>
        <w:spacing w:before="120" w:after="120" w:line="259" w:lineRule="auto"/>
        <w:contextualSpacing w:val="0"/>
      </w:pPr>
      <w:r>
        <w:t xml:space="preserve">Test again.  </w:t>
      </w:r>
      <w:r w:rsidR="00E939B5">
        <w:t>Be sure to test for functionality, correct HTML syntax, and A11y.</w:t>
      </w:r>
      <w:r w:rsidR="00D01A1A">
        <w:t xml:space="preserve"> </w:t>
      </w:r>
      <w:r w:rsidR="00D01A1A">
        <w:br/>
        <w:t xml:space="preserve">( </w:t>
      </w:r>
      <w:hyperlink r:id="rId15" w:history="1">
        <w:r w:rsidR="00D01A1A" w:rsidRPr="00E801C0">
          <w:rPr>
            <w:rStyle w:val="Hyperlink"/>
          </w:rPr>
          <w:t>https://youtu.be/h6hvs5Yv2t0</w:t>
        </w:r>
      </w:hyperlink>
      <w:r w:rsidR="00D01A1A">
        <w:t xml:space="preserve"> ~ 15 minutes )</w:t>
      </w:r>
    </w:p>
    <w:p w14:paraId="4148DBC2" w14:textId="6A8FBB86" w:rsidR="00A12885" w:rsidRDefault="00A12885" w:rsidP="00A12885">
      <w:pPr>
        <w:pStyle w:val="Heading2"/>
      </w:pPr>
      <w:r>
        <w:t>Turn in your work</w:t>
      </w:r>
    </w:p>
    <w:p w14:paraId="5A028920" w14:textId="0D12DFB6" w:rsidR="00A12885" w:rsidRDefault="00A12885" w:rsidP="00A12885">
      <w:pPr>
        <w:pStyle w:val="ListParagraph"/>
        <w:numPr>
          <w:ilvl w:val="0"/>
          <w:numId w:val="2"/>
        </w:numPr>
        <w:spacing w:before="120" w:after="120" w:line="259" w:lineRule="auto"/>
        <w:contextualSpacing w:val="0"/>
      </w:pPr>
      <w:r>
        <w:t xml:space="preserve">Each student should provide the URL for their work.  It is OK for there to be some subtle variations in presentation, wording, and aesthetic.  </w:t>
      </w:r>
      <w:r>
        <w:br/>
      </w:r>
      <w:r>
        <w:br/>
        <w:t xml:space="preserve">However, defects in functionality, </w:t>
      </w:r>
      <w:r w:rsidR="003E0BC2">
        <w:t>appearance</w:t>
      </w:r>
      <w:r>
        <w:t xml:space="preserve">, </w:t>
      </w:r>
      <w:r w:rsidR="00BA1B00">
        <w:t xml:space="preserve">and </w:t>
      </w:r>
      <w:r>
        <w:t xml:space="preserve">accessibility are not ok.  A defect (in functionality, </w:t>
      </w:r>
      <w:r w:rsidR="003E0BC2">
        <w:t>appearance</w:t>
      </w:r>
      <w:r>
        <w:t xml:space="preserve">, </w:t>
      </w:r>
      <w:r w:rsidR="00BA1B00">
        <w:t>and/or</w:t>
      </w:r>
      <w:r w:rsidR="00BA1B00">
        <w:t xml:space="preserve"> </w:t>
      </w:r>
      <w:r>
        <w:t xml:space="preserve">accessibility) in one student’s solution negatively affects the grade of every student on the team! </w:t>
      </w:r>
      <w:r>
        <w:br/>
      </w:r>
      <w:r>
        <w:br/>
        <w:t>So, check your own work.  Check the work of your project buddies.  Help each other out.</w:t>
      </w:r>
    </w:p>
    <w:p w14:paraId="64363543" w14:textId="55060AC6" w:rsidR="00212C6B" w:rsidRDefault="00212C6B" w:rsidP="00212C6B">
      <w:pPr>
        <w:spacing w:before="120" w:after="120" w:line="259" w:lineRule="auto"/>
        <w:rPr>
          <w:b/>
          <w:bCs/>
        </w:rPr>
      </w:pPr>
      <w:r w:rsidRPr="00212C6B">
        <w:rPr>
          <w:b/>
          <w:bCs/>
        </w:rPr>
        <w:t>CONTINUED</w:t>
      </w:r>
    </w:p>
    <w:p w14:paraId="63D838C7" w14:textId="77777777" w:rsidR="00212C6B" w:rsidRDefault="00212C6B">
      <w:pPr>
        <w:rPr>
          <w:b/>
          <w:bCs/>
        </w:rPr>
      </w:pPr>
      <w:r>
        <w:rPr>
          <w:b/>
          <w:bCs/>
        </w:rPr>
        <w:br w:type="page"/>
      </w:r>
    </w:p>
    <w:p w14:paraId="40D56164" w14:textId="77777777" w:rsidR="00212C6B" w:rsidRPr="00212C6B" w:rsidRDefault="00212C6B" w:rsidP="00212C6B">
      <w:pPr>
        <w:spacing w:before="120" w:after="120" w:line="259" w:lineRule="auto"/>
        <w:rPr>
          <w:b/>
          <w:bCs/>
        </w:rPr>
      </w:pPr>
    </w:p>
    <w:p w14:paraId="2E537927" w14:textId="77777777" w:rsidR="00A12885" w:rsidRDefault="00A12885" w:rsidP="00A12885">
      <w:pPr>
        <w:pStyle w:val="ListParagraph"/>
        <w:spacing w:before="120" w:after="120"/>
        <w:contextualSpacing w:val="0"/>
      </w:pPr>
      <w:r>
        <w:t>Student 1</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9350"/>
      </w:tblGrid>
      <w:tr w:rsidR="00A12885" w14:paraId="7A9F11E0" w14:textId="77777777" w:rsidTr="008A79AE">
        <w:tc>
          <w:tcPr>
            <w:tcW w:w="9350" w:type="dxa"/>
          </w:tcPr>
          <w:p w14:paraId="535B8F8E" w14:textId="77777777" w:rsidR="00A12885" w:rsidRDefault="00A12885" w:rsidP="008A79AE">
            <w:pPr>
              <w:pStyle w:val="ListParagraph"/>
              <w:spacing w:before="120" w:after="120"/>
              <w:ind w:left="0"/>
              <w:contextualSpacing w:val="0"/>
            </w:pPr>
          </w:p>
        </w:tc>
      </w:tr>
    </w:tbl>
    <w:p w14:paraId="437DAFAB" w14:textId="77777777" w:rsidR="00A12885" w:rsidRDefault="00A12885" w:rsidP="00A12885">
      <w:pPr>
        <w:pStyle w:val="ListParagraph"/>
        <w:spacing w:before="120" w:after="120"/>
      </w:pPr>
      <w:r>
        <w:t>Student 2</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9350"/>
      </w:tblGrid>
      <w:tr w:rsidR="00A12885" w14:paraId="04F222D7" w14:textId="77777777" w:rsidTr="008A79AE">
        <w:tc>
          <w:tcPr>
            <w:tcW w:w="9350" w:type="dxa"/>
          </w:tcPr>
          <w:p w14:paraId="47C8FF2C" w14:textId="77777777" w:rsidR="00A12885" w:rsidRDefault="00A12885" w:rsidP="008A79AE">
            <w:pPr>
              <w:pStyle w:val="ListParagraph"/>
              <w:spacing w:before="120" w:after="120"/>
              <w:ind w:left="0"/>
              <w:contextualSpacing w:val="0"/>
            </w:pPr>
          </w:p>
        </w:tc>
      </w:tr>
    </w:tbl>
    <w:p w14:paraId="582F3C24" w14:textId="77777777" w:rsidR="00A12885" w:rsidRDefault="00A12885" w:rsidP="00A12885">
      <w:pPr>
        <w:pStyle w:val="ListParagraph"/>
        <w:spacing w:before="120" w:after="120"/>
        <w:contextualSpacing w:val="0"/>
      </w:pPr>
      <w:r>
        <w:t>Student 3</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9350"/>
      </w:tblGrid>
      <w:tr w:rsidR="00A12885" w14:paraId="05D411A4" w14:textId="77777777" w:rsidTr="008A79AE">
        <w:tc>
          <w:tcPr>
            <w:tcW w:w="9350" w:type="dxa"/>
          </w:tcPr>
          <w:p w14:paraId="27230719" w14:textId="77777777" w:rsidR="00A12885" w:rsidRDefault="00A12885" w:rsidP="008A79AE">
            <w:pPr>
              <w:pStyle w:val="ListParagraph"/>
              <w:spacing w:before="120" w:after="120"/>
              <w:ind w:left="0"/>
              <w:contextualSpacing w:val="0"/>
            </w:pPr>
          </w:p>
        </w:tc>
      </w:tr>
    </w:tbl>
    <w:p w14:paraId="33B585F6" w14:textId="77777777" w:rsidR="00A12885" w:rsidRDefault="00A12885" w:rsidP="00A12885">
      <w:pPr>
        <w:pStyle w:val="ListParagraph"/>
        <w:spacing w:before="120" w:after="120"/>
      </w:pPr>
      <w:r>
        <w:t>Student 4</w:t>
      </w:r>
      <w:proofErr w:type="gramStart"/>
      <w:r>
        <w:t>:  Put</w:t>
      </w:r>
      <w:proofErr w:type="gramEnd"/>
      <w:r>
        <w:t xml:space="preserve"> your client-side code URL here:</w:t>
      </w:r>
    </w:p>
    <w:tbl>
      <w:tblPr>
        <w:tblStyle w:val="TableGrid"/>
        <w:tblW w:w="0" w:type="auto"/>
        <w:tblInd w:w="720" w:type="dxa"/>
        <w:tblLook w:val="04A0" w:firstRow="1" w:lastRow="0" w:firstColumn="1" w:lastColumn="0" w:noHBand="0" w:noVBand="1"/>
      </w:tblPr>
      <w:tblGrid>
        <w:gridCol w:w="9350"/>
      </w:tblGrid>
      <w:tr w:rsidR="00A12885" w14:paraId="3629DDBC" w14:textId="77777777" w:rsidTr="008A79AE">
        <w:tc>
          <w:tcPr>
            <w:tcW w:w="9350" w:type="dxa"/>
          </w:tcPr>
          <w:p w14:paraId="55E10FD9" w14:textId="77777777" w:rsidR="00A12885" w:rsidRDefault="00A12885" w:rsidP="008A79AE">
            <w:pPr>
              <w:pStyle w:val="ListParagraph"/>
              <w:spacing w:before="120" w:after="120"/>
              <w:ind w:left="0"/>
              <w:contextualSpacing w:val="0"/>
            </w:pPr>
          </w:p>
        </w:tc>
      </w:tr>
    </w:tbl>
    <w:p w14:paraId="611EEA39" w14:textId="4996A32B" w:rsidR="00A12885" w:rsidRDefault="00A12885" w:rsidP="00BA1B00">
      <w:pPr>
        <w:pStyle w:val="ListParagraph"/>
        <w:numPr>
          <w:ilvl w:val="0"/>
          <w:numId w:val="2"/>
        </w:numPr>
        <w:spacing w:before="120" w:after="120" w:line="259" w:lineRule="auto"/>
        <w:contextualSpacing w:val="0"/>
      </w:pPr>
      <w:r>
        <w:t>On canvas, turn in this completed Word document (one per team)</w:t>
      </w:r>
    </w:p>
    <w:p w14:paraId="4C8C82CE" w14:textId="77777777" w:rsidR="00A12885" w:rsidRDefault="00A12885" w:rsidP="00A12885">
      <w:pPr>
        <w:pStyle w:val="Heading2"/>
      </w:pPr>
      <w:r>
        <w:t>How will this project be graded?</w:t>
      </w:r>
    </w:p>
    <w:p w14:paraId="49D5DD57" w14:textId="77777777" w:rsidR="00A12885" w:rsidRDefault="00A12885" w:rsidP="00A12885">
      <w:r>
        <w:t xml:space="preserve">Be advised that every member of the team </w:t>
      </w:r>
      <w:proofErr w:type="gramStart"/>
      <w:r>
        <w:t>will receive</w:t>
      </w:r>
      <w:proofErr w:type="gramEnd"/>
      <w:r>
        <w:t xml:space="preserve"> the same grade and that one student’s error can bring down the grade of the whole team.  Students should help each other and check each other’s work.</w:t>
      </w:r>
    </w:p>
    <w:p w14:paraId="0CEBB056" w14:textId="64E75A48" w:rsidR="00A12885" w:rsidRPr="003A591F" w:rsidRDefault="00A12885" w:rsidP="00A12885">
      <w:r>
        <w:t>Your solution must use the latest Bootstrap for layout, and the latest jQuery for document model manipulation.  Student work that does not adhere to these requirements will be regarded as late, with no opportunity for resubmission or revision.</w:t>
      </w:r>
    </w:p>
    <w:tbl>
      <w:tblPr>
        <w:tblStyle w:val="TableGrid"/>
        <w:tblW w:w="0" w:type="auto"/>
        <w:tblLook w:val="04A0" w:firstRow="1" w:lastRow="0" w:firstColumn="1" w:lastColumn="0" w:noHBand="0" w:noVBand="1"/>
      </w:tblPr>
      <w:tblGrid>
        <w:gridCol w:w="7792"/>
        <w:gridCol w:w="1558"/>
      </w:tblGrid>
      <w:tr w:rsidR="00A12885" w14:paraId="629D7245" w14:textId="77777777" w:rsidTr="008A79AE">
        <w:tc>
          <w:tcPr>
            <w:tcW w:w="7792" w:type="dxa"/>
          </w:tcPr>
          <w:p w14:paraId="48D89687" w14:textId="77777777" w:rsidR="00A12885" w:rsidRDefault="00A12885" w:rsidP="008A79AE">
            <w:r>
              <w:t>Item</w:t>
            </w:r>
          </w:p>
        </w:tc>
        <w:tc>
          <w:tcPr>
            <w:tcW w:w="1558" w:type="dxa"/>
          </w:tcPr>
          <w:p w14:paraId="3813973B" w14:textId="77777777" w:rsidR="00A12885" w:rsidRDefault="00A12885" w:rsidP="008A79AE">
            <w:r>
              <w:t>Points</w:t>
            </w:r>
          </w:p>
        </w:tc>
      </w:tr>
      <w:tr w:rsidR="00A12885" w14:paraId="4618F29B" w14:textId="77777777" w:rsidTr="008A79AE">
        <w:tc>
          <w:tcPr>
            <w:tcW w:w="7792" w:type="dxa"/>
          </w:tcPr>
          <w:p w14:paraId="4D35B7FA" w14:textId="6D15048D" w:rsidR="00A12885" w:rsidRDefault="00A12885" w:rsidP="008A79AE">
            <w:r w:rsidRPr="006C5BB6">
              <w:rPr>
                <w:b/>
                <w:bCs/>
                <w:i/>
                <w:iCs/>
              </w:rPr>
              <w:t>All</w:t>
            </w:r>
            <w:r>
              <w:t xml:space="preserve"> </w:t>
            </w:r>
            <w:r>
              <w:t xml:space="preserve">the interfaces refer to the same AWS Lambda endpoint. </w:t>
            </w:r>
            <w:r w:rsidRPr="00A12885">
              <w:rPr>
                <w:b/>
                <w:bCs/>
                <w:i/>
                <w:iCs/>
              </w:rPr>
              <w:t>And</w:t>
            </w:r>
            <w:r>
              <w:rPr>
                <w:b/>
                <w:bCs/>
                <w:i/>
                <w:iCs/>
              </w:rPr>
              <w:t xml:space="preserve"> </w:t>
            </w:r>
            <w:r>
              <w:t xml:space="preserve">no one is using Shafer’s endpoint URL.  </w:t>
            </w:r>
            <w:r w:rsidR="004A71FE">
              <w:t>20 points.  All or nothing.</w:t>
            </w:r>
          </w:p>
        </w:tc>
        <w:tc>
          <w:tcPr>
            <w:tcW w:w="1558" w:type="dxa"/>
          </w:tcPr>
          <w:p w14:paraId="20DFD5C7" w14:textId="6FC0A5BF" w:rsidR="00A12885" w:rsidRDefault="004A71FE" w:rsidP="008A79AE">
            <w:r>
              <w:t>2</w:t>
            </w:r>
            <w:r w:rsidR="00A12885">
              <w:t>0</w:t>
            </w:r>
          </w:p>
        </w:tc>
      </w:tr>
      <w:tr w:rsidR="00A12885" w14:paraId="16E939E4" w14:textId="77777777" w:rsidTr="008A79AE">
        <w:tc>
          <w:tcPr>
            <w:tcW w:w="7792" w:type="dxa"/>
          </w:tcPr>
          <w:p w14:paraId="706FC502" w14:textId="76754A5B" w:rsidR="004A71FE" w:rsidRDefault="004A71FE" w:rsidP="004A71FE">
            <w:r>
              <w:t>Point deductions are in 5-point increments unless otherwise noted.</w:t>
            </w:r>
            <w:r>
              <w:t xml:space="preserve">  </w:t>
            </w:r>
            <w:r>
              <w:br/>
              <w:t>Point deductions may occur for:</w:t>
            </w:r>
          </w:p>
          <w:p w14:paraId="466D262A" w14:textId="08C2CF2B" w:rsidR="004A71FE" w:rsidRDefault="004A71FE" w:rsidP="004A71FE">
            <w:pPr>
              <w:pStyle w:val="ListParagraph"/>
              <w:numPr>
                <w:ilvl w:val="0"/>
                <w:numId w:val="3"/>
              </w:numPr>
            </w:pPr>
            <w:r>
              <w:t>Poor / Bad / Non-functional game play</w:t>
            </w:r>
          </w:p>
          <w:p w14:paraId="4AE02D49" w14:textId="6DFFA09B" w:rsidR="004A71FE" w:rsidRDefault="004A71FE" w:rsidP="004A71FE">
            <w:pPr>
              <w:pStyle w:val="ListParagraph"/>
              <w:numPr>
                <w:ilvl w:val="0"/>
                <w:numId w:val="3"/>
              </w:numPr>
            </w:pPr>
            <w:r>
              <w:t>Unresolved accessibility errors (Check for critical errors and contrast errors using WAVE)</w:t>
            </w:r>
          </w:p>
          <w:p w14:paraId="137AFFAA" w14:textId="77777777" w:rsidR="004A71FE" w:rsidRDefault="004A71FE" w:rsidP="004A71FE">
            <w:pPr>
              <w:pStyle w:val="ListParagraph"/>
              <w:numPr>
                <w:ilvl w:val="0"/>
                <w:numId w:val="3"/>
              </w:numPr>
            </w:pPr>
            <w:r>
              <w:t xml:space="preserve">Bad HTML (students should check with </w:t>
            </w:r>
            <w:proofErr w:type="spellStart"/>
            <w:r>
              <w:t>FireFox</w:t>
            </w:r>
            <w:proofErr w:type="spellEnd"/>
            <w:r>
              <w:t xml:space="preserve"> View Source)</w:t>
            </w:r>
          </w:p>
          <w:p w14:paraId="29E6E4D5" w14:textId="76A9A337" w:rsidR="004A71FE" w:rsidRDefault="004A71FE" w:rsidP="004A71FE">
            <w:pPr>
              <w:pStyle w:val="ListParagraph"/>
              <w:numPr>
                <w:ilvl w:val="0"/>
                <w:numId w:val="3"/>
              </w:numPr>
            </w:pPr>
            <w:r>
              <w:t>Missing features</w:t>
            </w:r>
          </w:p>
        </w:tc>
        <w:tc>
          <w:tcPr>
            <w:tcW w:w="1558" w:type="dxa"/>
          </w:tcPr>
          <w:p w14:paraId="19E5909B" w14:textId="1AF7857E" w:rsidR="00A12885" w:rsidRDefault="004A71FE" w:rsidP="008A79AE">
            <w:r>
              <w:t>80</w:t>
            </w:r>
          </w:p>
        </w:tc>
      </w:tr>
      <w:tr w:rsidR="00A12885" w14:paraId="3FC84E7E" w14:textId="77777777" w:rsidTr="008A79AE">
        <w:tc>
          <w:tcPr>
            <w:tcW w:w="7792" w:type="dxa"/>
          </w:tcPr>
          <w:p w14:paraId="28A396ED" w14:textId="77777777" w:rsidR="00A12885" w:rsidRPr="00C855B0" w:rsidRDefault="00A12885" w:rsidP="008A79AE">
            <w:pPr>
              <w:rPr>
                <w:b/>
                <w:bCs/>
              </w:rPr>
            </w:pPr>
            <w:r w:rsidRPr="00C855B0">
              <w:rPr>
                <w:b/>
                <w:bCs/>
              </w:rPr>
              <w:t>TOTAL</w:t>
            </w:r>
          </w:p>
        </w:tc>
        <w:tc>
          <w:tcPr>
            <w:tcW w:w="1558" w:type="dxa"/>
          </w:tcPr>
          <w:p w14:paraId="26E1CED3" w14:textId="77777777" w:rsidR="00A12885" w:rsidRDefault="00A12885" w:rsidP="008A79AE">
            <w:r>
              <w:t>100</w:t>
            </w:r>
          </w:p>
        </w:tc>
      </w:tr>
    </w:tbl>
    <w:p w14:paraId="02780973" w14:textId="77777777" w:rsidR="00A12885" w:rsidRDefault="00A12885" w:rsidP="00A12885"/>
    <w:p w14:paraId="520F33CE" w14:textId="77777777" w:rsidR="00A12885" w:rsidRDefault="00A12885" w:rsidP="00A12885">
      <w:r>
        <w:t>Please see the syllabus for the late policy.</w:t>
      </w:r>
    </w:p>
    <w:p w14:paraId="059BFED9" w14:textId="77777777" w:rsidR="00A12885" w:rsidRPr="00A12885" w:rsidRDefault="00A12885" w:rsidP="00A12885"/>
    <w:sectPr w:rsidR="00A12885" w:rsidRPr="00A12885" w:rsidSect="00BA1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50B5"/>
    <w:multiLevelType w:val="hybridMultilevel"/>
    <w:tmpl w:val="08A8701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A3EC8"/>
    <w:multiLevelType w:val="hybridMultilevel"/>
    <w:tmpl w:val="9A48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D71DB"/>
    <w:multiLevelType w:val="hybridMultilevel"/>
    <w:tmpl w:val="473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694751">
    <w:abstractNumId w:val="1"/>
  </w:num>
  <w:num w:numId="2" w16cid:durableId="1974480338">
    <w:abstractNumId w:val="0"/>
  </w:num>
  <w:num w:numId="3" w16cid:durableId="684750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1D"/>
    <w:rsid w:val="000C0BDB"/>
    <w:rsid w:val="001278BF"/>
    <w:rsid w:val="001A3EA1"/>
    <w:rsid w:val="001C30E8"/>
    <w:rsid w:val="00212C6B"/>
    <w:rsid w:val="00221CB5"/>
    <w:rsid w:val="003947C4"/>
    <w:rsid w:val="003E0BC2"/>
    <w:rsid w:val="00497CF9"/>
    <w:rsid w:val="004A71FE"/>
    <w:rsid w:val="00597726"/>
    <w:rsid w:val="006A5ACF"/>
    <w:rsid w:val="0072791D"/>
    <w:rsid w:val="00762F2C"/>
    <w:rsid w:val="0084722C"/>
    <w:rsid w:val="00880700"/>
    <w:rsid w:val="009427D9"/>
    <w:rsid w:val="00971BC0"/>
    <w:rsid w:val="00A12885"/>
    <w:rsid w:val="00BA1B00"/>
    <w:rsid w:val="00BB5C74"/>
    <w:rsid w:val="00BE4E05"/>
    <w:rsid w:val="00C11724"/>
    <w:rsid w:val="00C42ACF"/>
    <w:rsid w:val="00CC5A0D"/>
    <w:rsid w:val="00CE14CC"/>
    <w:rsid w:val="00D01A1A"/>
    <w:rsid w:val="00D448ED"/>
    <w:rsid w:val="00D829C9"/>
    <w:rsid w:val="00E939B5"/>
    <w:rsid w:val="00F8370A"/>
    <w:rsid w:val="00F9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2171"/>
  <w15:chartTrackingRefBased/>
  <w15:docId w15:val="{961F2452-34F4-4E61-A23E-B755F237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7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91D"/>
    <w:rPr>
      <w:rFonts w:eastAsiaTheme="majorEastAsia" w:cstheme="majorBidi"/>
      <w:color w:val="272727" w:themeColor="text1" w:themeTint="D8"/>
    </w:rPr>
  </w:style>
  <w:style w:type="paragraph" w:styleId="Title">
    <w:name w:val="Title"/>
    <w:basedOn w:val="Normal"/>
    <w:next w:val="Normal"/>
    <w:link w:val="TitleChar"/>
    <w:uiPriority w:val="10"/>
    <w:qFormat/>
    <w:rsid w:val="0072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91D"/>
    <w:pPr>
      <w:spacing w:before="160"/>
      <w:jc w:val="center"/>
    </w:pPr>
    <w:rPr>
      <w:i/>
      <w:iCs/>
      <w:color w:val="404040" w:themeColor="text1" w:themeTint="BF"/>
    </w:rPr>
  </w:style>
  <w:style w:type="character" w:customStyle="1" w:styleId="QuoteChar">
    <w:name w:val="Quote Char"/>
    <w:basedOn w:val="DefaultParagraphFont"/>
    <w:link w:val="Quote"/>
    <w:uiPriority w:val="29"/>
    <w:rsid w:val="0072791D"/>
    <w:rPr>
      <w:i/>
      <w:iCs/>
      <w:color w:val="404040" w:themeColor="text1" w:themeTint="BF"/>
    </w:rPr>
  </w:style>
  <w:style w:type="paragraph" w:styleId="ListParagraph">
    <w:name w:val="List Paragraph"/>
    <w:basedOn w:val="Normal"/>
    <w:uiPriority w:val="34"/>
    <w:qFormat/>
    <w:rsid w:val="0072791D"/>
    <w:pPr>
      <w:ind w:left="720"/>
      <w:contextualSpacing/>
    </w:pPr>
  </w:style>
  <w:style w:type="character" w:styleId="IntenseEmphasis">
    <w:name w:val="Intense Emphasis"/>
    <w:basedOn w:val="DefaultParagraphFont"/>
    <w:uiPriority w:val="21"/>
    <w:qFormat/>
    <w:rsid w:val="0072791D"/>
    <w:rPr>
      <w:i/>
      <w:iCs/>
      <w:color w:val="0F4761" w:themeColor="accent1" w:themeShade="BF"/>
    </w:rPr>
  </w:style>
  <w:style w:type="paragraph" w:styleId="IntenseQuote">
    <w:name w:val="Intense Quote"/>
    <w:basedOn w:val="Normal"/>
    <w:next w:val="Normal"/>
    <w:link w:val="IntenseQuoteChar"/>
    <w:uiPriority w:val="30"/>
    <w:qFormat/>
    <w:rsid w:val="0072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91D"/>
    <w:rPr>
      <w:i/>
      <w:iCs/>
      <w:color w:val="0F4761" w:themeColor="accent1" w:themeShade="BF"/>
    </w:rPr>
  </w:style>
  <w:style w:type="character" w:styleId="IntenseReference">
    <w:name w:val="Intense Reference"/>
    <w:basedOn w:val="DefaultParagraphFont"/>
    <w:uiPriority w:val="32"/>
    <w:qFormat/>
    <w:rsid w:val="0072791D"/>
    <w:rPr>
      <w:b/>
      <w:bCs/>
      <w:smallCaps/>
      <w:color w:val="0F4761" w:themeColor="accent1" w:themeShade="BF"/>
      <w:spacing w:val="5"/>
    </w:rPr>
  </w:style>
  <w:style w:type="table" w:styleId="TableGrid">
    <w:name w:val="Table Grid"/>
    <w:basedOn w:val="TableNormal"/>
    <w:uiPriority w:val="39"/>
    <w:rsid w:val="00727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8ED"/>
    <w:rPr>
      <w:color w:val="467886" w:themeColor="hyperlink"/>
      <w:u w:val="single"/>
    </w:rPr>
  </w:style>
  <w:style w:type="character" w:styleId="UnresolvedMention">
    <w:name w:val="Unresolved Mention"/>
    <w:basedOn w:val="DefaultParagraphFont"/>
    <w:uiPriority w:val="99"/>
    <w:semiHidden/>
    <w:unhideWhenUsed/>
    <w:rsid w:val="00D448ED"/>
    <w:rPr>
      <w:color w:val="605E5C"/>
      <w:shd w:val="clear" w:color="auto" w:fill="E1DFDD"/>
    </w:rPr>
  </w:style>
  <w:style w:type="character" w:styleId="FollowedHyperlink">
    <w:name w:val="FollowedHyperlink"/>
    <w:basedOn w:val="DefaultParagraphFont"/>
    <w:uiPriority w:val="99"/>
    <w:semiHidden/>
    <w:unhideWhenUsed/>
    <w:rsid w:val="001A3E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yO1eoSeXvI" TargetMode="External"/><Relationship Id="rId13" Type="http://schemas.openxmlformats.org/officeDocument/2006/relationships/hyperlink" Target="https://youtu.be/1bzBF48qbBY" TargetMode="External"/><Relationship Id="rId3" Type="http://schemas.openxmlformats.org/officeDocument/2006/relationships/styles" Target="styles.xml"/><Relationship Id="rId7" Type="http://schemas.openxmlformats.org/officeDocument/2006/relationships/hyperlink" Target="https://youtu.be/56F0rHd2OSg" TargetMode="External"/><Relationship Id="rId12" Type="http://schemas.openxmlformats.org/officeDocument/2006/relationships/hyperlink" Target="https://youtu.be/BzA3Uzop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youtu.be/4JVkEGI903k" TargetMode="External"/><Relationship Id="rId11" Type="http://schemas.openxmlformats.org/officeDocument/2006/relationships/hyperlink" Target="https://youtu.be/yQXKvYRKJlQ" TargetMode="External"/><Relationship Id="rId5" Type="http://schemas.openxmlformats.org/officeDocument/2006/relationships/webSettings" Target="webSettings.xml"/><Relationship Id="rId15" Type="http://schemas.openxmlformats.org/officeDocument/2006/relationships/hyperlink" Target="https://youtu.be/h6hvs5Yv2t0" TargetMode="External"/><Relationship Id="rId10" Type="http://schemas.openxmlformats.org/officeDocument/2006/relationships/hyperlink" Target="https://youtu.be/zYAN9I8p6Aw" TargetMode="External"/><Relationship Id="rId4" Type="http://schemas.openxmlformats.org/officeDocument/2006/relationships/settings" Target="settings.xml"/><Relationship Id="rId9" Type="http://schemas.openxmlformats.org/officeDocument/2006/relationships/hyperlink" Target="https://youtu.be/K79Q6DEkDOU" TargetMode="External"/><Relationship Id="rId14" Type="http://schemas.openxmlformats.org/officeDocument/2006/relationships/hyperlink" Target="https://youtu.be/OsedObFjs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4443-D776-4436-A38C-52AAD050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11</cp:revision>
  <dcterms:created xsi:type="dcterms:W3CDTF">2025-11-04T20:34:00Z</dcterms:created>
  <dcterms:modified xsi:type="dcterms:W3CDTF">2025-11-05T04:56:00Z</dcterms:modified>
</cp:coreProperties>
</file>