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3174" w14:textId="77777777" w:rsidR="00D6193D" w:rsidRPr="00E67454" w:rsidRDefault="00D6193D" w:rsidP="00D6193D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Max</w:t>
      </w:r>
      <w:r w:rsidRPr="00E67454">
        <w:rPr>
          <w:rFonts w:cstheme="minorHAnsi"/>
          <w:b/>
          <w:bCs/>
          <w:sz w:val="36"/>
          <w:szCs w:val="36"/>
        </w:rPr>
        <w:t xml:space="preserve"> </w:t>
      </w:r>
      <w:r>
        <w:rPr>
          <w:rFonts w:cstheme="minorHAnsi"/>
          <w:b/>
          <w:bCs/>
          <w:sz w:val="36"/>
          <w:szCs w:val="36"/>
        </w:rPr>
        <w:t>M</w:t>
      </w:r>
      <w:r w:rsidRPr="00E67454">
        <w:rPr>
          <w:rFonts w:cstheme="minorHAnsi"/>
          <w:b/>
          <w:bCs/>
          <w:sz w:val="36"/>
          <w:szCs w:val="36"/>
        </w:rPr>
        <w:t xml:space="preserve">. </w:t>
      </w:r>
      <w:r>
        <w:rPr>
          <w:rFonts w:cstheme="minorHAnsi"/>
          <w:b/>
          <w:bCs/>
          <w:sz w:val="36"/>
          <w:szCs w:val="36"/>
        </w:rPr>
        <w:t>Perry</w:t>
      </w:r>
    </w:p>
    <w:p w14:paraId="28F9F8B9" w14:textId="77777777" w:rsidR="00D6193D" w:rsidRPr="00E67454" w:rsidRDefault="00D6193D" w:rsidP="00D6193D">
      <w:pPr>
        <w:spacing w:after="0" w:line="240" w:lineRule="auto"/>
        <w:jc w:val="center"/>
        <w:rPr>
          <w:rFonts w:cstheme="minorHAnsi"/>
          <w:i/>
          <w:iCs/>
        </w:rPr>
      </w:pPr>
      <w:r>
        <w:rPr>
          <w:rFonts w:cstheme="minorHAnsi"/>
          <w:i/>
          <w:iCs/>
        </w:rPr>
        <w:t>Philadelphia</w:t>
      </w:r>
      <w:r w:rsidRPr="00E67454">
        <w:rPr>
          <w:rFonts w:cstheme="minorHAnsi"/>
          <w:i/>
          <w:iCs/>
        </w:rPr>
        <w:t xml:space="preserve"> | </w:t>
      </w:r>
      <w:r>
        <w:rPr>
          <w:rFonts w:cstheme="minorHAnsi"/>
          <w:i/>
          <w:iCs/>
        </w:rPr>
        <w:t>Pennsylvania</w:t>
      </w:r>
      <w:r w:rsidRPr="00E67454">
        <w:rPr>
          <w:rFonts w:cstheme="minorHAnsi"/>
          <w:i/>
          <w:iCs/>
        </w:rPr>
        <w:t xml:space="preserve"> | </w:t>
      </w:r>
      <w:r>
        <w:rPr>
          <w:rFonts w:cstheme="minorHAnsi"/>
          <w:i/>
          <w:iCs/>
        </w:rPr>
        <w:t>267</w:t>
      </w:r>
      <w:r w:rsidRPr="00E67454">
        <w:rPr>
          <w:rFonts w:cstheme="minorHAnsi"/>
          <w:i/>
          <w:iCs/>
        </w:rPr>
        <w:t>-</w:t>
      </w:r>
      <w:r>
        <w:rPr>
          <w:rFonts w:cstheme="minorHAnsi"/>
          <w:i/>
          <w:iCs/>
        </w:rPr>
        <w:t>333</w:t>
      </w:r>
      <w:r w:rsidRPr="00E67454">
        <w:rPr>
          <w:rFonts w:cstheme="minorHAnsi"/>
          <w:i/>
          <w:iCs/>
        </w:rPr>
        <w:t>-</w:t>
      </w:r>
      <w:r>
        <w:rPr>
          <w:rFonts w:cstheme="minorHAnsi"/>
          <w:i/>
          <w:iCs/>
        </w:rPr>
        <w:t>7931</w:t>
      </w:r>
      <w:r w:rsidRPr="00E67454">
        <w:rPr>
          <w:rFonts w:cstheme="minorHAnsi"/>
          <w:i/>
          <w:iCs/>
        </w:rPr>
        <w:t xml:space="preserve"> | </w:t>
      </w:r>
      <w:r w:rsidRPr="00F712ED">
        <w:rPr>
          <w:rFonts w:cstheme="minorHAnsi"/>
          <w:i/>
          <w:iCs/>
        </w:rPr>
        <w:t>maxmperry0</w:t>
      </w:r>
      <w:r>
        <w:rPr>
          <w:rFonts w:cstheme="minorHAnsi"/>
          <w:i/>
          <w:iCs/>
        </w:rPr>
        <w:t xml:space="preserve">5@gmail.com| </w:t>
      </w:r>
      <w:hyperlink r:id="rId5" w:history="1">
        <w:r>
          <w:rPr>
            <w:rStyle w:val="Hyperlink"/>
            <w:rFonts w:cstheme="minorHAnsi"/>
          </w:rPr>
          <w:t>LinkedIn</w:t>
        </w:r>
      </w:hyperlink>
    </w:p>
    <w:p w14:paraId="18C792EC" w14:textId="77777777" w:rsidR="00D6193D" w:rsidRPr="00E67454" w:rsidRDefault="00D6193D" w:rsidP="00D6193D">
      <w:pPr>
        <w:spacing w:after="0" w:line="240" w:lineRule="auto"/>
        <w:rPr>
          <w:rFonts w:cstheme="minorHAnsi"/>
          <w:b/>
        </w:rPr>
      </w:pPr>
    </w:p>
    <w:p w14:paraId="3B5C26AD" w14:textId="77777777" w:rsidR="00D6193D" w:rsidRPr="00E67454" w:rsidRDefault="00D6193D" w:rsidP="00D6193D">
      <w:pPr>
        <w:pBdr>
          <w:bottom w:val="single" w:sz="4" w:space="1" w:color="auto"/>
        </w:pBdr>
        <w:spacing w:after="0"/>
        <w:rPr>
          <w:rFonts w:cstheme="minorHAnsi"/>
          <w:b/>
        </w:rPr>
      </w:pPr>
      <w:r w:rsidRPr="00E67454">
        <w:rPr>
          <w:rFonts w:cstheme="minorHAnsi"/>
          <w:b/>
        </w:rPr>
        <w:t>EDUCATION</w:t>
      </w:r>
    </w:p>
    <w:p w14:paraId="59448480" w14:textId="77777777" w:rsidR="00D6193D" w:rsidRPr="00E67454" w:rsidRDefault="00D6193D" w:rsidP="00D6193D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</w:rPr>
      </w:pPr>
      <w:r w:rsidRPr="00E67454">
        <w:rPr>
          <w:rFonts w:cstheme="minorHAnsi"/>
          <w:bCs/>
        </w:rPr>
        <w:t>Temple University – Fox School of Business, Philadelphia, PA</w:t>
      </w:r>
      <w:r w:rsidRPr="00E67454">
        <w:rPr>
          <w:rFonts w:cstheme="minorHAnsi"/>
          <w:b/>
        </w:rPr>
        <w:tab/>
        <w:t xml:space="preserve"> </w:t>
      </w:r>
    </w:p>
    <w:p w14:paraId="349C118B" w14:textId="77777777" w:rsidR="00D6193D" w:rsidRPr="00E67454" w:rsidRDefault="00D6193D" w:rsidP="00D6193D">
      <w:pPr>
        <w:pStyle w:val="ResumeAlignRight"/>
        <w:tabs>
          <w:tab w:val="clear" w:pos="10080"/>
          <w:tab w:val="left" w:pos="4505"/>
          <w:tab w:val="right" w:pos="10800"/>
        </w:tabs>
        <w:spacing w:after="0" w:line="240" w:lineRule="auto"/>
        <w:contextualSpacing/>
        <w:rPr>
          <w:rFonts w:cstheme="minorHAnsi"/>
          <w:i/>
          <w:iCs/>
        </w:rPr>
      </w:pPr>
      <w:r w:rsidRPr="00E67454">
        <w:rPr>
          <w:rFonts w:cstheme="minorHAnsi"/>
          <w:b/>
          <w:bCs/>
          <w:i/>
        </w:rPr>
        <w:t>Bachelor o</w:t>
      </w:r>
      <w:r>
        <w:rPr>
          <w:rFonts w:cstheme="minorHAnsi"/>
          <w:b/>
          <w:bCs/>
          <w:i/>
        </w:rPr>
        <w:t>f Business Administration</w:t>
      </w:r>
      <w:r w:rsidRPr="00E67454"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</w:rPr>
        <w:t>May</w:t>
      </w:r>
      <w:r w:rsidRPr="00E67454">
        <w:rPr>
          <w:rFonts w:cstheme="minorHAnsi"/>
        </w:rPr>
        <w:t xml:space="preserve"> 20</w:t>
      </w:r>
      <w:r>
        <w:rPr>
          <w:rFonts w:cstheme="minorHAnsi"/>
        </w:rPr>
        <w:t>27</w:t>
      </w:r>
    </w:p>
    <w:p w14:paraId="6259E2AD" w14:textId="77777777" w:rsidR="00D6193D" w:rsidRPr="00E67454" w:rsidRDefault="00D6193D" w:rsidP="00D6193D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  <w:bCs/>
        </w:rPr>
      </w:pPr>
      <w:r w:rsidRPr="00E67454">
        <w:rPr>
          <w:rFonts w:cstheme="minorHAnsi"/>
          <w:bCs/>
        </w:rPr>
        <w:t xml:space="preserve">Major: </w:t>
      </w:r>
      <w:r>
        <w:rPr>
          <w:rFonts w:cstheme="minorHAnsi"/>
          <w:bCs/>
        </w:rPr>
        <w:t>Management Information Systems</w:t>
      </w:r>
      <w:r w:rsidRPr="00E67454">
        <w:rPr>
          <w:rFonts w:cstheme="minorHAnsi"/>
          <w:bCs/>
        </w:rPr>
        <w:t xml:space="preserve"> | GPA: </w:t>
      </w:r>
      <w:r>
        <w:rPr>
          <w:rFonts w:cstheme="minorHAnsi"/>
          <w:bCs/>
        </w:rPr>
        <w:t>3.5</w:t>
      </w:r>
    </w:p>
    <w:p w14:paraId="2D59F73E" w14:textId="77777777" w:rsidR="00D6193D" w:rsidRPr="00E67454" w:rsidRDefault="00D6193D" w:rsidP="00D6193D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</w:rPr>
      </w:pPr>
    </w:p>
    <w:p w14:paraId="6F6ECAAE" w14:textId="77777777" w:rsidR="00D6193D" w:rsidRPr="00E67454" w:rsidRDefault="00D6193D" w:rsidP="00D6193D">
      <w:pPr>
        <w:pStyle w:val="ResumeAlignRight"/>
        <w:pBdr>
          <w:bottom w:val="single" w:sz="4" w:space="1" w:color="auto"/>
        </w:pBdr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  <w:b/>
        </w:rPr>
      </w:pPr>
      <w:r w:rsidRPr="00E67454">
        <w:rPr>
          <w:rFonts w:cstheme="minorHAnsi"/>
          <w:b/>
        </w:rPr>
        <w:t>HONORS &amp; AWARDS</w:t>
      </w:r>
    </w:p>
    <w:p w14:paraId="08626828" w14:textId="77777777" w:rsidR="00D6193D" w:rsidRPr="00E67454" w:rsidRDefault="00D6193D" w:rsidP="00D6193D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  <w:b/>
        </w:rPr>
      </w:pPr>
      <w:r w:rsidRPr="00E67454">
        <w:rPr>
          <w:rFonts w:cstheme="minorHAnsi"/>
          <w:bCs/>
        </w:rPr>
        <w:t>Honors: University Honors Program, Fox Honors Program</w:t>
      </w:r>
      <w:r w:rsidRPr="00E67454">
        <w:rPr>
          <w:rFonts w:cstheme="minorHAnsi"/>
          <w:b/>
        </w:rPr>
        <w:t xml:space="preserve"> </w:t>
      </w:r>
    </w:p>
    <w:p w14:paraId="42426C12" w14:textId="77777777" w:rsidR="00D6193D" w:rsidRPr="00E67454" w:rsidRDefault="00D6193D" w:rsidP="00D6193D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  <w:bCs/>
        </w:rPr>
      </w:pPr>
      <w:r w:rsidRPr="00E67454">
        <w:rPr>
          <w:rFonts w:cstheme="minorHAnsi"/>
          <w:bCs/>
        </w:rPr>
        <w:t xml:space="preserve">Awards: </w:t>
      </w:r>
      <w:r>
        <w:rPr>
          <w:rFonts w:cstheme="minorHAnsi"/>
          <w:bCs/>
        </w:rPr>
        <w:t>Dean’s Scholarship</w:t>
      </w:r>
    </w:p>
    <w:p w14:paraId="0938C875" w14:textId="77777777" w:rsidR="00D6193D" w:rsidRPr="00E67454" w:rsidRDefault="00D6193D" w:rsidP="00D6193D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  <w:b/>
        </w:rPr>
      </w:pPr>
    </w:p>
    <w:p w14:paraId="626EE2C7" w14:textId="77777777" w:rsidR="00D6193D" w:rsidRPr="00E67454" w:rsidRDefault="00D6193D" w:rsidP="00D6193D">
      <w:pPr>
        <w:pStyle w:val="ResumeAlignRight"/>
        <w:pBdr>
          <w:bottom w:val="single" w:sz="4" w:space="1" w:color="auto"/>
        </w:pBdr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  <w:b/>
        </w:rPr>
      </w:pPr>
      <w:r w:rsidRPr="00E67454">
        <w:rPr>
          <w:rFonts w:cstheme="minorHAnsi"/>
          <w:b/>
        </w:rPr>
        <w:t>TECHNICAL SKILLS</w:t>
      </w:r>
    </w:p>
    <w:p w14:paraId="52FEE7EC" w14:textId="77777777" w:rsidR="00D6193D" w:rsidRPr="00E67454" w:rsidRDefault="00D6193D" w:rsidP="00D6193D">
      <w:pPr>
        <w:pStyle w:val="ResumeAlignRight"/>
        <w:tabs>
          <w:tab w:val="right" w:pos="10800"/>
        </w:tabs>
        <w:spacing w:after="0" w:line="240" w:lineRule="auto"/>
        <w:contextualSpacing/>
        <w:rPr>
          <w:rFonts w:cstheme="minorHAnsi"/>
          <w:bCs/>
        </w:rPr>
      </w:pPr>
      <w:r w:rsidRPr="00E67454">
        <w:rPr>
          <w:rFonts w:cstheme="minorHAnsi"/>
          <w:bCs/>
        </w:rPr>
        <w:t xml:space="preserve">Software Development: </w:t>
      </w:r>
      <w:r>
        <w:rPr>
          <w:rFonts w:cstheme="minorHAnsi"/>
          <w:bCs/>
        </w:rPr>
        <w:t>Visual Studio Code</w:t>
      </w:r>
    </w:p>
    <w:p w14:paraId="18143DB3" w14:textId="77777777" w:rsidR="00D6193D" w:rsidRPr="00E67454" w:rsidRDefault="00D6193D" w:rsidP="00D6193D">
      <w:pPr>
        <w:pStyle w:val="ResumeAlignRight"/>
        <w:tabs>
          <w:tab w:val="right" w:pos="10800"/>
        </w:tabs>
        <w:spacing w:after="0" w:line="240" w:lineRule="auto"/>
        <w:contextualSpacing/>
        <w:rPr>
          <w:rFonts w:cstheme="minorHAnsi"/>
          <w:bCs/>
        </w:rPr>
      </w:pPr>
      <w:r w:rsidRPr="00E67454">
        <w:rPr>
          <w:rFonts w:cstheme="minorHAnsi"/>
          <w:bCs/>
        </w:rPr>
        <w:t xml:space="preserve">Web Development: </w:t>
      </w:r>
      <w:r>
        <w:rPr>
          <w:rFonts w:cstheme="minorHAnsi"/>
          <w:bCs/>
        </w:rPr>
        <w:t>HTML, JSON</w:t>
      </w:r>
    </w:p>
    <w:p w14:paraId="5B8FC442" w14:textId="77777777" w:rsidR="00D6193D" w:rsidRPr="00E67454" w:rsidRDefault="00D6193D" w:rsidP="00D6193D">
      <w:pPr>
        <w:pStyle w:val="ResumeAlignRight"/>
        <w:tabs>
          <w:tab w:val="right" w:pos="10800"/>
        </w:tabs>
        <w:spacing w:after="0" w:line="240" w:lineRule="auto"/>
        <w:contextualSpacing/>
        <w:rPr>
          <w:rFonts w:cstheme="minorHAnsi"/>
          <w:bCs/>
        </w:rPr>
      </w:pPr>
      <w:r w:rsidRPr="00E67454">
        <w:rPr>
          <w:rFonts w:cstheme="minorHAnsi"/>
          <w:bCs/>
        </w:rPr>
        <w:t>Database Management: SQL</w:t>
      </w:r>
      <w:r>
        <w:rPr>
          <w:rFonts w:cstheme="minorHAnsi"/>
          <w:bCs/>
        </w:rPr>
        <w:t>, Python</w:t>
      </w:r>
    </w:p>
    <w:p w14:paraId="3568F5B6" w14:textId="77777777" w:rsidR="00D6193D" w:rsidRPr="00E67454" w:rsidRDefault="00D6193D" w:rsidP="00D6193D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  <w:bCs/>
        </w:rPr>
      </w:pPr>
      <w:r w:rsidRPr="00E67454">
        <w:rPr>
          <w:rFonts w:cstheme="minorHAnsi"/>
          <w:bCs/>
        </w:rPr>
        <w:t>Project Management:</w:t>
      </w:r>
      <w:r>
        <w:rPr>
          <w:rFonts w:cstheme="minorHAnsi"/>
          <w:bCs/>
        </w:rPr>
        <w:t xml:space="preserve"> MS PowerPoint, Excel, Word</w:t>
      </w:r>
    </w:p>
    <w:p w14:paraId="16A729E0" w14:textId="77777777" w:rsidR="00D6193D" w:rsidRPr="00E67454" w:rsidRDefault="00D6193D" w:rsidP="00D6193D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  <w:b/>
        </w:rPr>
      </w:pPr>
    </w:p>
    <w:p w14:paraId="25FE394A" w14:textId="77777777" w:rsidR="00D6193D" w:rsidRPr="00E67454" w:rsidRDefault="00D6193D" w:rsidP="00D6193D">
      <w:pPr>
        <w:pStyle w:val="ResumeAlignRight"/>
        <w:pBdr>
          <w:bottom w:val="single" w:sz="4" w:space="1" w:color="auto"/>
        </w:pBdr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  <w:b/>
        </w:rPr>
      </w:pPr>
      <w:r w:rsidRPr="00E67454">
        <w:rPr>
          <w:rFonts w:cstheme="minorHAnsi"/>
          <w:b/>
        </w:rPr>
        <w:t>EXPERIENCE</w:t>
      </w:r>
    </w:p>
    <w:p w14:paraId="24E8873A" w14:textId="77777777" w:rsidR="00D6193D" w:rsidRPr="00E67454" w:rsidRDefault="00D6193D" w:rsidP="00D6193D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  <w:i/>
        </w:rPr>
      </w:pPr>
      <w:r>
        <w:rPr>
          <w:rFonts w:cstheme="minorHAnsi"/>
          <w:bCs/>
        </w:rPr>
        <w:t>Temple University New Students &amp; Family Program</w:t>
      </w:r>
      <w:r w:rsidRPr="00E67454">
        <w:rPr>
          <w:rFonts w:cstheme="minorHAnsi"/>
          <w:bCs/>
        </w:rPr>
        <w:t xml:space="preserve">, </w:t>
      </w:r>
      <w:r>
        <w:rPr>
          <w:rFonts w:cstheme="minorHAnsi"/>
          <w:bCs/>
        </w:rPr>
        <w:t>Philadelphia</w:t>
      </w:r>
      <w:r w:rsidRPr="00E67454">
        <w:rPr>
          <w:rFonts w:cstheme="minorHAnsi"/>
          <w:bCs/>
        </w:rPr>
        <w:t xml:space="preserve">, </w:t>
      </w:r>
      <w:r>
        <w:rPr>
          <w:rFonts w:cstheme="minorHAnsi"/>
          <w:bCs/>
        </w:rPr>
        <w:t>PA</w:t>
      </w:r>
      <w:r w:rsidRPr="00E67454">
        <w:rPr>
          <w:rFonts w:cstheme="minorHAnsi"/>
          <w:bCs/>
        </w:rPr>
        <w:tab/>
      </w:r>
      <w:r>
        <w:rPr>
          <w:rFonts w:cstheme="minorHAnsi"/>
        </w:rPr>
        <w:t>January</w:t>
      </w:r>
      <w:r w:rsidRPr="00E67454">
        <w:rPr>
          <w:rFonts w:cstheme="minorHAnsi"/>
        </w:rPr>
        <w:t xml:space="preserve"> 20</w:t>
      </w:r>
      <w:r>
        <w:rPr>
          <w:rFonts w:cstheme="minorHAnsi"/>
        </w:rPr>
        <w:t>25</w:t>
      </w:r>
      <w:r w:rsidRPr="00E67454">
        <w:rPr>
          <w:rFonts w:cstheme="minorHAnsi"/>
        </w:rPr>
        <w:t xml:space="preserve"> – </w:t>
      </w:r>
      <w:r>
        <w:rPr>
          <w:rFonts w:cstheme="minorHAnsi"/>
        </w:rPr>
        <w:t>August 2025</w:t>
      </w:r>
    </w:p>
    <w:p w14:paraId="07989085" w14:textId="77777777" w:rsidR="00D6193D" w:rsidRPr="00E67454" w:rsidRDefault="00D6193D" w:rsidP="00D6193D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  <w:i/>
        </w:rPr>
        <w:t>Student Coordinator</w:t>
      </w:r>
    </w:p>
    <w:p w14:paraId="02ECE6A2" w14:textId="77777777" w:rsidR="00D6193D" w:rsidRPr="00E67454" w:rsidRDefault="00D6193D" w:rsidP="00D6193D">
      <w:pPr>
        <w:pStyle w:val="ListParagraph"/>
        <w:numPr>
          <w:ilvl w:val="0"/>
          <w:numId w:val="2"/>
        </w:numPr>
        <w:tabs>
          <w:tab w:val="right" w:pos="1080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Mentor new orientation staff to conduct tours for prospective undergraduates and parents supporting 1000+ students weekly.</w:t>
      </w:r>
    </w:p>
    <w:p w14:paraId="55587DB0" w14:textId="77777777" w:rsidR="00D6193D" w:rsidRDefault="00D6193D" w:rsidP="00D6193D">
      <w:pPr>
        <w:pStyle w:val="ResumeAlignRight"/>
        <w:numPr>
          <w:ilvl w:val="0"/>
          <w:numId w:val="2"/>
        </w:numPr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Review 120+ potential staff applications and provide feedback to leadership on qualifications and capabilities.</w:t>
      </w:r>
    </w:p>
    <w:p w14:paraId="3EDAA28E" w14:textId="77777777" w:rsidR="00D6193D" w:rsidRPr="00A67016" w:rsidRDefault="00D6193D" w:rsidP="00D6193D">
      <w:pPr>
        <w:pStyle w:val="ListParagraph"/>
        <w:numPr>
          <w:ilvl w:val="0"/>
          <w:numId w:val="2"/>
        </w:numPr>
        <w:rPr>
          <w:rFonts w:cstheme="minorHAnsi"/>
        </w:rPr>
      </w:pPr>
      <w:r w:rsidRPr="00A67016">
        <w:rPr>
          <w:rFonts w:cstheme="minorHAnsi"/>
        </w:rPr>
        <w:t>Interview</w:t>
      </w:r>
      <w:r>
        <w:rPr>
          <w:rFonts w:cstheme="minorHAnsi"/>
        </w:rPr>
        <w:t xml:space="preserve"> over</w:t>
      </w:r>
      <w:r w:rsidRPr="00A67016">
        <w:rPr>
          <w:rFonts w:cstheme="minorHAnsi"/>
        </w:rPr>
        <w:t xml:space="preserve"> 80 applicants and selected the top 25 candidates based on qualifications and team fit.</w:t>
      </w:r>
    </w:p>
    <w:p w14:paraId="649AF55B" w14:textId="77777777" w:rsidR="00D6193D" w:rsidRPr="00E67454" w:rsidRDefault="00D6193D" w:rsidP="00D6193D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  <w:i/>
        </w:rPr>
      </w:pPr>
      <w:r>
        <w:rPr>
          <w:rFonts w:cstheme="minorHAnsi"/>
          <w:bCs/>
        </w:rPr>
        <w:t>Temple University New Students &amp; Family Program</w:t>
      </w:r>
      <w:r w:rsidRPr="00E67454">
        <w:rPr>
          <w:rFonts w:cstheme="minorHAnsi"/>
          <w:bCs/>
        </w:rPr>
        <w:t xml:space="preserve">, </w:t>
      </w:r>
      <w:r>
        <w:rPr>
          <w:rFonts w:cstheme="minorHAnsi"/>
          <w:bCs/>
        </w:rPr>
        <w:t>Philadelphia</w:t>
      </w:r>
      <w:r w:rsidRPr="00E67454">
        <w:rPr>
          <w:rFonts w:cstheme="minorHAnsi"/>
          <w:bCs/>
        </w:rPr>
        <w:t xml:space="preserve">, </w:t>
      </w:r>
      <w:r>
        <w:rPr>
          <w:rFonts w:cstheme="minorHAnsi"/>
          <w:bCs/>
        </w:rPr>
        <w:t>PA</w:t>
      </w:r>
      <w:r w:rsidRPr="00E67454">
        <w:rPr>
          <w:rFonts w:cstheme="minorHAnsi"/>
          <w:bCs/>
        </w:rPr>
        <w:tab/>
      </w:r>
      <w:r>
        <w:rPr>
          <w:rFonts w:cstheme="minorHAnsi"/>
        </w:rPr>
        <w:t>June</w:t>
      </w:r>
      <w:r w:rsidRPr="00E67454">
        <w:rPr>
          <w:rFonts w:cstheme="minorHAnsi"/>
        </w:rPr>
        <w:t xml:space="preserve"> 20</w:t>
      </w:r>
      <w:r>
        <w:rPr>
          <w:rFonts w:cstheme="minorHAnsi"/>
        </w:rPr>
        <w:t>24</w:t>
      </w:r>
      <w:r w:rsidRPr="00E67454">
        <w:rPr>
          <w:rFonts w:cstheme="minorHAnsi"/>
        </w:rPr>
        <w:t xml:space="preserve"> – </w:t>
      </w:r>
      <w:r>
        <w:rPr>
          <w:rFonts w:cstheme="minorHAnsi"/>
        </w:rPr>
        <w:t>August</w:t>
      </w:r>
      <w:r w:rsidRPr="00E67454">
        <w:rPr>
          <w:rFonts w:cstheme="minorHAnsi"/>
        </w:rPr>
        <w:t xml:space="preserve"> 20</w:t>
      </w:r>
      <w:r>
        <w:rPr>
          <w:rFonts w:cstheme="minorHAnsi"/>
        </w:rPr>
        <w:t>24</w:t>
      </w:r>
    </w:p>
    <w:p w14:paraId="27C380BF" w14:textId="77777777" w:rsidR="00D6193D" w:rsidRPr="00E67454" w:rsidRDefault="00D6193D" w:rsidP="00D6193D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  <w:i/>
        </w:rPr>
        <w:t>Owl Team Leader</w:t>
      </w:r>
    </w:p>
    <w:p w14:paraId="122EED51" w14:textId="77777777" w:rsidR="00D6193D" w:rsidRDefault="00D6193D" w:rsidP="00D6193D">
      <w:pPr>
        <w:pStyle w:val="ResumeAlignRight"/>
        <w:numPr>
          <w:ilvl w:val="0"/>
          <w:numId w:val="2"/>
        </w:numPr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</w:rPr>
      </w:pPr>
      <w:r w:rsidRPr="00F712ED">
        <w:rPr>
          <w:rFonts w:cstheme="minorHAnsi"/>
        </w:rPr>
        <w:t>Led approximately 100 students per week for in-person &amp; virtual group discussions, ice breakers, and campus tours in summer.</w:t>
      </w:r>
    </w:p>
    <w:p w14:paraId="2D52EC4E" w14:textId="77777777" w:rsidR="00D6193D" w:rsidRDefault="00D6193D" w:rsidP="00D6193D">
      <w:pPr>
        <w:pStyle w:val="ListParagraph"/>
        <w:numPr>
          <w:ilvl w:val="0"/>
          <w:numId w:val="2"/>
        </w:numPr>
        <w:rPr>
          <w:rFonts w:cstheme="minorHAnsi"/>
        </w:rPr>
      </w:pPr>
      <w:r w:rsidRPr="00F712ED">
        <w:rPr>
          <w:rFonts w:cstheme="minorHAnsi"/>
        </w:rPr>
        <w:t>Provide</w:t>
      </w:r>
      <w:r>
        <w:rPr>
          <w:rFonts w:cstheme="minorHAnsi"/>
        </w:rPr>
        <w:t>d</w:t>
      </w:r>
      <w:r w:rsidRPr="00F712ED">
        <w:rPr>
          <w:rFonts w:cstheme="minorHAnsi"/>
        </w:rPr>
        <w:t xml:space="preserve"> a</w:t>
      </w:r>
      <w:r>
        <w:rPr>
          <w:rFonts w:cstheme="minorHAnsi"/>
        </w:rPr>
        <w:t xml:space="preserve"> </w:t>
      </w:r>
      <w:r w:rsidRPr="00F712ED">
        <w:rPr>
          <w:rFonts w:cstheme="minorHAnsi"/>
        </w:rPr>
        <w:t>positive</w:t>
      </w:r>
      <w:r>
        <w:rPr>
          <w:rFonts w:cstheme="minorHAnsi"/>
        </w:rPr>
        <w:t xml:space="preserve"> </w:t>
      </w:r>
      <w:r w:rsidRPr="00F712ED">
        <w:rPr>
          <w:rFonts w:cstheme="minorHAnsi"/>
        </w:rPr>
        <w:t>and impactful experience for new students, their parents and families, and Temple University staff during Temple’s summer orientation process.</w:t>
      </w:r>
    </w:p>
    <w:p w14:paraId="614048CC" w14:textId="77777777" w:rsidR="00D6193D" w:rsidRPr="00F712ED" w:rsidRDefault="00D6193D" w:rsidP="00D6193D">
      <w:pPr>
        <w:pStyle w:val="ListParagraph"/>
        <w:numPr>
          <w:ilvl w:val="0"/>
          <w:numId w:val="2"/>
        </w:numPr>
        <w:rPr>
          <w:rFonts w:cstheme="minorHAnsi"/>
        </w:rPr>
      </w:pPr>
      <w:r w:rsidRPr="00F712ED">
        <w:rPr>
          <w:rFonts w:cstheme="minorHAnsi"/>
        </w:rPr>
        <w:t>Facilitate</w:t>
      </w:r>
      <w:r>
        <w:rPr>
          <w:rFonts w:cstheme="minorHAnsi"/>
        </w:rPr>
        <w:t>d</w:t>
      </w:r>
      <w:r w:rsidRPr="00F712ED">
        <w:rPr>
          <w:rFonts w:cstheme="minorHAnsi"/>
        </w:rPr>
        <w:t xml:space="preserve"> group activities between new students, encouraging network building, communication, and relationship building.  </w:t>
      </w:r>
    </w:p>
    <w:p w14:paraId="7A35997D" w14:textId="77777777" w:rsidR="00D6193D" w:rsidRPr="00E67454" w:rsidRDefault="00D6193D" w:rsidP="00D6193D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  <w:b/>
        </w:rPr>
      </w:pPr>
    </w:p>
    <w:p w14:paraId="754E5960" w14:textId="77777777" w:rsidR="00D6193D" w:rsidRPr="00E67454" w:rsidRDefault="00D6193D" w:rsidP="00D6193D">
      <w:pPr>
        <w:pStyle w:val="ResumeAlignRight"/>
        <w:pBdr>
          <w:bottom w:val="single" w:sz="4" w:space="1" w:color="auto"/>
        </w:pBdr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  <w:b/>
        </w:rPr>
      </w:pPr>
      <w:r w:rsidRPr="00E67454">
        <w:rPr>
          <w:rFonts w:cstheme="minorHAnsi"/>
          <w:b/>
        </w:rPr>
        <w:t>PROJECT EXPERIENCE</w:t>
      </w:r>
    </w:p>
    <w:p w14:paraId="59C7B993" w14:textId="77777777" w:rsidR="00D6193D" w:rsidRPr="00E67454" w:rsidRDefault="00D6193D" w:rsidP="00D6193D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</w:rPr>
      </w:pPr>
      <w:proofErr w:type="spellStart"/>
      <w:r>
        <w:rPr>
          <w:rFonts w:cstheme="minorHAnsi"/>
          <w:bCs/>
          <w:i/>
          <w:iCs/>
        </w:rPr>
        <w:t>NewShoes</w:t>
      </w:r>
      <w:proofErr w:type="spellEnd"/>
      <w:r>
        <w:rPr>
          <w:rFonts w:cstheme="minorHAnsi"/>
          <w:bCs/>
        </w:rPr>
        <w:t xml:space="preserve"> Simulation</w:t>
      </w:r>
      <w:r w:rsidRPr="00E67454">
        <w:rPr>
          <w:rFonts w:cstheme="minorHAnsi"/>
          <w:bCs/>
        </w:rPr>
        <w:t xml:space="preserve">, </w:t>
      </w:r>
      <w:r>
        <w:rPr>
          <w:rFonts w:cstheme="minorHAnsi"/>
          <w:bCs/>
        </w:rPr>
        <w:t>Marketing Management</w:t>
      </w:r>
      <w:r w:rsidRPr="00E67454">
        <w:rPr>
          <w:rFonts w:cstheme="minorHAnsi"/>
          <w:bCs/>
        </w:rPr>
        <w:tab/>
      </w:r>
      <w:r>
        <w:rPr>
          <w:rFonts w:cstheme="minorHAnsi"/>
        </w:rPr>
        <w:t>January</w:t>
      </w:r>
      <w:r w:rsidRPr="00E67454">
        <w:rPr>
          <w:rFonts w:cstheme="minorHAnsi"/>
        </w:rPr>
        <w:t xml:space="preserve"> 20</w:t>
      </w:r>
      <w:r>
        <w:rPr>
          <w:rFonts w:cstheme="minorHAnsi"/>
        </w:rPr>
        <w:t>25</w:t>
      </w:r>
      <w:r w:rsidRPr="00E67454">
        <w:rPr>
          <w:rFonts w:cstheme="minorHAnsi"/>
        </w:rPr>
        <w:t xml:space="preserve"> – </w:t>
      </w:r>
      <w:r>
        <w:rPr>
          <w:rFonts w:cstheme="minorHAnsi"/>
        </w:rPr>
        <w:t>May 2025</w:t>
      </w:r>
    </w:p>
    <w:p w14:paraId="5E27266D" w14:textId="77777777" w:rsidR="00D6193D" w:rsidRPr="00E67454" w:rsidRDefault="00D6193D" w:rsidP="00D6193D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>Team Member</w:t>
      </w:r>
    </w:p>
    <w:p w14:paraId="1EF9FE43" w14:textId="77777777" w:rsidR="00D6193D" w:rsidRPr="00016F8F" w:rsidRDefault="00D6193D" w:rsidP="00D6193D">
      <w:pPr>
        <w:pStyle w:val="ResumeAlignRight"/>
        <w:numPr>
          <w:ilvl w:val="0"/>
          <w:numId w:val="1"/>
        </w:numPr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</w:rPr>
      </w:pPr>
      <w:r w:rsidRPr="00016F8F">
        <w:rPr>
          <w:rFonts w:cstheme="minorHAnsi"/>
        </w:rPr>
        <w:t xml:space="preserve">Managed a virtual shoe company in the </w:t>
      </w:r>
      <w:proofErr w:type="spellStart"/>
      <w:r w:rsidRPr="00016F8F">
        <w:rPr>
          <w:rFonts w:cstheme="minorHAnsi"/>
        </w:rPr>
        <w:t>NewShoes</w:t>
      </w:r>
      <w:proofErr w:type="spellEnd"/>
      <w:r w:rsidRPr="00016F8F">
        <w:rPr>
          <w:rFonts w:cstheme="minorHAnsi"/>
        </w:rPr>
        <w:t xml:space="preserve"> Business Simulation by making strategic decisions</w:t>
      </w:r>
      <w:r>
        <w:rPr>
          <w:rFonts w:cstheme="minorHAnsi"/>
        </w:rPr>
        <w:t xml:space="preserve"> as a team</w:t>
      </w:r>
      <w:r w:rsidRPr="00016F8F">
        <w:rPr>
          <w:rFonts w:cstheme="minorHAnsi"/>
        </w:rPr>
        <w:t xml:space="preserve"> in marketing, pricing, production, and finance to optimize profitability and market share.</w:t>
      </w:r>
      <w:r w:rsidRPr="00016F8F">
        <w:rPr>
          <w:rFonts w:cstheme="minorHAnsi"/>
          <w:highlight w:val="lightGray"/>
        </w:rPr>
        <w:t xml:space="preserve"> </w:t>
      </w:r>
    </w:p>
    <w:p w14:paraId="779C21EF" w14:textId="77777777" w:rsidR="00D6193D" w:rsidRPr="00016F8F" w:rsidRDefault="00D6193D" w:rsidP="00D6193D">
      <w:pPr>
        <w:pStyle w:val="ResumeAlignRight"/>
        <w:numPr>
          <w:ilvl w:val="0"/>
          <w:numId w:val="1"/>
        </w:numPr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A</w:t>
      </w:r>
      <w:r w:rsidRPr="00016F8F">
        <w:rPr>
          <w:rFonts w:cstheme="minorHAnsi"/>
        </w:rPr>
        <w:t>nalyzed market trends and financial reports to refine strategies and improve company performance over multiple simulation rounds.</w:t>
      </w:r>
    </w:p>
    <w:p w14:paraId="3BCEC69C" w14:textId="77777777" w:rsidR="00D6193D" w:rsidRPr="00E67454" w:rsidRDefault="00D6193D" w:rsidP="00D6193D">
      <w:pPr>
        <w:pStyle w:val="ResumeAlignRight"/>
        <w:pBdr>
          <w:bottom w:val="single" w:sz="4" w:space="1" w:color="auto"/>
        </w:pBdr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  <w:b/>
        </w:rPr>
      </w:pPr>
      <w:r w:rsidRPr="00E67454">
        <w:rPr>
          <w:rFonts w:cstheme="minorHAnsi"/>
          <w:b/>
        </w:rPr>
        <w:t>CERTIFICATIONS</w:t>
      </w:r>
    </w:p>
    <w:p w14:paraId="097DACC2" w14:textId="06A62106" w:rsidR="00D6193D" w:rsidRPr="00687150" w:rsidRDefault="00D6193D" w:rsidP="00D6193D">
      <w:pPr>
        <w:pStyle w:val="ResumeAlignRight"/>
        <w:numPr>
          <w:ilvl w:val="0"/>
          <w:numId w:val="1"/>
        </w:numPr>
        <w:tabs>
          <w:tab w:val="clear" w:pos="10080"/>
          <w:tab w:val="right" w:pos="10800"/>
        </w:tabs>
        <w:spacing w:after="0" w:line="240" w:lineRule="auto"/>
        <w:contextualSpacing/>
        <w:rPr>
          <w:rFonts w:cstheme="minorHAnsi"/>
        </w:rPr>
      </w:pPr>
      <w:r>
        <w:rPr>
          <w:rFonts w:cstheme="minorHAnsi"/>
          <w:b/>
          <w:i/>
          <w:iCs/>
        </w:rPr>
        <w:t>Google Analytics Certification</w:t>
      </w:r>
      <w:r w:rsidRPr="00E67454">
        <w:rPr>
          <w:rFonts w:cstheme="minorHAnsi"/>
          <w:bCs/>
        </w:rPr>
        <w:t xml:space="preserve">, </w:t>
      </w:r>
      <w:r>
        <w:rPr>
          <w:rFonts w:cstheme="minorHAnsi"/>
          <w:bCs/>
        </w:rPr>
        <w:t>Google</w:t>
      </w:r>
      <w:r>
        <w:rPr>
          <w:rFonts w:cstheme="minorHAnsi"/>
          <w:bCs/>
        </w:rPr>
        <w:tab/>
      </w:r>
      <w:r>
        <w:rPr>
          <w:rFonts w:cstheme="minorHAnsi"/>
        </w:rPr>
        <w:t>October 2024</w:t>
      </w:r>
    </w:p>
    <w:sectPr w:rsidR="00D6193D" w:rsidRPr="00687150" w:rsidSect="00D6193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4555"/>
    <w:multiLevelType w:val="hybridMultilevel"/>
    <w:tmpl w:val="10DC3340"/>
    <w:lvl w:ilvl="0" w:tplc="3E688C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4306F"/>
    <w:multiLevelType w:val="hybridMultilevel"/>
    <w:tmpl w:val="FE9E8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0D04C2"/>
    <w:multiLevelType w:val="hybridMultilevel"/>
    <w:tmpl w:val="5232ADAA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C1053"/>
    <w:multiLevelType w:val="hybridMultilevel"/>
    <w:tmpl w:val="D56E8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9159116">
    <w:abstractNumId w:val="3"/>
  </w:num>
  <w:num w:numId="2" w16cid:durableId="183439727">
    <w:abstractNumId w:val="0"/>
  </w:num>
  <w:num w:numId="3" w16cid:durableId="1161002654">
    <w:abstractNumId w:val="1"/>
  </w:num>
  <w:num w:numId="4" w16cid:durableId="1668678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E8A"/>
    <w:rsid w:val="00237E8A"/>
    <w:rsid w:val="0041705C"/>
    <w:rsid w:val="00906B66"/>
    <w:rsid w:val="00B51A92"/>
    <w:rsid w:val="00BE0DDD"/>
    <w:rsid w:val="00D6193D"/>
    <w:rsid w:val="00DE2999"/>
    <w:rsid w:val="00F2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C26E01"/>
  <w15:chartTrackingRefBased/>
  <w15:docId w15:val="{74E40D12-212B-7547-9EE9-62C85959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93D"/>
    <w:pPr>
      <w:spacing w:line="259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E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E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E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E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E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E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E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E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E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E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E8A"/>
    <w:rPr>
      <w:b/>
      <w:bCs/>
      <w:smallCaps/>
      <w:color w:val="0F4761" w:themeColor="accent1" w:themeShade="BF"/>
      <w:spacing w:val="5"/>
    </w:rPr>
  </w:style>
  <w:style w:type="paragraph" w:customStyle="1" w:styleId="ResumeAlignRight">
    <w:name w:val="Resume Align Right"/>
    <w:basedOn w:val="Normal"/>
    <w:rsid w:val="00D6193D"/>
    <w:pPr>
      <w:tabs>
        <w:tab w:val="right" w:pos="10080"/>
      </w:tabs>
    </w:pPr>
  </w:style>
  <w:style w:type="character" w:styleId="Hyperlink">
    <w:name w:val="Hyperlink"/>
    <w:basedOn w:val="DefaultParagraphFont"/>
    <w:uiPriority w:val="99"/>
    <w:unhideWhenUsed/>
    <w:rsid w:val="00D6193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nkedin.com/in/maxmper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Perry</dc:creator>
  <cp:keywords/>
  <dc:description/>
  <cp:lastModifiedBy>Max Perry</cp:lastModifiedBy>
  <cp:revision>2</cp:revision>
  <dcterms:created xsi:type="dcterms:W3CDTF">2025-08-26T18:11:00Z</dcterms:created>
  <dcterms:modified xsi:type="dcterms:W3CDTF">2025-08-26T18:15:00Z</dcterms:modified>
</cp:coreProperties>
</file>